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3010" w14:textId="2F2E5F5B" w:rsidR="0076607A" w:rsidRDefault="0076607A" w:rsidP="00CF7A59">
      <w:pPr>
        <w:spacing w:line="360" w:lineRule="auto"/>
        <w:jc w:val="center"/>
        <w:rPr>
          <w:b/>
          <w:bCs/>
        </w:rPr>
      </w:pPr>
      <w:r>
        <w:rPr>
          <w:b/>
          <w:bCs/>
        </w:rPr>
        <w:t xml:space="preserve">AKIBAT HUKUM PEMBATALAN SURAT KEPUTUSAN </w:t>
      </w:r>
      <w:r w:rsidR="003B4378">
        <w:rPr>
          <w:b/>
          <w:bCs/>
        </w:rPr>
        <w:t xml:space="preserve">PENGESAHAN BADAN HUKUM PERKUMPULAN YANG </w:t>
      </w:r>
      <w:r w:rsidR="00E12320">
        <w:rPr>
          <w:b/>
          <w:bCs/>
        </w:rPr>
        <w:t xml:space="preserve"> MEMPUNYAI </w:t>
      </w:r>
      <w:r w:rsidR="002B6F00">
        <w:rPr>
          <w:b/>
          <w:bCs/>
        </w:rPr>
        <w:t>PERSAMAAN NAMA DENGAN PERKUMPULAN YANG SUDAH TERDAFTAR</w:t>
      </w:r>
    </w:p>
    <w:p w14:paraId="210CE78C" w14:textId="77777777" w:rsidR="002B6F00" w:rsidRDefault="002B6F00" w:rsidP="00CF7A59">
      <w:pPr>
        <w:spacing w:line="360" w:lineRule="auto"/>
        <w:jc w:val="center"/>
        <w:rPr>
          <w:b/>
          <w:bCs/>
        </w:rPr>
      </w:pPr>
    </w:p>
    <w:p w14:paraId="7D474E93" w14:textId="015CC664" w:rsidR="002B6F00" w:rsidRPr="002B6F00" w:rsidRDefault="002B6F00" w:rsidP="00CF7A59">
      <w:pPr>
        <w:spacing w:line="360" w:lineRule="auto"/>
        <w:jc w:val="center"/>
        <w:rPr>
          <w:b/>
          <w:bCs/>
        </w:rPr>
      </w:pPr>
      <w:r w:rsidRPr="002B6F00">
        <w:rPr>
          <w:b/>
          <w:bCs/>
        </w:rPr>
        <w:t xml:space="preserve">Stela </w:t>
      </w:r>
      <w:proofErr w:type="spellStart"/>
      <w:r w:rsidRPr="002B6F00">
        <w:rPr>
          <w:b/>
          <w:bCs/>
        </w:rPr>
        <w:t>Firman</w:t>
      </w:r>
      <w:proofErr w:type="spellEnd"/>
      <w:r w:rsidRPr="002B6F00">
        <w:rPr>
          <w:b/>
          <w:bCs/>
        </w:rPr>
        <w:t xml:space="preserve">, R. </w:t>
      </w:r>
      <w:proofErr w:type="spellStart"/>
      <w:r w:rsidRPr="002B6F00">
        <w:rPr>
          <w:b/>
          <w:bCs/>
        </w:rPr>
        <w:t>Ismala</w:t>
      </w:r>
      <w:proofErr w:type="spellEnd"/>
      <w:r w:rsidRPr="002B6F00">
        <w:rPr>
          <w:b/>
          <w:bCs/>
        </w:rPr>
        <w:t xml:space="preserve"> </w:t>
      </w:r>
      <w:proofErr w:type="spellStart"/>
      <w:r w:rsidRPr="002B6F00">
        <w:rPr>
          <w:b/>
          <w:bCs/>
        </w:rPr>
        <w:t>Dewi</w:t>
      </w:r>
      <w:proofErr w:type="spellEnd"/>
      <w:r w:rsidRPr="002B6F00">
        <w:rPr>
          <w:b/>
          <w:bCs/>
        </w:rPr>
        <w:t xml:space="preserve">, </w:t>
      </w:r>
      <w:proofErr w:type="spellStart"/>
      <w:r w:rsidRPr="002B6F00">
        <w:rPr>
          <w:b/>
          <w:bCs/>
        </w:rPr>
        <w:t>Enny</w:t>
      </w:r>
      <w:proofErr w:type="spellEnd"/>
      <w:r w:rsidRPr="002B6F00">
        <w:rPr>
          <w:b/>
          <w:bCs/>
        </w:rPr>
        <w:t xml:space="preserve"> </w:t>
      </w:r>
      <w:proofErr w:type="spellStart"/>
      <w:r w:rsidRPr="002B6F00">
        <w:rPr>
          <w:b/>
          <w:bCs/>
        </w:rPr>
        <w:t>Koeswar</w:t>
      </w:r>
      <w:r w:rsidR="008152B0">
        <w:rPr>
          <w:b/>
          <w:bCs/>
        </w:rPr>
        <w:t>ni</w:t>
      </w:r>
      <w:proofErr w:type="spellEnd"/>
    </w:p>
    <w:p w14:paraId="4F788229" w14:textId="77777777" w:rsidR="002B6F00" w:rsidRPr="002B6F00" w:rsidRDefault="002B6F00" w:rsidP="00CF7A59">
      <w:pPr>
        <w:spacing w:line="360" w:lineRule="auto"/>
        <w:jc w:val="center"/>
        <w:rPr>
          <w:i/>
          <w:iCs/>
          <w:position w:val="10"/>
          <w:sz w:val="12"/>
          <w:szCs w:val="12"/>
        </w:rPr>
      </w:pPr>
      <w:r w:rsidRPr="002B6F00">
        <w:rPr>
          <w:i/>
          <w:iCs/>
          <w:position w:val="10"/>
          <w:sz w:val="12"/>
          <w:szCs w:val="12"/>
        </w:rPr>
        <w:t xml:space="preserve"> </w:t>
      </w:r>
      <w:r w:rsidRPr="002B6F00">
        <w:rPr>
          <w:i/>
          <w:iCs/>
          <w:sz w:val="20"/>
          <w:szCs w:val="20"/>
        </w:rPr>
        <w:t xml:space="preserve">Magister </w:t>
      </w:r>
      <w:proofErr w:type="spellStart"/>
      <w:r w:rsidRPr="002B6F00">
        <w:rPr>
          <w:i/>
          <w:iCs/>
          <w:sz w:val="20"/>
          <w:szCs w:val="20"/>
        </w:rPr>
        <w:t>Kenotariatan</w:t>
      </w:r>
      <w:proofErr w:type="spellEnd"/>
      <w:r w:rsidRPr="002B6F00">
        <w:rPr>
          <w:i/>
          <w:iCs/>
          <w:sz w:val="20"/>
          <w:szCs w:val="20"/>
        </w:rPr>
        <w:t xml:space="preserve"> </w:t>
      </w:r>
      <w:proofErr w:type="spellStart"/>
      <w:r w:rsidRPr="002B6F00">
        <w:rPr>
          <w:i/>
          <w:iCs/>
          <w:sz w:val="20"/>
          <w:szCs w:val="20"/>
        </w:rPr>
        <w:t>Fakultas</w:t>
      </w:r>
      <w:proofErr w:type="spellEnd"/>
      <w:r w:rsidRPr="002B6F00">
        <w:rPr>
          <w:i/>
          <w:iCs/>
          <w:sz w:val="20"/>
          <w:szCs w:val="20"/>
        </w:rPr>
        <w:t xml:space="preserve"> Hukum Universitas </w:t>
      </w:r>
      <w:proofErr w:type="spellStart"/>
      <w:r w:rsidRPr="002B6F00">
        <w:rPr>
          <w:i/>
          <w:iCs/>
          <w:sz w:val="20"/>
          <w:szCs w:val="20"/>
        </w:rPr>
        <w:t>Sriwijaya</w:t>
      </w:r>
      <w:proofErr w:type="spellEnd"/>
      <w:r w:rsidRPr="002B6F00">
        <w:rPr>
          <w:i/>
          <w:iCs/>
          <w:sz w:val="20"/>
          <w:szCs w:val="20"/>
        </w:rPr>
        <w:t xml:space="preserve">, Email: Stelafirman28@gmail.com </w:t>
      </w:r>
    </w:p>
    <w:p w14:paraId="1DCBD7AE" w14:textId="77777777" w:rsidR="002B6F00" w:rsidRPr="002B6F00" w:rsidRDefault="002B6F00" w:rsidP="00CF7A59">
      <w:pPr>
        <w:spacing w:line="360" w:lineRule="auto"/>
        <w:jc w:val="center"/>
        <w:rPr>
          <w:i/>
          <w:iCs/>
          <w:position w:val="10"/>
          <w:sz w:val="12"/>
          <w:szCs w:val="12"/>
        </w:rPr>
      </w:pPr>
      <w:r w:rsidRPr="002B6F00">
        <w:rPr>
          <w:i/>
          <w:iCs/>
          <w:sz w:val="20"/>
          <w:szCs w:val="20"/>
        </w:rPr>
        <w:t xml:space="preserve">Magister </w:t>
      </w:r>
      <w:proofErr w:type="spellStart"/>
      <w:r w:rsidRPr="002B6F00">
        <w:rPr>
          <w:i/>
          <w:iCs/>
          <w:sz w:val="20"/>
          <w:szCs w:val="20"/>
        </w:rPr>
        <w:t>Kenotariatan</w:t>
      </w:r>
      <w:proofErr w:type="spellEnd"/>
      <w:r w:rsidRPr="002B6F00">
        <w:rPr>
          <w:i/>
          <w:iCs/>
          <w:sz w:val="20"/>
          <w:szCs w:val="20"/>
        </w:rPr>
        <w:t xml:space="preserve"> </w:t>
      </w:r>
      <w:proofErr w:type="spellStart"/>
      <w:r w:rsidRPr="002B6F00">
        <w:rPr>
          <w:i/>
          <w:iCs/>
          <w:sz w:val="20"/>
          <w:szCs w:val="20"/>
        </w:rPr>
        <w:t>Fakultas</w:t>
      </w:r>
      <w:proofErr w:type="spellEnd"/>
      <w:r w:rsidRPr="002B6F00">
        <w:rPr>
          <w:i/>
          <w:iCs/>
          <w:sz w:val="20"/>
          <w:szCs w:val="20"/>
        </w:rPr>
        <w:t xml:space="preserve"> Hukum Universitas </w:t>
      </w:r>
      <w:proofErr w:type="spellStart"/>
      <w:r w:rsidRPr="002B6F00">
        <w:rPr>
          <w:i/>
          <w:iCs/>
          <w:sz w:val="20"/>
          <w:szCs w:val="20"/>
        </w:rPr>
        <w:t>Sriwijaya</w:t>
      </w:r>
      <w:proofErr w:type="spellEnd"/>
      <w:r w:rsidRPr="002B6F00">
        <w:rPr>
          <w:i/>
          <w:iCs/>
          <w:sz w:val="20"/>
          <w:szCs w:val="20"/>
        </w:rPr>
        <w:t xml:space="preserve">, Email: rid_dwei@yahoo.co.id </w:t>
      </w:r>
    </w:p>
    <w:p w14:paraId="0CFA31CA" w14:textId="0D8AB845" w:rsidR="002B6F00" w:rsidRPr="002B6F00" w:rsidRDefault="002B6F00" w:rsidP="00CF7A59">
      <w:pPr>
        <w:spacing w:line="360" w:lineRule="auto"/>
        <w:jc w:val="center"/>
        <w:rPr>
          <w:b/>
          <w:bCs/>
          <w:i/>
          <w:iCs/>
        </w:rPr>
      </w:pPr>
      <w:r w:rsidRPr="002B6F00">
        <w:rPr>
          <w:i/>
          <w:iCs/>
          <w:sz w:val="20"/>
          <w:szCs w:val="20"/>
        </w:rPr>
        <w:t xml:space="preserve">Magister </w:t>
      </w:r>
      <w:proofErr w:type="spellStart"/>
      <w:r w:rsidRPr="002B6F00">
        <w:rPr>
          <w:i/>
          <w:iCs/>
          <w:sz w:val="20"/>
          <w:szCs w:val="20"/>
        </w:rPr>
        <w:t>Kenotariatan</w:t>
      </w:r>
      <w:proofErr w:type="spellEnd"/>
      <w:r w:rsidRPr="002B6F00">
        <w:rPr>
          <w:i/>
          <w:iCs/>
          <w:sz w:val="20"/>
          <w:szCs w:val="20"/>
        </w:rPr>
        <w:t xml:space="preserve"> </w:t>
      </w:r>
      <w:proofErr w:type="spellStart"/>
      <w:r w:rsidRPr="002B6F00">
        <w:rPr>
          <w:i/>
          <w:iCs/>
          <w:sz w:val="20"/>
          <w:szCs w:val="20"/>
        </w:rPr>
        <w:t>Fakultas</w:t>
      </w:r>
      <w:proofErr w:type="spellEnd"/>
      <w:r w:rsidRPr="002B6F00">
        <w:rPr>
          <w:i/>
          <w:iCs/>
          <w:sz w:val="20"/>
          <w:szCs w:val="20"/>
        </w:rPr>
        <w:t xml:space="preserve"> Hukum Universitas </w:t>
      </w:r>
      <w:proofErr w:type="spellStart"/>
      <w:r w:rsidRPr="002B6F00">
        <w:rPr>
          <w:i/>
          <w:iCs/>
          <w:sz w:val="20"/>
          <w:szCs w:val="20"/>
        </w:rPr>
        <w:t>Sriwijaya</w:t>
      </w:r>
      <w:proofErr w:type="spellEnd"/>
      <w:r w:rsidRPr="002B6F00">
        <w:rPr>
          <w:i/>
          <w:iCs/>
          <w:sz w:val="20"/>
          <w:szCs w:val="20"/>
        </w:rPr>
        <w:t xml:space="preserve">, Email: ekoeswarni@yahoo.com </w:t>
      </w:r>
    </w:p>
    <w:p w14:paraId="44046419" w14:textId="77777777" w:rsidR="0076607A" w:rsidRDefault="0076607A" w:rsidP="00CF7A59">
      <w:pPr>
        <w:spacing w:line="360" w:lineRule="auto"/>
        <w:jc w:val="both"/>
        <w:rPr>
          <w:b/>
          <w:bCs/>
        </w:rPr>
      </w:pPr>
    </w:p>
    <w:p w14:paraId="72D7E9EB" w14:textId="77777777" w:rsidR="004E6165" w:rsidRPr="00E02325" w:rsidRDefault="004E6165" w:rsidP="004E6165">
      <w:pPr>
        <w:jc w:val="both"/>
        <w:rPr>
          <w:b/>
          <w:bCs/>
          <w:sz w:val="22"/>
          <w:szCs w:val="22"/>
        </w:rPr>
      </w:pPr>
      <w:proofErr w:type="spellStart"/>
      <w:r w:rsidRPr="00E02325">
        <w:rPr>
          <w:b/>
          <w:bCs/>
          <w:sz w:val="22"/>
          <w:szCs w:val="22"/>
        </w:rPr>
        <w:t>Abstrak</w:t>
      </w:r>
      <w:proofErr w:type="spellEnd"/>
    </w:p>
    <w:p w14:paraId="6035D4A1" w14:textId="77777777" w:rsidR="004E6165" w:rsidRPr="00E02325" w:rsidRDefault="004E6165" w:rsidP="004E6165">
      <w:pPr>
        <w:jc w:val="both"/>
        <w:rPr>
          <w:b/>
          <w:bCs/>
          <w:sz w:val="22"/>
          <w:szCs w:val="22"/>
        </w:rPr>
      </w:pPr>
    </w:p>
    <w:p w14:paraId="0C2B12DC" w14:textId="77777777" w:rsidR="004E6165" w:rsidRPr="00E02325" w:rsidRDefault="004E6165" w:rsidP="004E6165">
      <w:pPr>
        <w:jc w:val="both"/>
        <w:rPr>
          <w:sz w:val="22"/>
          <w:szCs w:val="22"/>
        </w:rPr>
      </w:pPr>
      <w:r w:rsidRPr="00E02325">
        <w:rPr>
          <w:sz w:val="22"/>
          <w:szCs w:val="22"/>
        </w:rPr>
        <w:t xml:space="preserve">Peran </w:t>
      </w:r>
      <w:proofErr w:type="spellStart"/>
      <w:r w:rsidRPr="00E02325">
        <w:rPr>
          <w:sz w:val="22"/>
          <w:szCs w:val="22"/>
        </w:rPr>
        <w:t>Notaris</w:t>
      </w:r>
      <w:proofErr w:type="spellEnd"/>
      <w:r w:rsidRPr="00E02325">
        <w:rPr>
          <w:sz w:val="22"/>
          <w:szCs w:val="22"/>
        </w:rPr>
        <w:t xml:space="preserve"> </w:t>
      </w:r>
      <w:proofErr w:type="spellStart"/>
      <w:r w:rsidRPr="00E02325">
        <w:rPr>
          <w:sz w:val="22"/>
          <w:szCs w:val="22"/>
        </w:rPr>
        <w:t>dalam</w:t>
      </w:r>
      <w:proofErr w:type="spellEnd"/>
      <w:r w:rsidRPr="00E02325">
        <w:rPr>
          <w:sz w:val="22"/>
          <w:szCs w:val="22"/>
        </w:rPr>
        <w:t xml:space="preserve"> proses </w:t>
      </w:r>
      <w:proofErr w:type="spellStart"/>
      <w:r w:rsidRPr="00E02325">
        <w:rPr>
          <w:sz w:val="22"/>
          <w:szCs w:val="22"/>
        </w:rPr>
        <w:t>pendirian</w:t>
      </w:r>
      <w:proofErr w:type="spellEnd"/>
      <w:r w:rsidRPr="00E02325">
        <w:rPr>
          <w:sz w:val="22"/>
          <w:szCs w:val="22"/>
        </w:rPr>
        <w:t xml:space="preserve"> </w:t>
      </w:r>
      <w:proofErr w:type="spellStart"/>
      <w:r w:rsidRPr="00E02325">
        <w:rPr>
          <w:sz w:val="22"/>
          <w:szCs w:val="22"/>
        </w:rPr>
        <w:t>Perkumpulan</w:t>
      </w:r>
      <w:proofErr w:type="spellEnd"/>
      <w:r w:rsidRPr="00E02325">
        <w:rPr>
          <w:sz w:val="22"/>
          <w:szCs w:val="22"/>
        </w:rPr>
        <w:t xml:space="preserve"> </w:t>
      </w:r>
      <w:proofErr w:type="spellStart"/>
      <w:r w:rsidRPr="00E02325">
        <w:rPr>
          <w:sz w:val="22"/>
          <w:szCs w:val="22"/>
        </w:rPr>
        <w:t>antara</w:t>
      </w:r>
      <w:proofErr w:type="spellEnd"/>
      <w:r w:rsidRPr="00E02325">
        <w:rPr>
          <w:sz w:val="22"/>
          <w:szCs w:val="22"/>
        </w:rPr>
        <w:t xml:space="preserve"> lain </w:t>
      </w:r>
      <w:proofErr w:type="spellStart"/>
      <w:r w:rsidRPr="00E02325">
        <w:rPr>
          <w:sz w:val="22"/>
          <w:szCs w:val="22"/>
        </w:rPr>
        <w:t>membuatkan</w:t>
      </w:r>
      <w:proofErr w:type="spellEnd"/>
      <w:r w:rsidRPr="00E02325">
        <w:rPr>
          <w:sz w:val="22"/>
          <w:szCs w:val="22"/>
        </w:rPr>
        <w:t xml:space="preserve"> </w:t>
      </w:r>
      <w:proofErr w:type="spellStart"/>
      <w:r w:rsidRPr="00E02325">
        <w:rPr>
          <w:sz w:val="22"/>
          <w:szCs w:val="22"/>
        </w:rPr>
        <w:t>akta</w:t>
      </w:r>
      <w:proofErr w:type="spellEnd"/>
      <w:r w:rsidRPr="00E02325">
        <w:rPr>
          <w:sz w:val="22"/>
          <w:szCs w:val="22"/>
        </w:rPr>
        <w:t xml:space="preserve"> </w:t>
      </w:r>
      <w:proofErr w:type="spellStart"/>
      <w:r w:rsidRPr="00E02325">
        <w:rPr>
          <w:sz w:val="22"/>
          <w:szCs w:val="22"/>
        </w:rPr>
        <w:t>Pendirian</w:t>
      </w:r>
      <w:proofErr w:type="spellEnd"/>
      <w:r w:rsidRPr="00E02325">
        <w:rPr>
          <w:sz w:val="22"/>
          <w:szCs w:val="22"/>
        </w:rPr>
        <w:t xml:space="preserve"> </w:t>
      </w:r>
      <w:proofErr w:type="spellStart"/>
      <w:r w:rsidRPr="00E02325">
        <w:rPr>
          <w:sz w:val="22"/>
          <w:szCs w:val="22"/>
        </w:rPr>
        <w:t>Perkumpulan</w:t>
      </w:r>
      <w:proofErr w:type="spellEnd"/>
      <w:r w:rsidRPr="00E02325">
        <w:rPr>
          <w:sz w:val="22"/>
          <w:szCs w:val="22"/>
        </w:rPr>
        <w:t xml:space="preserve"> </w:t>
      </w:r>
      <w:proofErr w:type="spellStart"/>
      <w:r w:rsidRPr="00E02325">
        <w:rPr>
          <w:sz w:val="22"/>
          <w:szCs w:val="22"/>
        </w:rPr>
        <w:t>serta</w:t>
      </w:r>
      <w:proofErr w:type="spellEnd"/>
      <w:r w:rsidRPr="00E02325">
        <w:rPr>
          <w:sz w:val="22"/>
          <w:szCs w:val="22"/>
        </w:rPr>
        <w:t xml:space="preserve"> </w:t>
      </w:r>
      <w:proofErr w:type="spellStart"/>
      <w:r w:rsidRPr="00E02325">
        <w:rPr>
          <w:sz w:val="22"/>
          <w:szCs w:val="22"/>
        </w:rPr>
        <w:t>mendaftarkannya</w:t>
      </w:r>
      <w:proofErr w:type="spellEnd"/>
      <w:r w:rsidRPr="00E02325">
        <w:rPr>
          <w:sz w:val="22"/>
          <w:szCs w:val="22"/>
        </w:rPr>
        <w:t xml:space="preserve"> </w:t>
      </w:r>
      <w:proofErr w:type="spellStart"/>
      <w:r w:rsidRPr="00E02325">
        <w:rPr>
          <w:sz w:val="22"/>
          <w:szCs w:val="22"/>
        </w:rPr>
        <w:t>ke</w:t>
      </w:r>
      <w:proofErr w:type="spellEnd"/>
      <w:r w:rsidRPr="00E02325">
        <w:rPr>
          <w:sz w:val="22"/>
          <w:szCs w:val="22"/>
        </w:rPr>
        <w:t xml:space="preserve"> Kementerian Hukum dan </w:t>
      </w:r>
      <w:proofErr w:type="spellStart"/>
      <w:r w:rsidRPr="00E02325">
        <w:rPr>
          <w:sz w:val="22"/>
          <w:szCs w:val="22"/>
        </w:rPr>
        <w:t>Hak</w:t>
      </w:r>
      <w:proofErr w:type="spellEnd"/>
      <w:r w:rsidRPr="00E02325">
        <w:rPr>
          <w:sz w:val="22"/>
          <w:szCs w:val="22"/>
        </w:rPr>
        <w:t xml:space="preserve"> </w:t>
      </w:r>
      <w:proofErr w:type="spellStart"/>
      <w:r w:rsidRPr="00E02325">
        <w:rPr>
          <w:sz w:val="22"/>
          <w:szCs w:val="22"/>
        </w:rPr>
        <w:t>Asasi</w:t>
      </w:r>
      <w:proofErr w:type="spellEnd"/>
      <w:r w:rsidRPr="00E02325">
        <w:rPr>
          <w:sz w:val="22"/>
          <w:szCs w:val="22"/>
        </w:rPr>
        <w:t xml:space="preserve"> </w:t>
      </w:r>
      <w:proofErr w:type="spellStart"/>
      <w:r w:rsidRPr="00E02325">
        <w:rPr>
          <w:sz w:val="22"/>
          <w:szCs w:val="22"/>
        </w:rPr>
        <w:t>Manusia</w:t>
      </w:r>
      <w:proofErr w:type="spellEnd"/>
      <w:r w:rsidRPr="00E02325">
        <w:rPr>
          <w:sz w:val="22"/>
          <w:szCs w:val="22"/>
        </w:rPr>
        <w:t xml:space="preserve"> </w:t>
      </w:r>
      <w:proofErr w:type="spellStart"/>
      <w:r w:rsidRPr="00E02325">
        <w:rPr>
          <w:sz w:val="22"/>
          <w:szCs w:val="22"/>
        </w:rPr>
        <w:t>apabila</w:t>
      </w:r>
      <w:proofErr w:type="spellEnd"/>
      <w:r w:rsidRPr="00E02325">
        <w:rPr>
          <w:sz w:val="22"/>
          <w:szCs w:val="22"/>
        </w:rPr>
        <w:t xml:space="preserve"> </w:t>
      </w:r>
      <w:proofErr w:type="spellStart"/>
      <w:r w:rsidRPr="00E02325">
        <w:rPr>
          <w:sz w:val="22"/>
          <w:szCs w:val="22"/>
        </w:rPr>
        <w:t>menghendaki</w:t>
      </w:r>
      <w:proofErr w:type="spellEnd"/>
      <w:r w:rsidRPr="00E02325">
        <w:rPr>
          <w:sz w:val="22"/>
          <w:szCs w:val="22"/>
        </w:rPr>
        <w:t xml:space="preserve"> </w:t>
      </w:r>
      <w:proofErr w:type="spellStart"/>
      <w:r w:rsidRPr="00E02325">
        <w:rPr>
          <w:sz w:val="22"/>
          <w:szCs w:val="22"/>
        </w:rPr>
        <w:t>perkumpulan</w:t>
      </w:r>
      <w:proofErr w:type="spellEnd"/>
      <w:r w:rsidRPr="00E02325">
        <w:rPr>
          <w:sz w:val="22"/>
          <w:szCs w:val="22"/>
        </w:rPr>
        <w:t xml:space="preserve"> </w:t>
      </w:r>
      <w:proofErr w:type="spellStart"/>
      <w:r w:rsidRPr="00E02325">
        <w:rPr>
          <w:sz w:val="22"/>
          <w:szCs w:val="22"/>
        </w:rPr>
        <w:t>tersebut</w:t>
      </w:r>
      <w:proofErr w:type="spellEnd"/>
      <w:r w:rsidRPr="00E02325">
        <w:rPr>
          <w:sz w:val="22"/>
          <w:szCs w:val="22"/>
        </w:rPr>
        <w:t xml:space="preserve"> </w:t>
      </w:r>
      <w:proofErr w:type="spellStart"/>
      <w:r w:rsidRPr="00E02325">
        <w:rPr>
          <w:sz w:val="22"/>
          <w:szCs w:val="22"/>
        </w:rPr>
        <w:t>berbadan</w:t>
      </w:r>
      <w:proofErr w:type="spellEnd"/>
      <w:r w:rsidRPr="00E02325">
        <w:rPr>
          <w:sz w:val="22"/>
          <w:szCs w:val="22"/>
        </w:rPr>
        <w:t xml:space="preserve"> </w:t>
      </w:r>
      <w:proofErr w:type="spellStart"/>
      <w:r w:rsidRPr="00E02325">
        <w:rPr>
          <w:sz w:val="22"/>
          <w:szCs w:val="22"/>
        </w:rPr>
        <w:t>hukum</w:t>
      </w:r>
      <w:proofErr w:type="spellEnd"/>
      <w:r w:rsidRPr="00E02325">
        <w:rPr>
          <w:sz w:val="22"/>
          <w:szCs w:val="22"/>
        </w:rPr>
        <w:t xml:space="preserve">. </w:t>
      </w:r>
      <w:proofErr w:type="spellStart"/>
      <w:r w:rsidRPr="00E02325">
        <w:rPr>
          <w:sz w:val="22"/>
          <w:szCs w:val="22"/>
        </w:rPr>
        <w:t>Permenkumham</w:t>
      </w:r>
      <w:proofErr w:type="spellEnd"/>
      <w:r w:rsidRPr="00E02325">
        <w:rPr>
          <w:sz w:val="22"/>
          <w:szCs w:val="22"/>
        </w:rPr>
        <w:t xml:space="preserve"> No. 3 </w:t>
      </w:r>
      <w:proofErr w:type="spellStart"/>
      <w:r w:rsidRPr="00E02325">
        <w:rPr>
          <w:sz w:val="22"/>
          <w:szCs w:val="22"/>
        </w:rPr>
        <w:t>Tahun</w:t>
      </w:r>
      <w:proofErr w:type="spellEnd"/>
      <w:r w:rsidRPr="00E02325">
        <w:rPr>
          <w:sz w:val="22"/>
          <w:szCs w:val="22"/>
        </w:rPr>
        <w:t xml:space="preserve"> 2016. </w:t>
      </w:r>
      <w:proofErr w:type="spellStart"/>
      <w:r w:rsidRPr="00E02325">
        <w:rPr>
          <w:sz w:val="22"/>
          <w:szCs w:val="22"/>
        </w:rPr>
        <w:t>Pasal</w:t>
      </w:r>
      <w:proofErr w:type="spellEnd"/>
      <w:r w:rsidRPr="00E02325">
        <w:rPr>
          <w:sz w:val="22"/>
          <w:szCs w:val="22"/>
        </w:rPr>
        <w:t xml:space="preserve"> 1 </w:t>
      </w:r>
      <w:proofErr w:type="spellStart"/>
      <w:r w:rsidRPr="00E02325">
        <w:rPr>
          <w:sz w:val="22"/>
          <w:szCs w:val="22"/>
        </w:rPr>
        <w:t>angka</w:t>
      </w:r>
      <w:proofErr w:type="spellEnd"/>
      <w:r w:rsidRPr="00E02325">
        <w:rPr>
          <w:sz w:val="22"/>
          <w:szCs w:val="22"/>
        </w:rPr>
        <w:t xml:space="preserve"> 1 </w:t>
      </w:r>
      <w:proofErr w:type="spellStart"/>
      <w:r w:rsidRPr="00E02325">
        <w:rPr>
          <w:sz w:val="22"/>
          <w:szCs w:val="22"/>
        </w:rPr>
        <w:t>mendefinisikan</w:t>
      </w:r>
      <w:proofErr w:type="spellEnd"/>
      <w:r w:rsidRPr="00E02325">
        <w:rPr>
          <w:sz w:val="22"/>
          <w:szCs w:val="22"/>
        </w:rPr>
        <w:t xml:space="preserve"> </w:t>
      </w:r>
      <w:proofErr w:type="spellStart"/>
      <w:r w:rsidRPr="00E02325">
        <w:rPr>
          <w:sz w:val="22"/>
          <w:szCs w:val="22"/>
        </w:rPr>
        <w:t>perkumpulan</w:t>
      </w:r>
      <w:proofErr w:type="spellEnd"/>
      <w:r w:rsidRPr="00E02325">
        <w:rPr>
          <w:sz w:val="22"/>
          <w:szCs w:val="22"/>
        </w:rPr>
        <w:t xml:space="preserve"> </w:t>
      </w:r>
      <w:proofErr w:type="spellStart"/>
      <w:r w:rsidRPr="00E02325">
        <w:rPr>
          <w:sz w:val="22"/>
          <w:szCs w:val="22"/>
        </w:rPr>
        <w:t>sebagai</w:t>
      </w:r>
      <w:proofErr w:type="spellEnd"/>
      <w:r w:rsidRPr="00E02325">
        <w:rPr>
          <w:sz w:val="22"/>
          <w:szCs w:val="22"/>
        </w:rPr>
        <w:t xml:space="preserve"> badan </w:t>
      </w:r>
      <w:proofErr w:type="spellStart"/>
      <w:r w:rsidRPr="00E02325">
        <w:rPr>
          <w:sz w:val="22"/>
          <w:szCs w:val="22"/>
        </w:rPr>
        <w:t>hukum</w:t>
      </w:r>
      <w:proofErr w:type="spellEnd"/>
      <w:r w:rsidRPr="00E02325">
        <w:rPr>
          <w:sz w:val="22"/>
          <w:szCs w:val="22"/>
        </w:rPr>
        <w:t xml:space="preserve"> yang </w:t>
      </w:r>
      <w:proofErr w:type="spellStart"/>
      <w:r w:rsidRPr="00E02325">
        <w:rPr>
          <w:sz w:val="22"/>
          <w:szCs w:val="22"/>
        </w:rPr>
        <w:t>merupakan</w:t>
      </w:r>
      <w:proofErr w:type="spellEnd"/>
      <w:r w:rsidRPr="00E02325">
        <w:rPr>
          <w:sz w:val="22"/>
          <w:szCs w:val="22"/>
        </w:rPr>
        <w:t xml:space="preserve"> </w:t>
      </w:r>
      <w:proofErr w:type="spellStart"/>
      <w:r w:rsidRPr="00E02325">
        <w:rPr>
          <w:sz w:val="22"/>
          <w:szCs w:val="22"/>
        </w:rPr>
        <w:t>kumpulan</w:t>
      </w:r>
      <w:proofErr w:type="spellEnd"/>
      <w:r w:rsidRPr="00E02325">
        <w:rPr>
          <w:sz w:val="22"/>
          <w:szCs w:val="22"/>
        </w:rPr>
        <w:t xml:space="preserve"> orang </w:t>
      </w:r>
      <w:proofErr w:type="spellStart"/>
      <w:r w:rsidRPr="00E02325">
        <w:rPr>
          <w:sz w:val="22"/>
          <w:szCs w:val="22"/>
        </w:rPr>
        <w:t>didirikan</w:t>
      </w:r>
      <w:proofErr w:type="spellEnd"/>
      <w:r w:rsidRPr="00E02325">
        <w:rPr>
          <w:sz w:val="22"/>
          <w:szCs w:val="22"/>
        </w:rPr>
        <w:t xml:space="preserve"> </w:t>
      </w:r>
      <w:proofErr w:type="spellStart"/>
      <w:r w:rsidRPr="00E02325">
        <w:rPr>
          <w:sz w:val="22"/>
          <w:szCs w:val="22"/>
        </w:rPr>
        <w:t>untuk</w:t>
      </w:r>
      <w:proofErr w:type="spellEnd"/>
      <w:r w:rsidRPr="00E02325">
        <w:rPr>
          <w:sz w:val="22"/>
          <w:szCs w:val="22"/>
        </w:rPr>
        <w:t xml:space="preserve"> </w:t>
      </w:r>
      <w:proofErr w:type="spellStart"/>
      <w:r w:rsidRPr="00E02325">
        <w:rPr>
          <w:sz w:val="22"/>
          <w:szCs w:val="22"/>
        </w:rPr>
        <w:t>mewujudkan</w:t>
      </w:r>
      <w:proofErr w:type="spellEnd"/>
      <w:r w:rsidRPr="00E02325">
        <w:rPr>
          <w:sz w:val="22"/>
          <w:szCs w:val="22"/>
        </w:rPr>
        <w:t xml:space="preserve"> </w:t>
      </w:r>
      <w:proofErr w:type="spellStart"/>
      <w:r w:rsidRPr="00E02325">
        <w:rPr>
          <w:sz w:val="22"/>
          <w:szCs w:val="22"/>
        </w:rPr>
        <w:t>kesamaan</w:t>
      </w:r>
      <w:proofErr w:type="spellEnd"/>
      <w:r w:rsidRPr="00E02325">
        <w:rPr>
          <w:sz w:val="22"/>
          <w:szCs w:val="22"/>
        </w:rPr>
        <w:t xml:space="preserve"> </w:t>
      </w:r>
      <w:proofErr w:type="spellStart"/>
      <w:r w:rsidRPr="00E02325">
        <w:rPr>
          <w:sz w:val="22"/>
          <w:szCs w:val="22"/>
        </w:rPr>
        <w:t>maksud</w:t>
      </w:r>
      <w:proofErr w:type="spellEnd"/>
      <w:r w:rsidRPr="00E02325">
        <w:rPr>
          <w:sz w:val="22"/>
          <w:szCs w:val="22"/>
        </w:rPr>
        <w:t xml:space="preserve"> dan </w:t>
      </w:r>
      <w:proofErr w:type="spellStart"/>
      <w:r w:rsidRPr="00E02325">
        <w:rPr>
          <w:sz w:val="22"/>
          <w:szCs w:val="22"/>
        </w:rPr>
        <w:t>tujuan</w:t>
      </w:r>
      <w:proofErr w:type="spellEnd"/>
      <w:r w:rsidRPr="00E02325">
        <w:rPr>
          <w:sz w:val="22"/>
          <w:szCs w:val="22"/>
        </w:rPr>
        <w:t xml:space="preserve"> </w:t>
      </w:r>
      <w:proofErr w:type="spellStart"/>
      <w:r w:rsidRPr="00E02325">
        <w:rPr>
          <w:sz w:val="22"/>
          <w:szCs w:val="22"/>
        </w:rPr>
        <w:t>tertentu</w:t>
      </w:r>
      <w:proofErr w:type="spellEnd"/>
      <w:r w:rsidRPr="00E02325">
        <w:rPr>
          <w:sz w:val="22"/>
          <w:szCs w:val="22"/>
        </w:rPr>
        <w:t xml:space="preserve"> di </w:t>
      </w:r>
      <w:proofErr w:type="spellStart"/>
      <w:r w:rsidRPr="00E02325">
        <w:rPr>
          <w:sz w:val="22"/>
          <w:szCs w:val="22"/>
        </w:rPr>
        <w:t>bidang</w:t>
      </w:r>
      <w:proofErr w:type="spellEnd"/>
      <w:r w:rsidRPr="00E02325">
        <w:rPr>
          <w:sz w:val="22"/>
          <w:szCs w:val="22"/>
        </w:rPr>
        <w:t xml:space="preserve"> </w:t>
      </w:r>
      <w:proofErr w:type="spellStart"/>
      <w:r w:rsidRPr="00E02325">
        <w:rPr>
          <w:sz w:val="22"/>
          <w:szCs w:val="22"/>
        </w:rPr>
        <w:t>sosial</w:t>
      </w:r>
      <w:proofErr w:type="spellEnd"/>
      <w:r w:rsidRPr="00E02325">
        <w:rPr>
          <w:sz w:val="22"/>
          <w:szCs w:val="22"/>
        </w:rPr>
        <w:t xml:space="preserve">, </w:t>
      </w:r>
      <w:proofErr w:type="spellStart"/>
      <w:r w:rsidRPr="00E02325">
        <w:rPr>
          <w:sz w:val="22"/>
          <w:szCs w:val="22"/>
        </w:rPr>
        <w:t>keagamaan</w:t>
      </w:r>
      <w:proofErr w:type="spellEnd"/>
      <w:r w:rsidRPr="00E02325">
        <w:rPr>
          <w:sz w:val="22"/>
          <w:szCs w:val="22"/>
        </w:rPr>
        <w:t xml:space="preserve">, dan </w:t>
      </w:r>
      <w:proofErr w:type="spellStart"/>
      <w:r w:rsidRPr="00E02325">
        <w:rPr>
          <w:sz w:val="22"/>
          <w:szCs w:val="22"/>
        </w:rPr>
        <w:t>kemanusiaan</w:t>
      </w:r>
      <w:proofErr w:type="spellEnd"/>
      <w:r w:rsidRPr="00E02325">
        <w:rPr>
          <w:sz w:val="22"/>
          <w:szCs w:val="22"/>
        </w:rPr>
        <w:t xml:space="preserve"> dan </w:t>
      </w:r>
      <w:proofErr w:type="spellStart"/>
      <w:r w:rsidRPr="00E02325">
        <w:rPr>
          <w:sz w:val="22"/>
          <w:szCs w:val="22"/>
        </w:rPr>
        <w:t>tidak</w:t>
      </w:r>
      <w:proofErr w:type="spellEnd"/>
      <w:r w:rsidRPr="00E02325">
        <w:rPr>
          <w:sz w:val="22"/>
          <w:szCs w:val="22"/>
        </w:rPr>
        <w:t xml:space="preserve"> </w:t>
      </w:r>
      <w:proofErr w:type="spellStart"/>
      <w:r w:rsidRPr="00E02325">
        <w:rPr>
          <w:sz w:val="22"/>
          <w:szCs w:val="22"/>
        </w:rPr>
        <w:t>membagikan</w:t>
      </w:r>
      <w:proofErr w:type="spellEnd"/>
      <w:r w:rsidRPr="00E02325">
        <w:rPr>
          <w:sz w:val="22"/>
          <w:szCs w:val="22"/>
        </w:rPr>
        <w:t xml:space="preserve"> </w:t>
      </w:r>
      <w:proofErr w:type="spellStart"/>
      <w:r w:rsidRPr="00E02325">
        <w:rPr>
          <w:sz w:val="22"/>
          <w:szCs w:val="22"/>
        </w:rPr>
        <w:t>keuntungan</w:t>
      </w:r>
      <w:proofErr w:type="spellEnd"/>
      <w:r w:rsidRPr="00E02325">
        <w:rPr>
          <w:sz w:val="22"/>
          <w:szCs w:val="22"/>
        </w:rPr>
        <w:t xml:space="preserve"> </w:t>
      </w:r>
      <w:proofErr w:type="spellStart"/>
      <w:r w:rsidRPr="00E02325">
        <w:rPr>
          <w:sz w:val="22"/>
          <w:szCs w:val="22"/>
        </w:rPr>
        <w:t>kepada</w:t>
      </w:r>
      <w:proofErr w:type="spellEnd"/>
      <w:r w:rsidRPr="00E02325">
        <w:rPr>
          <w:sz w:val="22"/>
          <w:szCs w:val="22"/>
        </w:rPr>
        <w:t xml:space="preserve"> </w:t>
      </w:r>
      <w:proofErr w:type="spellStart"/>
      <w:r w:rsidRPr="00E02325">
        <w:rPr>
          <w:sz w:val="22"/>
          <w:szCs w:val="22"/>
        </w:rPr>
        <w:t>anggotanya</w:t>
      </w:r>
      <w:proofErr w:type="spellEnd"/>
      <w:r w:rsidRPr="00E02325">
        <w:rPr>
          <w:sz w:val="22"/>
          <w:szCs w:val="22"/>
        </w:rPr>
        <w:t xml:space="preserve">. </w:t>
      </w:r>
      <w:proofErr w:type="spellStart"/>
      <w:r w:rsidRPr="00E02325">
        <w:rPr>
          <w:sz w:val="22"/>
          <w:szCs w:val="22"/>
        </w:rPr>
        <w:t>Ormas</w:t>
      </w:r>
      <w:proofErr w:type="spellEnd"/>
      <w:r w:rsidRPr="00E02325">
        <w:rPr>
          <w:sz w:val="22"/>
          <w:szCs w:val="22"/>
        </w:rPr>
        <w:t xml:space="preserve"> </w:t>
      </w:r>
      <w:proofErr w:type="spellStart"/>
      <w:r w:rsidRPr="00E02325">
        <w:rPr>
          <w:sz w:val="22"/>
          <w:szCs w:val="22"/>
        </w:rPr>
        <w:t>dalam</w:t>
      </w:r>
      <w:proofErr w:type="spellEnd"/>
      <w:r w:rsidRPr="00E02325">
        <w:rPr>
          <w:sz w:val="22"/>
          <w:szCs w:val="22"/>
        </w:rPr>
        <w:t xml:space="preserve"> UU No. 16 </w:t>
      </w:r>
      <w:proofErr w:type="spellStart"/>
      <w:r w:rsidRPr="00E02325">
        <w:rPr>
          <w:sz w:val="22"/>
          <w:szCs w:val="22"/>
        </w:rPr>
        <w:t>Tahun</w:t>
      </w:r>
      <w:proofErr w:type="spellEnd"/>
      <w:r w:rsidRPr="00E02325">
        <w:rPr>
          <w:sz w:val="22"/>
          <w:szCs w:val="22"/>
        </w:rPr>
        <w:t xml:space="preserve"> 2017 </w:t>
      </w:r>
      <w:proofErr w:type="spellStart"/>
      <w:r w:rsidRPr="00E02325">
        <w:rPr>
          <w:sz w:val="22"/>
          <w:szCs w:val="22"/>
        </w:rPr>
        <w:t>didefinisikan</w:t>
      </w:r>
      <w:proofErr w:type="spellEnd"/>
      <w:r w:rsidRPr="00E02325">
        <w:rPr>
          <w:sz w:val="22"/>
          <w:szCs w:val="22"/>
        </w:rPr>
        <w:t xml:space="preserve"> </w:t>
      </w:r>
      <w:proofErr w:type="spellStart"/>
      <w:r w:rsidRPr="00E02325">
        <w:rPr>
          <w:sz w:val="22"/>
          <w:szCs w:val="22"/>
        </w:rPr>
        <w:t>sebagai</w:t>
      </w:r>
      <w:proofErr w:type="spellEnd"/>
      <w:r w:rsidRPr="00E02325">
        <w:rPr>
          <w:sz w:val="22"/>
          <w:szCs w:val="22"/>
        </w:rPr>
        <w:t xml:space="preserve"> </w:t>
      </w:r>
      <w:proofErr w:type="spellStart"/>
      <w:r w:rsidRPr="00E02325">
        <w:rPr>
          <w:sz w:val="22"/>
          <w:szCs w:val="22"/>
        </w:rPr>
        <w:t>organisasi</w:t>
      </w:r>
      <w:proofErr w:type="spellEnd"/>
      <w:r w:rsidRPr="00E02325">
        <w:rPr>
          <w:sz w:val="22"/>
          <w:szCs w:val="22"/>
        </w:rPr>
        <w:t xml:space="preserve"> yang </w:t>
      </w:r>
      <w:proofErr w:type="spellStart"/>
      <w:r w:rsidRPr="00E02325">
        <w:rPr>
          <w:sz w:val="22"/>
          <w:szCs w:val="22"/>
        </w:rPr>
        <w:t>didirikan</w:t>
      </w:r>
      <w:proofErr w:type="spellEnd"/>
      <w:r w:rsidRPr="00E02325">
        <w:rPr>
          <w:sz w:val="22"/>
          <w:szCs w:val="22"/>
        </w:rPr>
        <w:t xml:space="preserve"> dan </w:t>
      </w:r>
      <w:proofErr w:type="spellStart"/>
      <w:r w:rsidRPr="00E02325">
        <w:rPr>
          <w:sz w:val="22"/>
          <w:szCs w:val="22"/>
        </w:rPr>
        <w:t>dibentuk</w:t>
      </w:r>
      <w:proofErr w:type="spellEnd"/>
      <w:r w:rsidRPr="00E02325">
        <w:rPr>
          <w:sz w:val="22"/>
          <w:szCs w:val="22"/>
        </w:rPr>
        <w:t xml:space="preserve"> oleh </w:t>
      </w:r>
      <w:proofErr w:type="spellStart"/>
      <w:r w:rsidRPr="00E02325">
        <w:rPr>
          <w:sz w:val="22"/>
          <w:szCs w:val="22"/>
        </w:rPr>
        <w:t>masyarakat</w:t>
      </w:r>
      <w:proofErr w:type="spellEnd"/>
      <w:r w:rsidRPr="00E02325">
        <w:rPr>
          <w:sz w:val="22"/>
          <w:szCs w:val="22"/>
        </w:rPr>
        <w:t xml:space="preserve"> </w:t>
      </w:r>
      <w:proofErr w:type="spellStart"/>
      <w:r w:rsidRPr="00E02325">
        <w:rPr>
          <w:sz w:val="22"/>
          <w:szCs w:val="22"/>
        </w:rPr>
        <w:t>secara</w:t>
      </w:r>
      <w:proofErr w:type="spellEnd"/>
      <w:r w:rsidRPr="00E02325">
        <w:rPr>
          <w:sz w:val="22"/>
          <w:szCs w:val="22"/>
        </w:rPr>
        <w:t xml:space="preserve"> </w:t>
      </w:r>
      <w:proofErr w:type="spellStart"/>
      <w:r w:rsidRPr="00E02325">
        <w:rPr>
          <w:sz w:val="22"/>
          <w:szCs w:val="22"/>
        </w:rPr>
        <w:t>sukarela</w:t>
      </w:r>
      <w:proofErr w:type="spellEnd"/>
      <w:r w:rsidRPr="00E02325">
        <w:rPr>
          <w:sz w:val="22"/>
          <w:szCs w:val="22"/>
        </w:rPr>
        <w:t xml:space="preserve"> </w:t>
      </w:r>
      <w:proofErr w:type="spellStart"/>
      <w:r w:rsidRPr="00E02325">
        <w:rPr>
          <w:sz w:val="22"/>
          <w:szCs w:val="22"/>
        </w:rPr>
        <w:t>berdasarkan</w:t>
      </w:r>
      <w:proofErr w:type="spellEnd"/>
      <w:r w:rsidRPr="00E02325">
        <w:rPr>
          <w:sz w:val="22"/>
          <w:szCs w:val="22"/>
        </w:rPr>
        <w:t xml:space="preserve"> </w:t>
      </w:r>
      <w:proofErr w:type="spellStart"/>
      <w:r w:rsidRPr="00E02325">
        <w:rPr>
          <w:sz w:val="22"/>
          <w:szCs w:val="22"/>
        </w:rPr>
        <w:t>kesamaan</w:t>
      </w:r>
      <w:proofErr w:type="spellEnd"/>
      <w:r w:rsidRPr="00E02325">
        <w:rPr>
          <w:sz w:val="22"/>
          <w:szCs w:val="22"/>
        </w:rPr>
        <w:t xml:space="preserve"> </w:t>
      </w:r>
      <w:proofErr w:type="spellStart"/>
      <w:r w:rsidRPr="00E02325">
        <w:rPr>
          <w:sz w:val="22"/>
          <w:szCs w:val="22"/>
        </w:rPr>
        <w:t>aspirasi</w:t>
      </w:r>
      <w:proofErr w:type="spellEnd"/>
      <w:r w:rsidRPr="00E02325">
        <w:rPr>
          <w:sz w:val="22"/>
          <w:szCs w:val="22"/>
        </w:rPr>
        <w:t xml:space="preserve">, </w:t>
      </w:r>
      <w:proofErr w:type="spellStart"/>
      <w:r w:rsidRPr="00E02325">
        <w:rPr>
          <w:sz w:val="22"/>
          <w:szCs w:val="22"/>
        </w:rPr>
        <w:t>kehendak</w:t>
      </w:r>
      <w:proofErr w:type="spellEnd"/>
      <w:r w:rsidRPr="00E02325">
        <w:rPr>
          <w:sz w:val="22"/>
          <w:szCs w:val="22"/>
        </w:rPr>
        <w:t xml:space="preserve">, </w:t>
      </w:r>
      <w:proofErr w:type="spellStart"/>
      <w:r w:rsidRPr="00E02325">
        <w:rPr>
          <w:sz w:val="22"/>
          <w:szCs w:val="22"/>
        </w:rPr>
        <w:t>kebutuhan</w:t>
      </w:r>
      <w:proofErr w:type="spellEnd"/>
      <w:r w:rsidRPr="00E02325">
        <w:rPr>
          <w:sz w:val="22"/>
          <w:szCs w:val="22"/>
        </w:rPr>
        <w:t xml:space="preserve">, </w:t>
      </w:r>
      <w:proofErr w:type="spellStart"/>
      <w:r w:rsidRPr="00E02325">
        <w:rPr>
          <w:sz w:val="22"/>
          <w:szCs w:val="22"/>
        </w:rPr>
        <w:t>kepentingan</w:t>
      </w:r>
      <w:proofErr w:type="spellEnd"/>
      <w:r w:rsidRPr="00E02325">
        <w:rPr>
          <w:sz w:val="22"/>
          <w:szCs w:val="22"/>
        </w:rPr>
        <w:t xml:space="preserve">, </w:t>
      </w:r>
      <w:proofErr w:type="spellStart"/>
      <w:r w:rsidRPr="00E02325">
        <w:rPr>
          <w:sz w:val="22"/>
          <w:szCs w:val="22"/>
        </w:rPr>
        <w:t>kegiatan</w:t>
      </w:r>
      <w:proofErr w:type="spellEnd"/>
      <w:r w:rsidRPr="00E02325">
        <w:rPr>
          <w:sz w:val="22"/>
          <w:szCs w:val="22"/>
        </w:rPr>
        <w:t xml:space="preserve">, dan </w:t>
      </w:r>
      <w:proofErr w:type="spellStart"/>
      <w:r w:rsidRPr="00E02325">
        <w:rPr>
          <w:sz w:val="22"/>
          <w:szCs w:val="22"/>
        </w:rPr>
        <w:t>tujuan</w:t>
      </w:r>
      <w:proofErr w:type="spellEnd"/>
      <w:r w:rsidRPr="00E02325">
        <w:rPr>
          <w:sz w:val="22"/>
          <w:szCs w:val="22"/>
        </w:rPr>
        <w:t xml:space="preserve"> </w:t>
      </w:r>
      <w:proofErr w:type="spellStart"/>
      <w:r w:rsidRPr="00E02325">
        <w:rPr>
          <w:sz w:val="22"/>
          <w:szCs w:val="22"/>
        </w:rPr>
        <w:t>untuk</w:t>
      </w:r>
      <w:proofErr w:type="spellEnd"/>
      <w:r w:rsidRPr="00E02325">
        <w:rPr>
          <w:sz w:val="22"/>
          <w:szCs w:val="22"/>
        </w:rPr>
        <w:t xml:space="preserve"> </w:t>
      </w:r>
      <w:proofErr w:type="spellStart"/>
      <w:r w:rsidRPr="00E02325">
        <w:rPr>
          <w:sz w:val="22"/>
          <w:szCs w:val="22"/>
        </w:rPr>
        <w:t>berpartisipasi</w:t>
      </w:r>
      <w:proofErr w:type="spellEnd"/>
      <w:r w:rsidRPr="00E02325">
        <w:rPr>
          <w:sz w:val="22"/>
          <w:szCs w:val="22"/>
        </w:rPr>
        <w:t xml:space="preserve"> </w:t>
      </w:r>
      <w:proofErr w:type="spellStart"/>
      <w:r w:rsidRPr="00E02325">
        <w:rPr>
          <w:sz w:val="22"/>
          <w:szCs w:val="22"/>
        </w:rPr>
        <w:t>dalam</w:t>
      </w:r>
      <w:proofErr w:type="spellEnd"/>
      <w:r w:rsidRPr="00E02325">
        <w:rPr>
          <w:sz w:val="22"/>
          <w:szCs w:val="22"/>
        </w:rPr>
        <w:t xml:space="preserve"> </w:t>
      </w:r>
      <w:proofErr w:type="spellStart"/>
      <w:r w:rsidRPr="00E02325">
        <w:rPr>
          <w:sz w:val="22"/>
          <w:szCs w:val="22"/>
        </w:rPr>
        <w:t>pembangunan</w:t>
      </w:r>
      <w:proofErr w:type="spellEnd"/>
      <w:r w:rsidRPr="00E02325">
        <w:rPr>
          <w:sz w:val="22"/>
          <w:szCs w:val="22"/>
        </w:rPr>
        <w:t xml:space="preserve"> demi </w:t>
      </w:r>
      <w:proofErr w:type="spellStart"/>
      <w:r w:rsidRPr="00E02325">
        <w:rPr>
          <w:sz w:val="22"/>
          <w:szCs w:val="22"/>
        </w:rPr>
        <w:t>tercapainya</w:t>
      </w:r>
      <w:proofErr w:type="spellEnd"/>
      <w:r w:rsidRPr="00E02325">
        <w:rPr>
          <w:sz w:val="22"/>
          <w:szCs w:val="22"/>
        </w:rPr>
        <w:t xml:space="preserve"> </w:t>
      </w:r>
      <w:proofErr w:type="spellStart"/>
      <w:r w:rsidRPr="00E02325">
        <w:rPr>
          <w:sz w:val="22"/>
          <w:szCs w:val="22"/>
        </w:rPr>
        <w:t>tujuan</w:t>
      </w:r>
      <w:proofErr w:type="spellEnd"/>
      <w:r w:rsidRPr="00E02325">
        <w:rPr>
          <w:sz w:val="22"/>
          <w:szCs w:val="22"/>
        </w:rPr>
        <w:t xml:space="preserve"> Negara </w:t>
      </w:r>
      <w:proofErr w:type="spellStart"/>
      <w:r w:rsidRPr="00E02325">
        <w:rPr>
          <w:sz w:val="22"/>
          <w:szCs w:val="22"/>
        </w:rPr>
        <w:t>Kesatuan</w:t>
      </w:r>
      <w:proofErr w:type="spellEnd"/>
      <w:r w:rsidRPr="00E02325">
        <w:rPr>
          <w:sz w:val="22"/>
          <w:szCs w:val="22"/>
        </w:rPr>
        <w:t xml:space="preserve"> </w:t>
      </w:r>
      <w:proofErr w:type="spellStart"/>
      <w:r w:rsidRPr="00E02325">
        <w:rPr>
          <w:sz w:val="22"/>
          <w:szCs w:val="22"/>
        </w:rPr>
        <w:t>Republik</w:t>
      </w:r>
      <w:proofErr w:type="spellEnd"/>
      <w:r w:rsidRPr="00E02325">
        <w:rPr>
          <w:sz w:val="22"/>
          <w:szCs w:val="22"/>
        </w:rPr>
        <w:t xml:space="preserve"> Indonesia yang </w:t>
      </w:r>
      <w:proofErr w:type="spellStart"/>
      <w:r w:rsidRPr="00E02325">
        <w:rPr>
          <w:sz w:val="22"/>
          <w:szCs w:val="22"/>
        </w:rPr>
        <w:t>berdasarkan</w:t>
      </w:r>
      <w:proofErr w:type="spellEnd"/>
      <w:r w:rsidRPr="00E02325">
        <w:rPr>
          <w:sz w:val="22"/>
          <w:szCs w:val="22"/>
        </w:rPr>
        <w:t xml:space="preserve"> Pancasila dan UUD 1945. </w:t>
      </w:r>
      <w:proofErr w:type="spellStart"/>
      <w:r w:rsidRPr="00E02325">
        <w:rPr>
          <w:sz w:val="22"/>
          <w:szCs w:val="22"/>
        </w:rPr>
        <w:t>Untuk</w:t>
      </w:r>
      <w:proofErr w:type="spellEnd"/>
      <w:r w:rsidRPr="00E02325">
        <w:rPr>
          <w:sz w:val="22"/>
          <w:szCs w:val="22"/>
        </w:rPr>
        <w:t xml:space="preserve"> </w:t>
      </w:r>
      <w:proofErr w:type="spellStart"/>
      <w:r w:rsidRPr="00E02325">
        <w:rPr>
          <w:sz w:val="22"/>
          <w:szCs w:val="22"/>
        </w:rPr>
        <w:t>menjawab</w:t>
      </w:r>
      <w:proofErr w:type="spellEnd"/>
      <w:r w:rsidRPr="00E02325">
        <w:rPr>
          <w:sz w:val="22"/>
          <w:szCs w:val="22"/>
        </w:rPr>
        <w:t xml:space="preserve"> </w:t>
      </w:r>
      <w:proofErr w:type="spellStart"/>
      <w:r w:rsidRPr="00E02325">
        <w:rPr>
          <w:sz w:val="22"/>
          <w:szCs w:val="22"/>
        </w:rPr>
        <w:t>permasalahan</w:t>
      </w:r>
      <w:proofErr w:type="spellEnd"/>
      <w:r w:rsidRPr="00E02325">
        <w:rPr>
          <w:sz w:val="22"/>
          <w:szCs w:val="22"/>
        </w:rPr>
        <w:t xml:space="preserve"> </w:t>
      </w:r>
      <w:proofErr w:type="spellStart"/>
      <w:r w:rsidRPr="00E02325">
        <w:rPr>
          <w:sz w:val="22"/>
          <w:szCs w:val="22"/>
        </w:rPr>
        <w:t>ini</w:t>
      </w:r>
      <w:proofErr w:type="spellEnd"/>
      <w:r w:rsidRPr="00E02325">
        <w:rPr>
          <w:sz w:val="22"/>
          <w:szCs w:val="22"/>
        </w:rPr>
        <w:t xml:space="preserve">, </w:t>
      </w:r>
      <w:proofErr w:type="spellStart"/>
      <w:r w:rsidRPr="00E02325">
        <w:rPr>
          <w:sz w:val="22"/>
          <w:szCs w:val="22"/>
        </w:rPr>
        <w:t>penulis</w:t>
      </w:r>
      <w:proofErr w:type="spellEnd"/>
      <w:r w:rsidRPr="00E02325">
        <w:rPr>
          <w:sz w:val="22"/>
          <w:szCs w:val="22"/>
        </w:rPr>
        <w:t xml:space="preserve"> </w:t>
      </w:r>
      <w:proofErr w:type="spellStart"/>
      <w:r w:rsidRPr="00E02325">
        <w:rPr>
          <w:sz w:val="22"/>
          <w:szCs w:val="22"/>
        </w:rPr>
        <w:t>mempergunakan</w:t>
      </w:r>
      <w:proofErr w:type="spellEnd"/>
      <w:r w:rsidRPr="00E02325">
        <w:rPr>
          <w:sz w:val="22"/>
          <w:szCs w:val="22"/>
        </w:rPr>
        <w:t xml:space="preserve"> </w:t>
      </w:r>
      <w:proofErr w:type="spellStart"/>
      <w:r w:rsidRPr="00E02325">
        <w:rPr>
          <w:sz w:val="22"/>
          <w:szCs w:val="22"/>
        </w:rPr>
        <w:t>penelitian</w:t>
      </w:r>
      <w:proofErr w:type="spellEnd"/>
      <w:r w:rsidRPr="00E02325">
        <w:rPr>
          <w:sz w:val="22"/>
          <w:szCs w:val="22"/>
        </w:rPr>
        <w:t xml:space="preserve"> </w:t>
      </w:r>
      <w:proofErr w:type="spellStart"/>
      <w:r w:rsidRPr="00E02325">
        <w:rPr>
          <w:sz w:val="22"/>
          <w:szCs w:val="22"/>
        </w:rPr>
        <w:t>yuridis</w:t>
      </w:r>
      <w:proofErr w:type="spellEnd"/>
      <w:r w:rsidRPr="00E02325">
        <w:rPr>
          <w:sz w:val="22"/>
          <w:szCs w:val="22"/>
        </w:rPr>
        <w:t xml:space="preserve"> </w:t>
      </w:r>
      <w:proofErr w:type="spellStart"/>
      <w:r w:rsidRPr="00E02325">
        <w:rPr>
          <w:sz w:val="22"/>
          <w:szCs w:val="22"/>
        </w:rPr>
        <w:t>normatif</w:t>
      </w:r>
      <w:proofErr w:type="spellEnd"/>
      <w:r w:rsidRPr="00E02325">
        <w:rPr>
          <w:sz w:val="22"/>
          <w:szCs w:val="22"/>
        </w:rPr>
        <w:t xml:space="preserve"> </w:t>
      </w:r>
      <w:proofErr w:type="spellStart"/>
      <w:r w:rsidRPr="00E02325">
        <w:rPr>
          <w:sz w:val="22"/>
          <w:szCs w:val="22"/>
        </w:rPr>
        <w:t>dimana</w:t>
      </w:r>
      <w:proofErr w:type="spellEnd"/>
      <w:r w:rsidRPr="00E02325">
        <w:rPr>
          <w:sz w:val="22"/>
          <w:szCs w:val="22"/>
        </w:rPr>
        <w:t xml:space="preserve"> </w:t>
      </w:r>
      <w:proofErr w:type="spellStart"/>
      <w:r w:rsidRPr="00E02325">
        <w:rPr>
          <w:sz w:val="22"/>
          <w:szCs w:val="22"/>
        </w:rPr>
        <w:t>penelitian</w:t>
      </w:r>
      <w:proofErr w:type="spellEnd"/>
      <w:r w:rsidRPr="00E02325">
        <w:rPr>
          <w:sz w:val="22"/>
          <w:szCs w:val="22"/>
        </w:rPr>
        <w:t xml:space="preserve"> </w:t>
      </w:r>
      <w:proofErr w:type="spellStart"/>
      <w:r w:rsidRPr="00E02325">
        <w:rPr>
          <w:sz w:val="22"/>
          <w:szCs w:val="22"/>
        </w:rPr>
        <w:t>tersebut</w:t>
      </w:r>
      <w:proofErr w:type="spellEnd"/>
      <w:r w:rsidRPr="00E02325">
        <w:rPr>
          <w:sz w:val="22"/>
          <w:szCs w:val="22"/>
        </w:rPr>
        <w:t xml:space="preserve"> </w:t>
      </w:r>
      <w:proofErr w:type="spellStart"/>
      <w:r w:rsidRPr="00E02325">
        <w:rPr>
          <w:sz w:val="22"/>
          <w:szCs w:val="22"/>
        </w:rPr>
        <w:t>untuk</w:t>
      </w:r>
      <w:proofErr w:type="spellEnd"/>
      <w:r w:rsidRPr="00E02325">
        <w:rPr>
          <w:sz w:val="22"/>
          <w:szCs w:val="22"/>
        </w:rPr>
        <w:t xml:space="preserve"> </w:t>
      </w:r>
      <w:proofErr w:type="spellStart"/>
      <w:r w:rsidRPr="00E02325">
        <w:rPr>
          <w:sz w:val="22"/>
          <w:szCs w:val="22"/>
        </w:rPr>
        <w:t>menelaah</w:t>
      </w:r>
      <w:proofErr w:type="spellEnd"/>
      <w:r w:rsidRPr="00E02325">
        <w:rPr>
          <w:sz w:val="22"/>
          <w:szCs w:val="22"/>
        </w:rPr>
        <w:t xml:space="preserve"> </w:t>
      </w:r>
      <w:proofErr w:type="spellStart"/>
      <w:r w:rsidRPr="00E02325">
        <w:rPr>
          <w:sz w:val="22"/>
          <w:szCs w:val="22"/>
        </w:rPr>
        <w:t>asas-asas</w:t>
      </w:r>
      <w:proofErr w:type="spellEnd"/>
      <w:r w:rsidRPr="00E02325">
        <w:rPr>
          <w:sz w:val="22"/>
          <w:szCs w:val="22"/>
        </w:rPr>
        <w:t xml:space="preserve"> </w:t>
      </w:r>
      <w:proofErr w:type="spellStart"/>
      <w:r w:rsidRPr="00E02325">
        <w:rPr>
          <w:sz w:val="22"/>
          <w:szCs w:val="22"/>
        </w:rPr>
        <w:t>hukum</w:t>
      </w:r>
      <w:proofErr w:type="spellEnd"/>
      <w:r w:rsidRPr="00E02325">
        <w:rPr>
          <w:sz w:val="22"/>
          <w:szCs w:val="22"/>
        </w:rPr>
        <w:t xml:space="preserve"> dan </w:t>
      </w:r>
      <w:proofErr w:type="spellStart"/>
      <w:r w:rsidRPr="00E02325">
        <w:rPr>
          <w:sz w:val="22"/>
          <w:szCs w:val="22"/>
        </w:rPr>
        <w:t>sumber</w:t>
      </w:r>
      <w:proofErr w:type="spellEnd"/>
      <w:r w:rsidRPr="00E02325">
        <w:rPr>
          <w:sz w:val="22"/>
          <w:szCs w:val="22"/>
        </w:rPr>
        <w:t xml:space="preserve"> </w:t>
      </w:r>
      <w:proofErr w:type="spellStart"/>
      <w:r w:rsidRPr="00E02325">
        <w:rPr>
          <w:sz w:val="22"/>
          <w:szCs w:val="22"/>
        </w:rPr>
        <w:t>hukum</w:t>
      </w:r>
      <w:proofErr w:type="spellEnd"/>
      <w:r w:rsidRPr="00E02325">
        <w:rPr>
          <w:sz w:val="22"/>
          <w:szCs w:val="22"/>
        </w:rPr>
        <w:t xml:space="preserve"> </w:t>
      </w:r>
      <w:proofErr w:type="spellStart"/>
      <w:r w:rsidRPr="00E02325">
        <w:rPr>
          <w:sz w:val="22"/>
          <w:szCs w:val="22"/>
        </w:rPr>
        <w:t>tertulis</w:t>
      </w:r>
      <w:proofErr w:type="spellEnd"/>
      <w:r w:rsidRPr="00E02325">
        <w:rPr>
          <w:sz w:val="22"/>
          <w:szCs w:val="22"/>
        </w:rPr>
        <w:t xml:space="preserve"> </w:t>
      </w:r>
      <w:proofErr w:type="spellStart"/>
      <w:r w:rsidRPr="00E02325">
        <w:rPr>
          <w:sz w:val="22"/>
          <w:szCs w:val="22"/>
        </w:rPr>
        <w:t>serta</w:t>
      </w:r>
      <w:proofErr w:type="spellEnd"/>
      <w:r w:rsidRPr="00E02325">
        <w:rPr>
          <w:sz w:val="22"/>
          <w:szCs w:val="22"/>
        </w:rPr>
        <w:t xml:space="preserve"> </w:t>
      </w:r>
      <w:proofErr w:type="spellStart"/>
      <w:r w:rsidRPr="00E02325">
        <w:rPr>
          <w:sz w:val="22"/>
          <w:szCs w:val="22"/>
        </w:rPr>
        <w:t>memahami</w:t>
      </w:r>
      <w:proofErr w:type="spellEnd"/>
      <w:r w:rsidRPr="00E02325">
        <w:rPr>
          <w:sz w:val="22"/>
          <w:szCs w:val="22"/>
        </w:rPr>
        <w:t xml:space="preserve"> </w:t>
      </w:r>
      <w:proofErr w:type="spellStart"/>
      <w:r w:rsidRPr="00E02325">
        <w:rPr>
          <w:sz w:val="22"/>
          <w:szCs w:val="22"/>
        </w:rPr>
        <w:t>norma</w:t>
      </w:r>
      <w:proofErr w:type="spellEnd"/>
      <w:r w:rsidRPr="00E02325">
        <w:rPr>
          <w:sz w:val="22"/>
          <w:szCs w:val="22"/>
        </w:rPr>
        <w:t xml:space="preserve"> dan </w:t>
      </w:r>
      <w:proofErr w:type="spellStart"/>
      <w:r w:rsidRPr="00E02325">
        <w:rPr>
          <w:sz w:val="22"/>
          <w:szCs w:val="22"/>
        </w:rPr>
        <w:t>sifat</w:t>
      </w:r>
      <w:proofErr w:type="spellEnd"/>
      <w:r w:rsidRPr="00E02325">
        <w:rPr>
          <w:sz w:val="22"/>
          <w:szCs w:val="22"/>
        </w:rPr>
        <w:t xml:space="preserve"> </w:t>
      </w:r>
      <w:proofErr w:type="spellStart"/>
      <w:r w:rsidRPr="00E02325">
        <w:rPr>
          <w:sz w:val="22"/>
          <w:szCs w:val="22"/>
        </w:rPr>
        <w:t>hukum</w:t>
      </w:r>
      <w:proofErr w:type="spellEnd"/>
      <w:r w:rsidRPr="00E02325">
        <w:rPr>
          <w:sz w:val="22"/>
          <w:szCs w:val="22"/>
        </w:rPr>
        <w:t xml:space="preserve"> </w:t>
      </w:r>
      <w:proofErr w:type="spellStart"/>
      <w:r w:rsidRPr="00E02325">
        <w:rPr>
          <w:sz w:val="22"/>
          <w:szCs w:val="22"/>
        </w:rPr>
        <w:t>sumber</w:t>
      </w:r>
      <w:proofErr w:type="spellEnd"/>
      <w:r w:rsidRPr="00E02325">
        <w:rPr>
          <w:sz w:val="22"/>
          <w:szCs w:val="22"/>
        </w:rPr>
        <w:t xml:space="preserve"> </w:t>
      </w:r>
      <w:proofErr w:type="spellStart"/>
      <w:r w:rsidRPr="00E02325">
        <w:rPr>
          <w:sz w:val="22"/>
          <w:szCs w:val="22"/>
        </w:rPr>
        <w:t>hukum</w:t>
      </w:r>
      <w:proofErr w:type="spellEnd"/>
      <w:r w:rsidRPr="00E02325">
        <w:rPr>
          <w:sz w:val="22"/>
          <w:szCs w:val="22"/>
        </w:rPr>
        <w:t xml:space="preserve"> </w:t>
      </w:r>
      <w:proofErr w:type="spellStart"/>
      <w:r w:rsidRPr="00E02325">
        <w:rPr>
          <w:sz w:val="22"/>
          <w:szCs w:val="22"/>
        </w:rPr>
        <w:t>tertulis</w:t>
      </w:r>
      <w:proofErr w:type="spellEnd"/>
      <w:r w:rsidRPr="00E02325">
        <w:rPr>
          <w:sz w:val="22"/>
          <w:szCs w:val="22"/>
        </w:rPr>
        <w:t xml:space="preserve"> </w:t>
      </w:r>
      <w:proofErr w:type="spellStart"/>
      <w:r w:rsidRPr="00E02325">
        <w:rPr>
          <w:sz w:val="22"/>
          <w:szCs w:val="22"/>
        </w:rPr>
        <w:t>serta</w:t>
      </w:r>
      <w:proofErr w:type="spellEnd"/>
      <w:r w:rsidRPr="00E02325">
        <w:rPr>
          <w:sz w:val="22"/>
          <w:szCs w:val="22"/>
        </w:rPr>
        <w:t xml:space="preserve"> </w:t>
      </w:r>
      <w:proofErr w:type="spellStart"/>
      <w:r w:rsidRPr="00E02325">
        <w:rPr>
          <w:sz w:val="22"/>
          <w:szCs w:val="22"/>
        </w:rPr>
        <w:t>penelitian</w:t>
      </w:r>
      <w:proofErr w:type="spellEnd"/>
      <w:r w:rsidRPr="00E02325">
        <w:rPr>
          <w:sz w:val="22"/>
          <w:szCs w:val="22"/>
        </w:rPr>
        <w:t xml:space="preserve"> juga </w:t>
      </w:r>
      <w:proofErr w:type="spellStart"/>
      <w:r w:rsidRPr="00E02325">
        <w:rPr>
          <w:sz w:val="22"/>
          <w:szCs w:val="22"/>
        </w:rPr>
        <w:t>menggunakan</w:t>
      </w:r>
      <w:proofErr w:type="spellEnd"/>
      <w:r w:rsidRPr="00E02325">
        <w:rPr>
          <w:sz w:val="22"/>
          <w:szCs w:val="22"/>
        </w:rPr>
        <w:t xml:space="preserve"> </w:t>
      </w:r>
      <w:proofErr w:type="spellStart"/>
      <w:r w:rsidRPr="00E02325">
        <w:rPr>
          <w:sz w:val="22"/>
          <w:szCs w:val="22"/>
        </w:rPr>
        <w:t>bahan</w:t>
      </w:r>
      <w:proofErr w:type="spellEnd"/>
      <w:r w:rsidRPr="00E02325">
        <w:rPr>
          <w:sz w:val="22"/>
          <w:szCs w:val="22"/>
        </w:rPr>
        <w:t xml:space="preserve"> </w:t>
      </w:r>
      <w:proofErr w:type="spellStart"/>
      <w:r w:rsidRPr="00E02325">
        <w:rPr>
          <w:sz w:val="22"/>
          <w:szCs w:val="22"/>
        </w:rPr>
        <w:t>hukum</w:t>
      </w:r>
      <w:proofErr w:type="spellEnd"/>
      <w:r w:rsidRPr="00E02325">
        <w:rPr>
          <w:sz w:val="22"/>
          <w:szCs w:val="22"/>
        </w:rPr>
        <w:t xml:space="preserve"> </w:t>
      </w:r>
      <w:proofErr w:type="spellStart"/>
      <w:r w:rsidRPr="00E02325">
        <w:rPr>
          <w:sz w:val="22"/>
          <w:szCs w:val="22"/>
        </w:rPr>
        <w:t>yaitu</w:t>
      </w:r>
      <w:proofErr w:type="spellEnd"/>
      <w:r w:rsidRPr="00E02325">
        <w:rPr>
          <w:sz w:val="22"/>
          <w:szCs w:val="22"/>
        </w:rPr>
        <w:t xml:space="preserve"> </w:t>
      </w:r>
      <w:proofErr w:type="spellStart"/>
      <w:r w:rsidRPr="00E02325">
        <w:rPr>
          <w:sz w:val="22"/>
          <w:szCs w:val="22"/>
        </w:rPr>
        <w:t>bahan</w:t>
      </w:r>
      <w:proofErr w:type="spellEnd"/>
      <w:r w:rsidRPr="00E02325">
        <w:rPr>
          <w:sz w:val="22"/>
          <w:szCs w:val="22"/>
        </w:rPr>
        <w:t xml:space="preserve"> </w:t>
      </w:r>
      <w:proofErr w:type="spellStart"/>
      <w:r w:rsidRPr="00E02325">
        <w:rPr>
          <w:sz w:val="22"/>
          <w:szCs w:val="22"/>
        </w:rPr>
        <w:t>hukum</w:t>
      </w:r>
      <w:proofErr w:type="spellEnd"/>
      <w:r w:rsidRPr="00E02325">
        <w:rPr>
          <w:sz w:val="22"/>
          <w:szCs w:val="22"/>
        </w:rPr>
        <w:t xml:space="preserve"> primer dan </w:t>
      </w:r>
      <w:proofErr w:type="spellStart"/>
      <w:r w:rsidRPr="00E02325">
        <w:rPr>
          <w:sz w:val="22"/>
          <w:szCs w:val="22"/>
        </w:rPr>
        <w:t>sekunder</w:t>
      </w:r>
      <w:proofErr w:type="spellEnd"/>
      <w:r w:rsidRPr="00E02325">
        <w:rPr>
          <w:sz w:val="22"/>
          <w:szCs w:val="22"/>
        </w:rPr>
        <w:t xml:space="preserve"> yang </w:t>
      </w:r>
      <w:proofErr w:type="spellStart"/>
      <w:r w:rsidRPr="00E02325">
        <w:rPr>
          <w:sz w:val="22"/>
          <w:szCs w:val="22"/>
        </w:rPr>
        <w:t>menggunakan</w:t>
      </w:r>
      <w:proofErr w:type="spellEnd"/>
      <w:r w:rsidRPr="00E02325">
        <w:rPr>
          <w:sz w:val="22"/>
          <w:szCs w:val="22"/>
        </w:rPr>
        <w:t xml:space="preserve"> </w:t>
      </w:r>
      <w:proofErr w:type="spellStart"/>
      <w:r w:rsidRPr="00E02325">
        <w:rPr>
          <w:sz w:val="22"/>
          <w:szCs w:val="22"/>
        </w:rPr>
        <w:t>undang-undang</w:t>
      </w:r>
      <w:proofErr w:type="spellEnd"/>
      <w:r w:rsidRPr="00E02325">
        <w:rPr>
          <w:sz w:val="22"/>
          <w:szCs w:val="22"/>
        </w:rPr>
        <w:t xml:space="preserve"> dan </w:t>
      </w:r>
      <w:proofErr w:type="spellStart"/>
      <w:r w:rsidRPr="00E02325">
        <w:rPr>
          <w:sz w:val="22"/>
          <w:szCs w:val="22"/>
        </w:rPr>
        <w:t>teori</w:t>
      </w:r>
      <w:proofErr w:type="spellEnd"/>
      <w:r w:rsidRPr="00E02325">
        <w:rPr>
          <w:sz w:val="22"/>
          <w:szCs w:val="22"/>
        </w:rPr>
        <w:t xml:space="preserve">. </w:t>
      </w:r>
      <w:proofErr w:type="spellStart"/>
      <w:r w:rsidRPr="00E02325">
        <w:rPr>
          <w:sz w:val="22"/>
          <w:szCs w:val="22"/>
        </w:rPr>
        <w:t>Permasalahan</w:t>
      </w:r>
      <w:proofErr w:type="spellEnd"/>
      <w:r w:rsidRPr="00E02325">
        <w:rPr>
          <w:sz w:val="22"/>
          <w:szCs w:val="22"/>
        </w:rPr>
        <w:t xml:space="preserve"> yang </w:t>
      </w:r>
      <w:proofErr w:type="spellStart"/>
      <w:r w:rsidRPr="00E02325">
        <w:rPr>
          <w:sz w:val="22"/>
          <w:szCs w:val="22"/>
        </w:rPr>
        <w:t>diangkat</w:t>
      </w:r>
      <w:proofErr w:type="spellEnd"/>
      <w:r w:rsidRPr="00E02325">
        <w:rPr>
          <w:sz w:val="22"/>
          <w:szCs w:val="22"/>
        </w:rPr>
        <w:t xml:space="preserve"> </w:t>
      </w:r>
      <w:proofErr w:type="spellStart"/>
      <w:r w:rsidRPr="00E02325">
        <w:rPr>
          <w:sz w:val="22"/>
          <w:szCs w:val="22"/>
        </w:rPr>
        <w:t>dalam</w:t>
      </w:r>
      <w:proofErr w:type="spellEnd"/>
      <w:r w:rsidRPr="00E02325">
        <w:rPr>
          <w:sz w:val="22"/>
          <w:szCs w:val="22"/>
        </w:rPr>
        <w:t xml:space="preserve"> </w:t>
      </w:r>
      <w:proofErr w:type="spellStart"/>
      <w:r w:rsidRPr="00E02325">
        <w:rPr>
          <w:sz w:val="22"/>
          <w:szCs w:val="22"/>
        </w:rPr>
        <w:t>penelitian</w:t>
      </w:r>
      <w:proofErr w:type="spellEnd"/>
      <w:r w:rsidRPr="00E02325">
        <w:rPr>
          <w:sz w:val="22"/>
          <w:szCs w:val="22"/>
        </w:rPr>
        <w:t xml:space="preserve"> </w:t>
      </w:r>
      <w:proofErr w:type="spellStart"/>
      <w:r w:rsidRPr="00E02325">
        <w:rPr>
          <w:sz w:val="22"/>
          <w:szCs w:val="22"/>
        </w:rPr>
        <w:t>ini</w:t>
      </w:r>
      <w:proofErr w:type="spellEnd"/>
      <w:r w:rsidRPr="00E02325">
        <w:rPr>
          <w:sz w:val="22"/>
          <w:szCs w:val="22"/>
        </w:rPr>
        <w:t xml:space="preserve"> </w:t>
      </w:r>
      <w:proofErr w:type="spellStart"/>
      <w:r w:rsidRPr="00E02325">
        <w:rPr>
          <w:sz w:val="22"/>
          <w:szCs w:val="22"/>
        </w:rPr>
        <w:t>adalah</w:t>
      </w:r>
      <w:proofErr w:type="spellEnd"/>
      <w:r w:rsidRPr="00E02325">
        <w:rPr>
          <w:sz w:val="22"/>
          <w:szCs w:val="22"/>
        </w:rPr>
        <w:t xml:space="preserve"> </w:t>
      </w:r>
      <w:proofErr w:type="spellStart"/>
      <w:r w:rsidRPr="00E02325">
        <w:rPr>
          <w:sz w:val="22"/>
          <w:szCs w:val="22"/>
        </w:rPr>
        <w:t>mengenai</w:t>
      </w:r>
      <w:proofErr w:type="spellEnd"/>
      <w:r w:rsidRPr="00E02325">
        <w:rPr>
          <w:sz w:val="22"/>
          <w:szCs w:val="22"/>
        </w:rPr>
        <w:t xml:space="preserve"> </w:t>
      </w:r>
      <w:proofErr w:type="spellStart"/>
      <w:r w:rsidRPr="00E02325">
        <w:rPr>
          <w:sz w:val="22"/>
          <w:szCs w:val="22"/>
        </w:rPr>
        <w:t>akibat</w:t>
      </w:r>
      <w:proofErr w:type="spellEnd"/>
      <w:r w:rsidRPr="00E02325">
        <w:rPr>
          <w:sz w:val="22"/>
          <w:szCs w:val="22"/>
        </w:rPr>
        <w:t xml:space="preserve"> </w:t>
      </w:r>
      <w:proofErr w:type="spellStart"/>
      <w:r w:rsidRPr="00E02325">
        <w:rPr>
          <w:sz w:val="22"/>
          <w:szCs w:val="22"/>
        </w:rPr>
        <w:t>hukum</w:t>
      </w:r>
      <w:proofErr w:type="spellEnd"/>
      <w:r w:rsidRPr="00E02325">
        <w:rPr>
          <w:sz w:val="22"/>
          <w:szCs w:val="22"/>
        </w:rPr>
        <w:t xml:space="preserve"> </w:t>
      </w:r>
      <w:proofErr w:type="spellStart"/>
      <w:r w:rsidRPr="00E02325">
        <w:rPr>
          <w:sz w:val="22"/>
          <w:szCs w:val="22"/>
        </w:rPr>
        <w:t>dari</w:t>
      </w:r>
      <w:proofErr w:type="spellEnd"/>
      <w:r w:rsidRPr="00E02325">
        <w:rPr>
          <w:sz w:val="22"/>
          <w:szCs w:val="22"/>
        </w:rPr>
        <w:t xml:space="preserve"> </w:t>
      </w:r>
      <w:proofErr w:type="spellStart"/>
      <w:r w:rsidRPr="00E02325">
        <w:rPr>
          <w:sz w:val="22"/>
          <w:szCs w:val="22"/>
        </w:rPr>
        <w:t>pembatalan</w:t>
      </w:r>
      <w:proofErr w:type="spellEnd"/>
      <w:r w:rsidRPr="00E02325">
        <w:rPr>
          <w:sz w:val="22"/>
          <w:szCs w:val="22"/>
        </w:rPr>
        <w:t xml:space="preserve"> Surat Keputusan </w:t>
      </w:r>
      <w:proofErr w:type="spellStart"/>
      <w:r w:rsidRPr="00E02325">
        <w:rPr>
          <w:sz w:val="22"/>
          <w:szCs w:val="22"/>
        </w:rPr>
        <w:t>tentang</w:t>
      </w:r>
      <w:proofErr w:type="spellEnd"/>
      <w:r w:rsidRPr="00E02325">
        <w:rPr>
          <w:sz w:val="22"/>
          <w:szCs w:val="22"/>
        </w:rPr>
        <w:t xml:space="preserve"> </w:t>
      </w:r>
      <w:proofErr w:type="spellStart"/>
      <w:r w:rsidRPr="00E02325">
        <w:rPr>
          <w:sz w:val="22"/>
          <w:szCs w:val="22"/>
        </w:rPr>
        <w:t>pengesahan</w:t>
      </w:r>
      <w:proofErr w:type="spellEnd"/>
      <w:r w:rsidRPr="00E02325">
        <w:rPr>
          <w:sz w:val="22"/>
          <w:szCs w:val="22"/>
        </w:rPr>
        <w:t xml:space="preserve"> badan </w:t>
      </w:r>
      <w:proofErr w:type="spellStart"/>
      <w:r w:rsidRPr="00E02325">
        <w:rPr>
          <w:sz w:val="22"/>
          <w:szCs w:val="22"/>
        </w:rPr>
        <w:t>hukum</w:t>
      </w:r>
      <w:proofErr w:type="spellEnd"/>
      <w:r w:rsidRPr="00E02325">
        <w:rPr>
          <w:sz w:val="22"/>
          <w:szCs w:val="22"/>
        </w:rPr>
        <w:t xml:space="preserve"> </w:t>
      </w:r>
      <w:proofErr w:type="spellStart"/>
      <w:r w:rsidRPr="00E02325">
        <w:rPr>
          <w:sz w:val="22"/>
          <w:szCs w:val="22"/>
        </w:rPr>
        <w:t>perkumpulan</w:t>
      </w:r>
      <w:proofErr w:type="spellEnd"/>
      <w:r w:rsidRPr="00E02325">
        <w:rPr>
          <w:sz w:val="22"/>
          <w:szCs w:val="22"/>
        </w:rPr>
        <w:t xml:space="preserve"> yang </w:t>
      </w:r>
      <w:proofErr w:type="spellStart"/>
      <w:r w:rsidRPr="00E02325">
        <w:rPr>
          <w:sz w:val="22"/>
          <w:szCs w:val="22"/>
        </w:rPr>
        <w:t>mempunyai</w:t>
      </w:r>
      <w:proofErr w:type="spellEnd"/>
      <w:r w:rsidRPr="00E02325">
        <w:rPr>
          <w:sz w:val="22"/>
          <w:szCs w:val="22"/>
        </w:rPr>
        <w:t xml:space="preserve"> </w:t>
      </w:r>
      <w:proofErr w:type="spellStart"/>
      <w:r w:rsidRPr="00E02325">
        <w:rPr>
          <w:sz w:val="22"/>
          <w:szCs w:val="22"/>
        </w:rPr>
        <w:t>persamaan</w:t>
      </w:r>
      <w:proofErr w:type="spellEnd"/>
      <w:r w:rsidRPr="00E02325">
        <w:rPr>
          <w:sz w:val="22"/>
          <w:szCs w:val="22"/>
        </w:rPr>
        <w:t xml:space="preserve"> </w:t>
      </w:r>
      <w:proofErr w:type="spellStart"/>
      <w:r w:rsidRPr="00E02325">
        <w:rPr>
          <w:sz w:val="22"/>
          <w:szCs w:val="22"/>
        </w:rPr>
        <w:t>nama</w:t>
      </w:r>
      <w:proofErr w:type="spellEnd"/>
      <w:r w:rsidRPr="00E02325">
        <w:rPr>
          <w:sz w:val="22"/>
          <w:szCs w:val="22"/>
        </w:rPr>
        <w:t xml:space="preserve"> pada </w:t>
      </w:r>
      <w:proofErr w:type="spellStart"/>
      <w:r w:rsidRPr="00E02325">
        <w:rPr>
          <w:sz w:val="22"/>
          <w:szCs w:val="22"/>
        </w:rPr>
        <w:t>pokoknya</w:t>
      </w:r>
      <w:proofErr w:type="spellEnd"/>
      <w:r w:rsidRPr="00E02325">
        <w:rPr>
          <w:sz w:val="22"/>
          <w:szCs w:val="22"/>
        </w:rPr>
        <w:t xml:space="preserve"> </w:t>
      </w:r>
      <w:proofErr w:type="spellStart"/>
      <w:r w:rsidRPr="00E02325">
        <w:rPr>
          <w:sz w:val="22"/>
          <w:szCs w:val="22"/>
        </w:rPr>
        <w:t>terhadap</w:t>
      </w:r>
      <w:proofErr w:type="spellEnd"/>
      <w:r w:rsidRPr="00E02325">
        <w:rPr>
          <w:sz w:val="22"/>
          <w:szCs w:val="22"/>
        </w:rPr>
        <w:t xml:space="preserve"> </w:t>
      </w:r>
      <w:proofErr w:type="spellStart"/>
      <w:r w:rsidRPr="00E02325">
        <w:rPr>
          <w:sz w:val="22"/>
          <w:szCs w:val="22"/>
        </w:rPr>
        <w:t>purkumpulan</w:t>
      </w:r>
      <w:proofErr w:type="spellEnd"/>
      <w:r w:rsidRPr="00E02325">
        <w:rPr>
          <w:sz w:val="22"/>
          <w:szCs w:val="22"/>
        </w:rPr>
        <w:t xml:space="preserve"> yang </w:t>
      </w:r>
      <w:proofErr w:type="spellStart"/>
      <w:r w:rsidRPr="00E02325">
        <w:rPr>
          <w:sz w:val="22"/>
          <w:szCs w:val="22"/>
        </w:rPr>
        <w:t>sudah</w:t>
      </w:r>
      <w:proofErr w:type="spellEnd"/>
      <w:r w:rsidRPr="00E02325">
        <w:rPr>
          <w:sz w:val="22"/>
          <w:szCs w:val="22"/>
        </w:rPr>
        <w:t xml:space="preserve"> </w:t>
      </w:r>
      <w:proofErr w:type="spellStart"/>
      <w:r w:rsidRPr="00E02325">
        <w:rPr>
          <w:sz w:val="22"/>
          <w:szCs w:val="22"/>
        </w:rPr>
        <w:t>terdaftar</w:t>
      </w:r>
      <w:proofErr w:type="spellEnd"/>
      <w:r w:rsidRPr="00E02325">
        <w:rPr>
          <w:sz w:val="22"/>
          <w:szCs w:val="22"/>
        </w:rPr>
        <w:t xml:space="preserve"> </w:t>
      </w:r>
      <w:proofErr w:type="spellStart"/>
      <w:r w:rsidRPr="00E02325">
        <w:rPr>
          <w:sz w:val="22"/>
          <w:szCs w:val="22"/>
        </w:rPr>
        <w:t>bedasarkan</w:t>
      </w:r>
      <w:proofErr w:type="spellEnd"/>
      <w:r w:rsidRPr="00E02325">
        <w:rPr>
          <w:sz w:val="22"/>
          <w:szCs w:val="22"/>
        </w:rPr>
        <w:t xml:space="preserve"> </w:t>
      </w:r>
      <w:proofErr w:type="spellStart"/>
      <w:r w:rsidRPr="00E02325">
        <w:rPr>
          <w:sz w:val="22"/>
          <w:szCs w:val="22"/>
        </w:rPr>
        <w:t>putusan</w:t>
      </w:r>
      <w:proofErr w:type="spellEnd"/>
      <w:r w:rsidRPr="00E02325">
        <w:rPr>
          <w:sz w:val="22"/>
          <w:szCs w:val="22"/>
        </w:rPr>
        <w:t xml:space="preserve"> </w:t>
      </w:r>
      <w:proofErr w:type="spellStart"/>
      <w:r w:rsidRPr="00E02325">
        <w:rPr>
          <w:sz w:val="22"/>
          <w:szCs w:val="22"/>
        </w:rPr>
        <w:t>nomor</w:t>
      </w:r>
      <w:proofErr w:type="spellEnd"/>
      <w:r w:rsidRPr="00E02325">
        <w:rPr>
          <w:sz w:val="22"/>
          <w:szCs w:val="22"/>
        </w:rPr>
        <w:t xml:space="preserve"> 579 K/PTUN/2019. Adapun </w:t>
      </w:r>
      <w:proofErr w:type="spellStart"/>
      <w:r w:rsidRPr="00E02325">
        <w:rPr>
          <w:sz w:val="22"/>
          <w:szCs w:val="22"/>
        </w:rPr>
        <w:t>hasil</w:t>
      </w:r>
      <w:proofErr w:type="spellEnd"/>
      <w:r w:rsidRPr="00E02325">
        <w:rPr>
          <w:sz w:val="22"/>
          <w:szCs w:val="22"/>
        </w:rPr>
        <w:t xml:space="preserve"> </w:t>
      </w:r>
      <w:proofErr w:type="spellStart"/>
      <w:r w:rsidRPr="00E02325">
        <w:rPr>
          <w:sz w:val="22"/>
          <w:szCs w:val="22"/>
        </w:rPr>
        <w:t>analisisnya</w:t>
      </w:r>
      <w:proofErr w:type="spellEnd"/>
      <w:r w:rsidRPr="00E02325">
        <w:rPr>
          <w:sz w:val="22"/>
          <w:szCs w:val="22"/>
        </w:rPr>
        <w:t xml:space="preserve"> </w:t>
      </w:r>
      <w:proofErr w:type="spellStart"/>
      <w:r w:rsidRPr="00E02325">
        <w:rPr>
          <w:sz w:val="22"/>
          <w:szCs w:val="22"/>
        </w:rPr>
        <w:t>yaitu</w:t>
      </w:r>
      <w:proofErr w:type="spellEnd"/>
      <w:r w:rsidRPr="00E02325">
        <w:rPr>
          <w:sz w:val="22"/>
          <w:szCs w:val="22"/>
        </w:rPr>
        <w:t xml:space="preserve"> Surat Keputusan yang </w:t>
      </w:r>
      <w:proofErr w:type="spellStart"/>
      <w:r w:rsidRPr="00E02325">
        <w:rPr>
          <w:sz w:val="22"/>
          <w:szCs w:val="22"/>
        </w:rPr>
        <w:t>dikeluarkan</w:t>
      </w:r>
      <w:proofErr w:type="spellEnd"/>
      <w:r w:rsidRPr="00E02325">
        <w:rPr>
          <w:sz w:val="22"/>
          <w:szCs w:val="22"/>
        </w:rPr>
        <w:t xml:space="preserve"> oleh Kementerian Hukum dan </w:t>
      </w:r>
      <w:proofErr w:type="spellStart"/>
      <w:r w:rsidRPr="00E02325">
        <w:rPr>
          <w:sz w:val="22"/>
          <w:szCs w:val="22"/>
        </w:rPr>
        <w:t>Hak</w:t>
      </w:r>
      <w:proofErr w:type="spellEnd"/>
      <w:r w:rsidRPr="00E02325">
        <w:rPr>
          <w:sz w:val="22"/>
          <w:szCs w:val="22"/>
        </w:rPr>
        <w:t xml:space="preserve"> </w:t>
      </w:r>
      <w:proofErr w:type="spellStart"/>
      <w:r w:rsidRPr="00E02325">
        <w:rPr>
          <w:sz w:val="22"/>
          <w:szCs w:val="22"/>
        </w:rPr>
        <w:t>Asasi</w:t>
      </w:r>
      <w:proofErr w:type="spellEnd"/>
      <w:r w:rsidRPr="00E02325">
        <w:rPr>
          <w:sz w:val="22"/>
          <w:szCs w:val="22"/>
        </w:rPr>
        <w:t xml:space="preserve"> </w:t>
      </w:r>
      <w:proofErr w:type="spellStart"/>
      <w:r w:rsidRPr="00E02325">
        <w:rPr>
          <w:sz w:val="22"/>
          <w:szCs w:val="22"/>
        </w:rPr>
        <w:t>Manusia</w:t>
      </w:r>
      <w:proofErr w:type="spellEnd"/>
      <w:r w:rsidRPr="00E02325">
        <w:rPr>
          <w:sz w:val="22"/>
          <w:szCs w:val="22"/>
        </w:rPr>
        <w:t xml:space="preserve"> </w:t>
      </w:r>
      <w:proofErr w:type="spellStart"/>
      <w:r w:rsidRPr="00E02325">
        <w:rPr>
          <w:sz w:val="22"/>
          <w:szCs w:val="22"/>
        </w:rPr>
        <w:t>Republik</w:t>
      </w:r>
      <w:proofErr w:type="spellEnd"/>
      <w:r w:rsidRPr="00E02325">
        <w:rPr>
          <w:sz w:val="22"/>
          <w:szCs w:val="22"/>
        </w:rPr>
        <w:t xml:space="preserve"> Indonesia </w:t>
      </w:r>
      <w:proofErr w:type="spellStart"/>
      <w:r w:rsidRPr="00E02325">
        <w:rPr>
          <w:sz w:val="22"/>
          <w:szCs w:val="22"/>
        </w:rPr>
        <w:t>tersebut</w:t>
      </w:r>
      <w:proofErr w:type="spellEnd"/>
      <w:r w:rsidRPr="00E02325">
        <w:rPr>
          <w:sz w:val="22"/>
          <w:szCs w:val="22"/>
        </w:rPr>
        <w:t xml:space="preserve"> </w:t>
      </w:r>
      <w:proofErr w:type="spellStart"/>
      <w:r w:rsidRPr="00E02325">
        <w:rPr>
          <w:sz w:val="22"/>
          <w:szCs w:val="22"/>
        </w:rPr>
        <w:t>hanya</w:t>
      </w:r>
      <w:proofErr w:type="spellEnd"/>
      <w:r w:rsidRPr="00E02325">
        <w:rPr>
          <w:sz w:val="22"/>
          <w:szCs w:val="22"/>
        </w:rPr>
        <w:t xml:space="preserve"> </w:t>
      </w:r>
      <w:proofErr w:type="spellStart"/>
      <w:r w:rsidRPr="00E02325">
        <w:rPr>
          <w:sz w:val="22"/>
          <w:szCs w:val="22"/>
        </w:rPr>
        <w:t>mencabut</w:t>
      </w:r>
      <w:proofErr w:type="spellEnd"/>
      <w:r w:rsidRPr="00E02325">
        <w:rPr>
          <w:sz w:val="22"/>
          <w:szCs w:val="22"/>
        </w:rPr>
        <w:t xml:space="preserve"> </w:t>
      </w:r>
      <w:proofErr w:type="spellStart"/>
      <w:r w:rsidRPr="00E02325">
        <w:rPr>
          <w:sz w:val="22"/>
          <w:szCs w:val="22"/>
        </w:rPr>
        <w:t>mengenai</w:t>
      </w:r>
      <w:proofErr w:type="spellEnd"/>
      <w:r w:rsidRPr="00E02325">
        <w:rPr>
          <w:sz w:val="22"/>
          <w:szCs w:val="22"/>
        </w:rPr>
        <w:t xml:space="preserve"> status badan </w:t>
      </w:r>
      <w:proofErr w:type="spellStart"/>
      <w:r w:rsidRPr="00E02325">
        <w:rPr>
          <w:sz w:val="22"/>
          <w:szCs w:val="22"/>
        </w:rPr>
        <w:t>hukum</w:t>
      </w:r>
      <w:proofErr w:type="spellEnd"/>
      <w:r w:rsidRPr="00E02325">
        <w:rPr>
          <w:sz w:val="22"/>
          <w:szCs w:val="22"/>
        </w:rPr>
        <w:t xml:space="preserve"> </w:t>
      </w:r>
      <w:proofErr w:type="spellStart"/>
      <w:r w:rsidRPr="00E02325">
        <w:rPr>
          <w:sz w:val="22"/>
          <w:szCs w:val="22"/>
        </w:rPr>
        <w:t>saja</w:t>
      </w:r>
      <w:proofErr w:type="spellEnd"/>
      <w:r w:rsidRPr="00E02325">
        <w:rPr>
          <w:sz w:val="22"/>
          <w:szCs w:val="22"/>
        </w:rPr>
        <w:t xml:space="preserve"> </w:t>
      </w:r>
      <w:proofErr w:type="spellStart"/>
      <w:r w:rsidRPr="00E02325">
        <w:rPr>
          <w:sz w:val="22"/>
          <w:szCs w:val="22"/>
        </w:rPr>
        <w:t>akan</w:t>
      </w:r>
      <w:proofErr w:type="spellEnd"/>
      <w:r w:rsidRPr="00E02325">
        <w:rPr>
          <w:sz w:val="22"/>
          <w:szCs w:val="22"/>
        </w:rPr>
        <w:t xml:space="preserve"> </w:t>
      </w:r>
      <w:proofErr w:type="spellStart"/>
      <w:r w:rsidRPr="00E02325">
        <w:rPr>
          <w:sz w:val="22"/>
          <w:szCs w:val="22"/>
        </w:rPr>
        <w:t>tetapi</w:t>
      </w:r>
      <w:proofErr w:type="spellEnd"/>
      <w:r w:rsidRPr="00E02325">
        <w:rPr>
          <w:sz w:val="22"/>
          <w:szCs w:val="22"/>
        </w:rPr>
        <w:t xml:space="preserve">, </w:t>
      </w:r>
      <w:proofErr w:type="spellStart"/>
      <w:r w:rsidRPr="00E02325">
        <w:rPr>
          <w:sz w:val="22"/>
          <w:szCs w:val="22"/>
        </w:rPr>
        <w:t>pembatalan</w:t>
      </w:r>
      <w:proofErr w:type="spellEnd"/>
      <w:r w:rsidRPr="00E02325">
        <w:rPr>
          <w:sz w:val="22"/>
          <w:szCs w:val="22"/>
        </w:rPr>
        <w:t xml:space="preserve"> </w:t>
      </w:r>
      <w:proofErr w:type="spellStart"/>
      <w:r w:rsidRPr="00E02325">
        <w:rPr>
          <w:sz w:val="22"/>
          <w:szCs w:val="22"/>
        </w:rPr>
        <w:t>terhadap</w:t>
      </w:r>
      <w:proofErr w:type="spellEnd"/>
      <w:r w:rsidRPr="00E02325">
        <w:rPr>
          <w:sz w:val="22"/>
          <w:szCs w:val="22"/>
        </w:rPr>
        <w:t xml:space="preserve"> status badan </w:t>
      </w:r>
      <w:proofErr w:type="spellStart"/>
      <w:r w:rsidRPr="00E02325">
        <w:rPr>
          <w:sz w:val="22"/>
          <w:szCs w:val="22"/>
        </w:rPr>
        <w:t>hukum</w:t>
      </w:r>
      <w:proofErr w:type="spellEnd"/>
      <w:r w:rsidRPr="00E02325">
        <w:rPr>
          <w:sz w:val="22"/>
          <w:szCs w:val="22"/>
        </w:rPr>
        <w:t xml:space="preserve"> </w:t>
      </w:r>
      <w:proofErr w:type="spellStart"/>
      <w:r w:rsidRPr="00E02325">
        <w:rPr>
          <w:sz w:val="22"/>
          <w:szCs w:val="22"/>
        </w:rPr>
        <w:t>tersebut</w:t>
      </w:r>
      <w:proofErr w:type="spellEnd"/>
      <w:r w:rsidRPr="00E02325">
        <w:rPr>
          <w:sz w:val="22"/>
          <w:szCs w:val="22"/>
        </w:rPr>
        <w:t xml:space="preserve"> </w:t>
      </w:r>
      <w:proofErr w:type="spellStart"/>
      <w:r w:rsidRPr="00E02325">
        <w:rPr>
          <w:sz w:val="22"/>
          <w:szCs w:val="22"/>
        </w:rPr>
        <w:t>hanya</w:t>
      </w:r>
      <w:proofErr w:type="spellEnd"/>
      <w:r w:rsidRPr="00E02325">
        <w:rPr>
          <w:sz w:val="22"/>
          <w:szCs w:val="22"/>
        </w:rPr>
        <w:t xml:space="preserve"> </w:t>
      </w:r>
      <w:proofErr w:type="spellStart"/>
      <w:r w:rsidRPr="00E02325">
        <w:rPr>
          <w:sz w:val="22"/>
          <w:szCs w:val="22"/>
        </w:rPr>
        <w:t>sebatas</w:t>
      </w:r>
      <w:proofErr w:type="spellEnd"/>
      <w:r w:rsidRPr="00E02325">
        <w:rPr>
          <w:sz w:val="22"/>
          <w:szCs w:val="22"/>
        </w:rPr>
        <w:t xml:space="preserve"> </w:t>
      </w:r>
      <w:proofErr w:type="spellStart"/>
      <w:r w:rsidRPr="00E02325">
        <w:rPr>
          <w:sz w:val="22"/>
          <w:szCs w:val="22"/>
        </w:rPr>
        <w:t>akta</w:t>
      </w:r>
      <w:proofErr w:type="spellEnd"/>
      <w:r w:rsidRPr="00E02325">
        <w:rPr>
          <w:sz w:val="22"/>
          <w:szCs w:val="22"/>
        </w:rPr>
        <w:t xml:space="preserve"> </w:t>
      </w:r>
      <w:proofErr w:type="spellStart"/>
      <w:r w:rsidRPr="00E02325">
        <w:rPr>
          <w:sz w:val="22"/>
          <w:szCs w:val="22"/>
        </w:rPr>
        <w:t>pendirian</w:t>
      </w:r>
      <w:proofErr w:type="spellEnd"/>
      <w:r w:rsidRPr="00E02325">
        <w:rPr>
          <w:sz w:val="22"/>
          <w:szCs w:val="22"/>
        </w:rPr>
        <w:t xml:space="preserve"> </w:t>
      </w:r>
      <w:proofErr w:type="spellStart"/>
      <w:r w:rsidRPr="00E02325">
        <w:rPr>
          <w:sz w:val="22"/>
          <w:szCs w:val="22"/>
        </w:rPr>
        <w:t>perkumpulan</w:t>
      </w:r>
      <w:proofErr w:type="spellEnd"/>
      <w:r w:rsidRPr="00E02325">
        <w:rPr>
          <w:sz w:val="22"/>
          <w:szCs w:val="22"/>
        </w:rPr>
        <w:t xml:space="preserve"> </w:t>
      </w:r>
      <w:proofErr w:type="spellStart"/>
      <w:r w:rsidRPr="00E02325">
        <w:rPr>
          <w:sz w:val="22"/>
          <w:szCs w:val="22"/>
        </w:rPr>
        <w:t>biasa</w:t>
      </w:r>
      <w:proofErr w:type="spellEnd"/>
      <w:r w:rsidRPr="00E02325">
        <w:rPr>
          <w:sz w:val="22"/>
          <w:szCs w:val="22"/>
        </w:rPr>
        <w:t xml:space="preserve"> </w:t>
      </w:r>
      <w:proofErr w:type="spellStart"/>
      <w:r w:rsidRPr="00E02325">
        <w:rPr>
          <w:sz w:val="22"/>
          <w:szCs w:val="22"/>
        </w:rPr>
        <w:t>saja</w:t>
      </w:r>
      <w:proofErr w:type="spellEnd"/>
      <w:r w:rsidRPr="00E02325">
        <w:rPr>
          <w:sz w:val="22"/>
          <w:szCs w:val="22"/>
        </w:rPr>
        <w:t xml:space="preserve"> yang </w:t>
      </w:r>
      <w:proofErr w:type="spellStart"/>
      <w:r w:rsidRPr="00E02325">
        <w:rPr>
          <w:sz w:val="22"/>
          <w:szCs w:val="22"/>
        </w:rPr>
        <w:t>tidak</w:t>
      </w:r>
      <w:proofErr w:type="spellEnd"/>
      <w:r w:rsidRPr="00E02325">
        <w:rPr>
          <w:sz w:val="22"/>
          <w:szCs w:val="22"/>
        </w:rPr>
        <w:t xml:space="preserve"> </w:t>
      </w:r>
      <w:proofErr w:type="spellStart"/>
      <w:r w:rsidRPr="00E02325">
        <w:rPr>
          <w:sz w:val="22"/>
          <w:szCs w:val="22"/>
        </w:rPr>
        <w:t>memperoleh</w:t>
      </w:r>
      <w:proofErr w:type="spellEnd"/>
      <w:r w:rsidRPr="00E02325">
        <w:rPr>
          <w:sz w:val="22"/>
          <w:szCs w:val="22"/>
        </w:rPr>
        <w:t xml:space="preserve"> status badan </w:t>
      </w:r>
      <w:proofErr w:type="spellStart"/>
      <w:r w:rsidRPr="00E02325">
        <w:rPr>
          <w:sz w:val="22"/>
          <w:szCs w:val="22"/>
        </w:rPr>
        <w:t>hukum</w:t>
      </w:r>
      <w:proofErr w:type="spellEnd"/>
      <w:r w:rsidRPr="00E02325">
        <w:rPr>
          <w:sz w:val="22"/>
          <w:szCs w:val="22"/>
        </w:rPr>
        <w:t>.</w:t>
      </w:r>
    </w:p>
    <w:p w14:paraId="0D6396DF" w14:textId="77777777" w:rsidR="004E6165" w:rsidRPr="00E02325" w:rsidRDefault="004E6165" w:rsidP="004E6165">
      <w:pPr>
        <w:jc w:val="both"/>
        <w:rPr>
          <w:sz w:val="22"/>
          <w:szCs w:val="22"/>
        </w:rPr>
      </w:pPr>
      <w:r w:rsidRPr="004E6165">
        <w:rPr>
          <w:b/>
          <w:bCs/>
          <w:sz w:val="22"/>
          <w:szCs w:val="22"/>
        </w:rPr>
        <w:t xml:space="preserve">Kata </w:t>
      </w:r>
      <w:proofErr w:type="spellStart"/>
      <w:r w:rsidRPr="004E6165">
        <w:rPr>
          <w:b/>
          <w:bCs/>
          <w:sz w:val="22"/>
          <w:szCs w:val="22"/>
        </w:rPr>
        <w:t>kunci</w:t>
      </w:r>
      <w:proofErr w:type="spellEnd"/>
      <w:r w:rsidRPr="004E6165">
        <w:rPr>
          <w:b/>
          <w:bCs/>
          <w:sz w:val="22"/>
          <w:szCs w:val="22"/>
        </w:rPr>
        <w:t>:</w:t>
      </w:r>
      <w:r w:rsidRPr="00E02325">
        <w:rPr>
          <w:sz w:val="22"/>
          <w:szCs w:val="22"/>
        </w:rPr>
        <w:t xml:space="preserve"> Badan Hukum; </w:t>
      </w:r>
      <w:proofErr w:type="spellStart"/>
      <w:r w:rsidRPr="00E02325">
        <w:rPr>
          <w:sz w:val="22"/>
          <w:szCs w:val="22"/>
        </w:rPr>
        <w:t>Perkumpulan</w:t>
      </w:r>
      <w:proofErr w:type="spellEnd"/>
      <w:r w:rsidRPr="00E02325">
        <w:rPr>
          <w:sz w:val="22"/>
          <w:szCs w:val="22"/>
        </w:rPr>
        <w:t xml:space="preserve">; Surat </w:t>
      </w:r>
      <w:proofErr w:type="spellStart"/>
      <w:r w:rsidRPr="00E02325">
        <w:rPr>
          <w:sz w:val="22"/>
          <w:szCs w:val="22"/>
        </w:rPr>
        <w:t>keputusan</w:t>
      </w:r>
      <w:proofErr w:type="spellEnd"/>
    </w:p>
    <w:p w14:paraId="409FAAE0" w14:textId="77777777" w:rsidR="004E6165" w:rsidRPr="00E02325" w:rsidRDefault="004E6165" w:rsidP="004E6165">
      <w:pPr>
        <w:jc w:val="both"/>
        <w:rPr>
          <w:sz w:val="22"/>
          <w:szCs w:val="22"/>
        </w:rPr>
      </w:pPr>
    </w:p>
    <w:p w14:paraId="486B2040" w14:textId="77777777" w:rsidR="004E6165" w:rsidRPr="004E6165" w:rsidRDefault="004E6165" w:rsidP="004E6165">
      <w:pPr>
        <w:jc w:val="both"/>
        <w:rPr>
          <w:b/>
          <w:bCs/>
          <w:i/>
          <w:iCs/>
          <w:sz w:val="22"/>
          <w:szCs w:val="22"/>
        </w:rPr>
      </w:pPr>
      <w:r w:rsidRPr="004E6165">
        <w:rPr>
          <w:b/>
          <w:bCs/>
          <w:i/>
          <w:iCs/>
          <w:sz w:val="22"/>
          <w:szCs w:val="22"/>
        </w:rPr>
        <w:t>Abstract</w:t>
      </w:r>
    </w:p>
    <w:p w14:paraId="50C11F06" w14:textId="77777777" w:rsidR="004E6165" w:rsidRPr="00E02325" w:rsidRDefault="004E6165" w:rsidP="004E6165">
      <w:pPr>
        <w:jc w:val="both"/>
        <w:rPr>
          <w:i/>
          <w:iCs/>
          <w:sz w:val="22"/>
          <w:szCs w:val="22"/>
        </w:rPr>
      </w:pPr>
    </w:p>
    <w:p w14:paraId="195AE299" w14:textId="324B0180" w:rsidR="004E6165" w:rsidRPr="00E02325" w:rsidRDefault="004E6165" w:rsidP="004E6165">
      <w:pPr>
        <w:jc w:val="both"/>
        <w:rPr>
          <w:i/>
          <w:iCs/>
          <w:sz w:val="22"/>
          <w:szCs w:val="22"/>
        </w:rPr>
      </w:pPr>
      <w:r w:rsidRPr="00E02325">
        <w:rPr>
          <w:i/>
          <w:iCs/>
          <w:sz w:val="22"/>
          <w:szCs w:val="22"/>
        </w:rPr>
        <w:t xml:space="preserve">The role of a notary in the process of establishing an association includes making a deed of establishment of an association and registering it with the Ministry of Law and Human Rights if you want the association to be a legal entity. </w:t>
      </w:r>
      <w:proofErr w:type="spellStart"/>
      <w:r w:rsidRPr="00E02325">
        <w:rPr>
          <w:i/>
          <w:iCs/>
          <w:sz w:val="22"/>
          <w:szCs w:val="22"/>
        </w:rPr>
        <w:t>Permenkumham</w:t>
      </w:r>
      <w:proofErr w:type="spellEnd"/>
      <w:r w:rsidRPr="00E02325">
        <w:rPr>
          <w:i/>
          <w:iCs/>
          <w:sz w:val="22"/>
          <w:szCs w:val="22"/>
        </w:rPr>
        <w:t xml:space="preserve"> No. 3 of 2016. Article 1 number 1 defines an association as a legal entity which is a collection of people established to realize certain common goals and objectives in the social, religious, and humanitarian fields and not to share profits with its members. </w:t>
      </w:r>
      <w:proofErr w:type="spellStart"/>
      <w:r w:rsidRPr="00E02325">
        <w:rPr>
          <w:i/>
          <w:iCs/>
          <w:sz w:val="22"/>
          <w:szCs w:val="22"/>
        </w:rPr>
        <w:t>Ormas</w:t>
      </w:r>
      <w:proofErr w:type="spellEnd"/>
      <w:r w:rsidRPr="00E02325">
        <w:rPr>
          <w:i/>
          <w:iCs/>
          <w:sz w:val="22"/>
          <w:szCs w:val="22"/>
        </w:rPr>
        <w:t xml:space="preserve"> in Law no. 16 of 2017 is defined as an organization founded and formed by the community voluntarily based on common aspirations, desires, needs, interests, activities, and goals to participate in development in order to achieve the goals of the Unitary State of the Republic of Indonesia based on Pancasila and the 1945 Constitution. To answer this problem , the author uses normative juridical research where the research is to examine legal principles and written legal sources and understand the legal norms and nature of written legal sources and the research also uses legal materials, namely primary and secondary legal materials that use laws and theories. The problem raised in this research is regarding the legal consequences of the cancellation of the Decree concerning the ratification of legal entities of associations that have the same name in principle against </w:t>
      </w:r>
      <w:proofErr w:type="spellStart"/>
      <w:r w:rsidRPr="00E02325">
        <w:rPr>
          <w:i/>
          <w:iCs/>
          <w:sz w:val="22"/>
          <w:szCs w:val="22"/>
        </w:rPr>
        <w:t>purkumpulans</w:t>
      </w:r>
      <w:proofErr w:type="spellEnd"/>
      <w:r w:rsidRPr="00E02325">
        <w:rPr>
          <w:i/>
          <w:iCs/>
          <w:sz w:val="22"/>
          <w:szCs w:val="22"/>
        </w:rPr>
        <w:t xml:space="preserve"> that have been registered based on decision number 579 K/PTUN/2019. The results of the analysis are that the Decree </w:t>
      </w:r>
      <w:r w:rsidRPr="00E02325">
        <w:rPr>
          <w:i/>
          <w:iCs/>
          <w:sz w:val="22"/>
          <w:szCs w:val="22"/>
        </w:rPr>
        <w:lastRenderedPageBreak/>
        <w:t>issued by the Ministry of Law and Human Rights of the Republic of Indonesia only revoked the status of a legal entity, however, the cancellation of the status of the legal entity was only limited to the deed of establishment of an ordinary association that did not obtain the status of a legal entity.</w:t>
      </w:r>
    </w:p>
    <w:p w14:paraId="4EB3CEC3" w14:textId="326AB366" w:rsidR="004E6165" w:rsidRPr="00E02325" w:rsidRDefault="004E6165" w:rsidP="004E6165">
      <w:pPr>
        <w:jc w:val="both"/>
        <w:rPr>
          <w:i/>
          <w:iCs/>
          <w:sz w:val="22"/>
          <w:szCs w:val="22"/>
        </w:rPr>
      </w:pPr>
      <w:r w:rsidRPr="004E6165">
        <w:rPr>
          <w:b/>
          <w:bCs/>
          <w:i/>
          <w:iCs/>
          <w:sz w:val="22"/>
          <w:szCs w:val="22"/>
        </w:rPr>
        <w:t>Keywords</w:t>
      </w:r>
      <w:r w:rsidRPr="00E02325">
        <w:rPr>
          <w:i/>
          <w:iCs/>
          <w:sz w:val="22"/>
          <w:szCs w:val="22"/>
        </w:rPr>
        <w:t>: Association; Decree</w:t>
      </w:r>
      <w:r>
        <w:rPr>
          <w:i/>
          <w:iCs/>
          <w:sz w:val="22"/>
          <w:szCs w:val="22"/>
        </w:rPr>
        <w:t xml:space="preserve">, </w:t>
      </w:r>
      <w:r w:rsidRPr="00E02325">
        <w:rPr>
          <w:i/>
          <w:iCs/>
          <w:sz w:val="22"/>
          <w:szCs w:val="22"/>
        </w:rPr>
        <w:t>Legal Entity;</w:t>
      </w:r>
    </w:p>
    <w:p w14:paraId="630FFE1B" w14:textId="77777777" w:rsidR="004E6165" w:rsidRPr="004A6E97" w:rsidRDefault="004E6165" w:rsidP="004E6165">
      <w:pPr>
        <w:jc w:val="both"/>
        <w:rPr>
          <w:rFonts w:eastAsiaTheme="minorHAnsi"/>
          <w:sz w:val="22"/>
          <w:szCs w:val="22"/>
        </w:rPr>
      </w:pPr>
    </w:p>
    <w:p w14:paraId="3C2EFFB0" w14:textId="77777777" w:rsidR="00CF7A59" w:rsidRDefault="00CF7A59" w:rsidP="00CF7A59">
      <w:pPr>
        <w:spacing w:line="360" w:lineRule="auto"/>
        <w:jc w:val="both"/>
        <w:rPr>
          <w:b/>
          <w:bCs/>
        </w:rPr>
      </w:pPr>
    </w:p>
    <w:p w14:paraId="1FBA61C6" w14:textId="7780EBDE" w:rsidR="00233DC7" w:rsidRPr="0076607A" w:rsidRDefault="0076607A" w:rsidP="00CF7A59">
      <w:pPr>
        <w:spacing w:line="360" w:lineRule="auto"/>
        <w:jc w:val="both"/>
        <w:rPr>
          <w:b/>
          <w:bCs/>
        </w:rPr>
      </w:pPr>
      <w:r w:rsidRPr="0076607A">
        <w:rPr>
          <w:b/>
          <w:bCs/>
        </w:rPr>
        <w:t>LATAR BELAKANG</w:t>
      </w:r>
    </w:p>
    <w:p w14:paraId="3B0BCE58" w14:textId="77777777" w:rsidR="00203D44" w:rsidRDefault="00B767AA" w:rsidP="00CF7A59">
      <w:pPr>
        <w:spacing w:line="360" w:lineRule="auto"/>
        <w:ind w:firstLine="720"/>
        <w:jc w:val="both"/>
      </w:pPr>
      <w:r w:rsidRPr="00B767AA">
        <w:t xml:space="preserve">Badan </w:t>
      </w:r>
      <w:proofErr w:type="spellStart"/>
      <w:r w:rsidRPr="00B767AA">
        <w:t>usaha</w:t>
      </w:r>
      <w:proofErr w:type="spellEnd"/>
      <w:r w:rsidRPr="00B767AA">
        <w:t xml:space="preserve"> yang </w:t>
      </w:r>
      <w:proofErr w:type="spellStart"/>
      <w:r w:rsidRPr="00B767AA">
        <w:t>berbadan</w:t>
      </w:r>
      <w:proofErr w:type="spellEnd"/>
      <w:r w:rsidRPr="00B767AA">
        <w:t xml:space="preserve"> </w:t>
      </w:r>
      <w:proofErr w:type="spellStart"/>
      <w:r w:rsidRPr="00B767AA">
        <w:t>hukum</w:t>
      </w:r>
      <w:proofErr w:type="spellEnd"/>
      <w:r w:rsidRPr="00B767AA">
        <w:t xml:space="preserve"> </w:t>
      </w:r>
      <w:proofErr w:type="spellStart"/>
      <w:r w:rsidRPr="00B767AA">
        <w:t>dapat</w:t>
      </w:r>
      <w:proofErr w:type="spellEnd"/>
      <w:r w:rsidRPr="00B767AA">
        <w:t xml:space="preserve"> </w:t>
      </w:r>
      <w:proofErr w:type="spellStart"/>
      <w:r w:rsidRPr="00B767AA">
        <w:t>dibedakan</w:t>
      </w:r>
      <w:proofErr w:type="spellEnd"/>
      <w:r w:rsidRPr="00B767AA">
        <w:t xml:space="preserve"> </w:t>
      </w:r>
      <w:proofErr w:type="spellStart"/>
      <w:r w:rsidRPr="00B767AA">
        <w:t>menjadi</w:t>
      </w:r>
      <w:proofErr w:type="spellEnd"/>
      <w:r w:rsidRPr="00B767AA">
        <w:t xml:space="preserve"> badan </w:t>
      </w:r>
      <w:proofErr w:type="spellStart"/>
      <w:r w:rsidRPr="00B767AA">
        <w:t>hukum</w:t>
      </w:r>
      <w:proofErr w:type="spellEnd"/>
      <w:r w:rsidRPr="00B767AA">
        <w:t xml:space="preserve"> yang </w:t>
      </w:r>
      <w:proofErr w:type="spellStart"/>
      <w:r w:rsidRPr="00B767AA">
        <w:t>bertujuan</w:t>
      </w:r>
      <w:proofErr w:type="spellEnd"/>
      <w:r w:rsidRPr="00B767AA">
        <w:t xml:space="preserve"> </w:t>
      </w:r>
      <w:proofErr w:type="spellStart"/>
      <w:r w:rsidRPr="00B767AA">
        <w:t>untuk</w:t>
      </w:r>
      <w:proofErr w:type="spellEnd"/>
      <w:r w:rsidRPr="00B767AA">
        <w:t xml:space="preserve"> profit oriented </w:t>
      </w:r>
      <w:proofErr w:type="spellStart"/>
      <w:r w:rsidRPr="00B767AA">
        <w:t>antara</w:t>
      </w:r>
      <w:proofErr w:type="spellEnd"/>
      <w:r w:rsidRPr="00B767AA">
        <w:t xml:space="preserve"> lain </w:t>
      </w:r>
      <w:proofErr w:type="spellStart"/>
      <w:r w:rsidRPr="00B767AA">
        <w:t>yaitu</w:t>
      </w:r>
      <w:proofErr w:type="spellEnd"/>
      <w:r w:rsidRPr="00B767AA">
        <w:t xml:space="preserve"> Perseroan </w:t>
      </w:r>
      <w:proofErr w:type="spellStart"/>
      <w:r w:rsidRPr="00B767AA">
        <w:t>Terbatas</w:t>
      </w:r>
      <w:proofErr w:type="spellEnd"/>
      <w:r w:rsidRPr="00B767AA">
        <w:t xml:space="preserve"> dan </w:t>
      </w:r>
      <w:proofErr w:type="spellStart"/>
      <w:r w:rsidRPr="00B767AA">
        <w:t>Koperasi</w:t>
      </w:r>
      <w:proofErr w:type="spellEnd"/>
      <w:r w:rsidRPr="00B767AA">
        <w:t xml:space="preserve"> dan badan </w:t>
      </w:r>
      <w:proofErr w:type="spellStart"/>
      <w:r w:rsidRPr="00B767AA">
        <w:t>hukum</w:t>
      </w:r>
      <w:proofErr w:type="spellEnd"/>
      <w:r w:rsidRPr="00B767AA">
        <w:t xml:space="preserve"> yang </w:t>
      </w:r>
      <w:proofErr w:type="spellStart"/>
      <w:r w:rsidRPr="00B767AA">
        <w:t>bertujuan</w:t>
      </w:r>
      <w:proofErr w:type="spellEnd"/>
      <w:r w:rsidRPr="00B767AA">
        <w:t xml:space="preserve"> </w:t>
      </w:r>
      <w:proofErr w:type="spellStart"/>
      <w:r w:rsidRPr="00B767AA">
        <w:t>non profit</w:t>
      </w:r>
      <w:proofErr w:type="spellEnd"/>
      <w:r w:rsidR="001507F6">
        <w:t xml:space="preserve"> </w:t>
      </w:r>
      <w:r w:rsidRPr="00B767AA">
        <w:t xml:space="preserve">yang </w:t>
      </w:r>
      <w:proofErr w:type="spellStart"/>
      <w:r w:rsidRPr="00B767AA">
        <w:t>meliputi</w:t>
      </w:r>
      <w:proofErr w:type="spellEnd"/>
      <w:r w:rsidRPr="00B767AA">
        <w:t xml:space="preserve"> Yayasan dan </w:t>
      </w:r>
      <w:proofErr w:type="spellStart"/>
      <w:r w:rsidRPr="00B767AA">
        <w:t>Perkumpulan</w:t>
      </w:r>
      <w:proofErr w:type="spellEnd"/>
      <w:r w:rsidRPr="00B767AA">
        <w:t>.</w:t>
      </w:r>
      <w:r>
        <w:rPr>
          <w:rStyle w:val="FootnoteReference"/>
        </w:rPr>
        <w:footnoteReference w:id="1"/>
      </w:r>
      <w:r w:rsidR="0001251C">
        <w:t xml:space="preserve"> </w:t>
      </w:r>
      <w:proofErr w:type="spellStart"/>
      <w:r w:rsidR="0001251C" w:rsidRPr="0001251C">
        <w:t>Dalam</w:t>
      </w:r>
      <w:proofErr w:type="spellEnd"/>
      <w:r w:rsidR="0001251C" w:rsidRPr="0001251C">
        <w:t xml:space="preserve"> </w:t>
      </w:r>
      <w:proofErr w:type="spellStart"/>
      <w:r w:rsidR="0001251C" w:rsidRPr="0001251C">
        <w:t>Peraturan</w:t>
      </w:r>
      <w:proofErr w:type="spellEnd"/>
      <w:r w:rsidR="0001251C" w:rsidRPr="0001251C">
        <w:t xml:space="preserve"> Menteri Hukum dan </w:t>
      </w:r>
      <w:proofErr w:type="spellStart"/>
      <w:r w:rsidR="0001251C" w:rsidRPr="0001251C">
        <w:t>Hak</w:t>
      </w:r>
      <w:proofErr w:type="spellEnd"/>
      <w:r w:rsidR="0001251C" w:rsidRPr="0001251C">
        <w:t xml:space="preserve"> </w:t>
      </w:r>
      <w:proofErr w:type="spellStart"/>
      <w:r w:rsidR="0001251C" w:rsidRPr="0001251C">
        <w:t>Asasi</w:t>
      </w:r>
      <w:proofErr w:type="spellEnd"/>
      <w:r w:rsidR="0001251C" w:rsidRPr="0001251C">
        <w:t xml:space="preserve"> </w:t>
      </w:r>
      <w:proofErr w:type="spellStart"/>
      <w:r w:rsidR="0001251C" w:rsidRPr="0001251C">
        <w:t>Manusia</w:t>
      </w:r>
      <w:proofErr w:type="spellEnd"/>
      <w:r w:rsidR="0001251C" w:rsidRPr="0001251C">
        <w:t xml:space="preserve"> </w:t>
      </w:r>
      <w:proofErr w:type="spellStart"/>
      <w:r w:rsidR="0001251C" w:rsidRPr="0001251C">
        <w:t>Nomor</w:t>
      </w:r>
      <w:proofErr w:type="spellEnd"/>
      <w:r w:rsidR="0001251C" w:rsidRPr="0001251C">
        <w:t xml:space="preserve"> 6 </w:t>
      </w:r>
      <w:proofErr w:type="spellStart"/>
      <w:r w:rsidR="0001251C" w:rsidRPr="0001251C">
        <w:t>Tahun</w:t>
      </w:r>
      <w:proofErr w:type="spellEnd"/>
      <w:r w:rsidR="0001251C" w:rsidRPr="0001251C">
        <w:t xml:space="preserve"> 2014 </w:t>
      </w:r>
      <w:proofErr w:type="spellStart"/>
      <w:r w:rsidR="0001251C" w:rsidRPr="0001251C">
        <w:t>Tentang</w:t>
      </w:r>
      <w:proofErr w:type="spellEnd"/>
      <w:r w:rsidR="0001251C" w:rsidRPr="0001251C">
        <w:t xml:space="preserve"> </w:t>
      </w:r>
      <w:proofErr w:type="spellStart"/>
      <w:r w:rsidR="0001251C" w:rsidRPr="0001251C">
        <w:t>Pengesahan</w:t>
      </w:r>
      <w:proofErr w:type="spellEnd"/>
      <w:r w:rsidR="0001251C" w:rsidRPr="0001251C">
        <w:t xml:space="preserve"> Badan Hukum </w:t>
      </w:r>
      <w:proofErr w:type="spellStart"/>
      <w:r w:rsidR="0001251C" w:rsidRPr="0001251C">
        <w:t>Perkumpulan</w:t>
      </w:r>
      <w:proofErr w:type="spellEnd"/>
      <w:r w:rsidR="0001251C" w:rsidRPr="0001251C">
        <w:t xml:space="preserve"> yang </w:t>
      </w:r>
      <w:proofErr w:type="spellStart"/>
      <w:r w:rsidR="0001251C" w:rsidRPr="0001251C">
        <w:t>dimaksud</w:t>
      </w:r>
      <w:proofErr w:type="spellEnd"/>
      <w:r w:rsidR="0001251C" w:rsidRPr="0001251C">
        <w:t xml:space="preserve"> </w:t>
      </w:r>
      <w:proofErr w:type="spellStart"/>
      <w:r w:rsidR="0001251C" w:rsidRPr="0001251C">
        <w:t>dengan</w:t>
      </w:r>
      <w:proofErr w:type="spellEnd"/>
      <w:r w:rsidR="0001251C" w:rsidRPr="0001251C">
        <w:t xml:space="preserve"> </w:t>
      </w:r>
      <w:proofErr w:type="spellStart"/>
      <w:r w:rsidR="0001251C" w:rsidRPr="0001251C">
        <w:t>perkumpulan</w:t>
      </w:r>
      <w:proofErr w:type="spellEnd"/>
      <w:r w:rsidR="0001251C" w:rsidRPr="0001251C">
        <w:t xml:space="preserve"> </w:t>
      </w:r>
      <w:proofErr w:type="spellStart"/>
      <w:r w:rsidR="0001251C" w:rsidRPr="0001251C">
        <w:t>adalah</w:t>
      </w:r>
      <w:proofErr w:type="spellEnd"/>
      <w:r w:rsidR="0001251C" w:rsidRPr="0001251C">
        <w:t xml:space="preserve"> badan </w:t>
      </w:r>
      <w:proofErr w:type="spellStart"/>
      <w:r w:rsidR="0001251C" w:rsidRPr="0001251C">
        <w:t>hukum</w:t>
      </w:r>
      <w:proofErr w:type="spellEnd"/>
      <w:r w:rsidR="0001251C" w:rsidRPr="0001251C">
        <w:t xml:space="preserve"> yang </w:t>
      </w:r>
      <w:proofErr w:type="spellStart"/>
      <w:r w:rsidR="0001251C" w:rsidRPr="0001251C">
        <w:t>merupakan</w:t>
      </w:r>
      <w:proofErr w:type="spellEnd"/>
      <w:r w:rsidR="0001251C" w:rsidRPr="0001251C">
        <w:t xml:space="preserve"> </w:t>
      </w:r>
      <w:proofErr w:type="spellStart"/>
      <w:r w:rsidR="0001251C" w:rsidRPr="0001251C">
        <w:t>kumpulan</w:t>
      </w:r>
      <w:proofErr w:type="spellEnd"/>
      <w:r w:rsidR="0001251C" w:rsidRPr="0001251C">
        <w:t xml:space="preserve"> orang </w:t>
      </w:r>
      <w:proofErr w:type="spellStart"/>
      <w:r w:rsidR="0001251C" w:rsidRPr="0001251C">
        <w:t>didirikan</w:t>
      </w:r>
      <w:proofErr w:type="spellEnd"/>
      <w:r w:rsidR="0001251C" w:rsidRPr="0001251C">
        <w:t xml:space="preserve"> </w:t>
      </w:r>
      <w:proofErr w:type="spellStart"/>
      <w:r w:rsidR="0001251C" w:rsidRPr="0001251C">
        <w:t>untuk</w:t>
      </w:r>
      <w:proofErr w:type="spellEnd"/>
      <w:r w:rsidR="0001251C" w:rsidRPr="0001251C">
        <w:t xml:space="preserve"> </w:t>
      </w:r>
      <w:proofErr w:type="spellStart"/>
      <w:r w:rsidR="0001251C" w:rsidRPr="0001251C">
        <w:t>mewujudkan</w:t>
      </w:r>
      <w:proofErr w:type="spellEnd"/>
      <w:r w:rsidR="0001251C" w:rsidRPr="0001251C">
        <w:t xml:space="preserve"> </w:t>
      </w:r>
      <w:proofErr w:type="spellStart"/>
      <w:r w:rsidR="0001251C" w:rsidRPr="0001251C">
        <w:t>kesamaan</w:t>
      </w:r>
      <w:proofErr w:type="spellEnd"/>
      <w:r w:rsidR="0001251C" w:rsidRPr="0001251C">
        <w:t xml:space="preserve"> </w:t>
      </w:r>
      <w:proofErr w:type="spellStart"/>
      <w:r w:rsidR="0001251C" w:rsidRPr="0001251C">
        <w:t>maksud</w:t>
      </w:r>
      <w:proofErr w:type="spellEnd"/>
      <w:r w:rsidR="0001251C" w:rsidRPr="0001251C">
        <w:t xml:space="preserve"> dan </w:t>
      </w:r>
      <w:proofErr w:type="spellStart"/>
      <w:r w:rsidR="0001251C" w:rsidRPr="0001251C">
        <w:t>tujuan</w:t>
      </w:r>
      <w:proofErr w:type="spellEnd"/>
      <w:r w:rsidR="0001251C" w:rsidRPr="0001251C">
        <w:t xml:space="preserve"> </w:t>
      </w:r>
      <w:proofErr w:type="spellStart"/>
      <w:r w:rsidR="0001251C" w:rsidRPr="0001251C">
        <w:t>tertentu</w:t>
      </w:r>
      <w:proofErr w:type="spellEnd"/>
      <w:r w:rsidR="0001251C" w:rsidRPr="0001251C">
        <w:t xml:space="preserve"> di </w:t>
      </w:r>
      <w:proofErr w:type="spellStart"/>
      <w:r w:rsidR="0001251C" w:rsidRPr="0001251C">
        <w:t>bidang</w:t>
      </w:r>
      <w:proofErr w:type="spellEnd"/>
      <w:r w:rsidR="0001251C" w:rsidRPr="0001251C">
        <w:t xml:space="preserve"> </w:t>
      </w:r>
      <w:proofErr w:type="spellStart"/>
      <w:r w:rsidR="0001251C" w:rsidRPr="0001251C">
        <w:t>sosial</w:t>
      </w:r>
      <w:proofErr w:type="spellEnd"/>
      <w:r w:rsidR="0001251C" w:rsidRPr="0001251C">
        <w:t xml:space="preserve">, </w:t>
      </w:r>
      <w:proofErr w:type="spellStart"/>
      <w:r w:rsidR="0001251C" w:rsidRPr="0001251C">
        <w:t>keagamaan</w:t>
      </w:r>
      <w:proofErr w:type="spellEnd"/>
      <w:r w:rsidR="0001251C" w:rsidRPr="0001251C">
        <w:t xml:space="preserve">, dan </w:t>
      </w:r>
      <w:proofErr w:type="spellStart"/>
      <w:r w:rsidR="0001251C" w:rsidRPr="0001251C">
        <w:t>kemanusiaan</w:t>
      </w:r>
      <w:proofErr w:type="spellEnd"/>
      <w:r w:rsidR="0001251C" w:rsidRPr="0001251C">
        <w:t xml:space="preserve"> dan </w:t>
      </w:r>
      <w:proofErr w:type="spellStart"/>
      <w:r w:rsidR="0001251C" w:rsidRPr="0001251C">
        <w:t>tidak</w:t>
      </w:r>
      <w:proofErr w:type="spellEnd"/>
      <w:r w:rsidR="0001251C" w:rsidRPr="0001251C">
        <w:t xml:space="preserve"> </w:t>
      </w:r>
      <w:proofErr w:type="spellStart"/>
      <w:r w:rsidR="0001251C" w:rsidRPr="0001251C">
        <w:t>membagikan</w:t>
      </w:r>
      <w:proofErr w:type="spellEnd"/>
      <w:r w:rsidR="0001251C" w:rsidRPr="0001251C">
        <w:t xml:space="preserve"> </w:t>
      </w:r>
      <w:proofErr w:type="spellStart"/>
      <w:r w:rsidR="0001251C" w:rsidRPr="0001251C">
        <w:t>keuntungan</w:t>
      </w:r>
      <w:proofErr w:type="spellEnd"/>
      <w:r w:rsidR="0001251C" w:rsidRPr="0001251C">
        <w:t xml:space="preserve"> </w:t>
      </w:r>
      <w:proofErr w:type="spellStart"/>
      <w:r w:rsidR="0001251C" w:rsidRPr="0001251C">
        <w:t>kepada</w:t>
      </w:r>
      <w:proofErr w:type="spellEnd"/>
      <w:r w:rsidR="0001251C" w:rsidRPr="0001251C">
        <w:t xml:space="preserve"> </w:t>
      </w:r>
      <w:proofErr w:type="spellStart"/>
      <w:r w:rsidR="0001251C" w:rsidRPr="0001251C">
        <w:t>anggotanya</w:t>
      </w:r>
      <w:proofErr w:type="spellEnd"/>
      <w:r w:rsidR="00233DC7">
        <w:t>.</w:t>
      </w:r>
      <w:r w:rsidR="00233DC7">
        <w:rPr>
          <w:rStyle w:val="FootnoteReference"/>
        </w:rPr>
        <w:footnoteReference w:id="2"/>
      </w:r>
    </w:p>
    <w:p w14:paraId="1AFBBD8D" w14:textId="17BD6AE1" w:rsidR="00203D44" w:rsidRDefault="00203D44" w:rsidP="00CF7A59">
      <w:pPr>
        <w:spacing w:line="360" w:lineRule="auto"/>
        <w:ind w:firstLine="720"/>
        <w:jc w:val="both"/>
      </w:pPr>
      <w:proofErr w:type="spellStart"/>
      <w:r w:rsidRPr="00203D44">
        <w:t>Dapat</w:t>
      </w:r>
      <w:proofErr w:type="spellEnd"/>
      <w:r w:rsidRPr="00203D44">
        <w:t xml:space="preserve"> </w:t>
      </w:r>
      <w:proofErr w:type="spellStart"/>
      <w:r w:rsidRPr="00203D44">
        <w:t>disimpulkan</w:t>
      </w:r>
      <w:proofErr w:type="spellEnd"/>
      <w:r w:rsidRPr="00203D44">
        <w:t xml:space="preserve"> </w:t>
      </w:r>
      <w:proofErr w:type="spellStart"/>
      <w:r w:rsidRPr="00203D44">
        <w:t>bahwa</w:t>
      </w:r>
      <w:proofErr w:type="spellEnd"/>
      <w:r w:rsidRPr="00203D44">
        <w:t xml:space="preserve"> </w:t>
      </w:r>
      <w:proofErr w:type="spellStart"/>
      <w:r w:rsidRPr="00203D44">
        <w:t>setiap</w:t>
      </w:r>
      <w:proofErr w:type="spellEnd"/>
      <w:r w:rsidRPr="00203D44">
        <w:t xml:space="preserve"> orang </w:t>
      </w:r>
      <w:proofErr w:type="spellStart"/>
      <w:r w:rsidRPr="00203D44">
        <w:t>dapat</w:t>
      </w:r>
      <w:proofErr w:type="spellEnd"/>
      <w:r w:rsidRPr="00203D44">
        <w:t xml:space="preserve"> </w:t>
      </w:r>
      <w:proofErr w:type="spellStart"/>
      <w:r w:rsidRPr="00203D44">
        <w:t>membentuk</w:t>
      </w:r>
      <w:proofErr w:type="spellEnd"/>
      <w:r w:rsidRPr="00203D44">
        <w:t xml:space="preserve"> </w:t>
      </w:r>
      <w:proofErr w:type="spellStart"/>
      <w:r w:rsidRPr="00203D44">
        <w:t>perhimpunan</w:t>
      </w:r>
      <w:proofErr w:type="spellEnd"/>
      <w:r w:rsidRPr="00203D44">
        <w:t xml:space="preserve"> </w:t>
      </w:r>
      <w:proofErr w:type="spellStart"/>
      <w:r w:rsidRPr="00203D44">
        <w:t>orangorang</w:t>
      </w:r>
      <w:proofErr w:type="spellEnd"/>
      <w:r w:rsidRPr="00203D44">
        <w:t xml:space="preserve"> </w:t>
      </w:r>
      <w:proofErr w:type="spellStart"/>
      <w:r w:rsidRPr="00203D44">
        <w:t>sebagai</w:t>
      </w:r>
      <w:proofErr w:type="spellEnd"/>
      <w:r w:rsidRPr="00203D44">
        <w:t xml:space="preserve"> </w:t>
      </w:r>
      <w:proofErr w:type="spellStart"/>
      <w:r w:rsidRPr="00203D44">
        <w:t>suatu</w:t>
      </w:r>
      <w:proofErr w:type="spellEnd"/>
      <w:r w:rsidRPr="00203D44">
        <w:t xml:space="preserve"> </w:t>
      </w:r>
      <w:proofErr w:type="spellStart"/>
      <w:r w:rsidRPr="00203D44">
        <w:t>perkumpulan</w:t>
      </w:r>
      <w:proofErr w:type="spellEnd"/>
      <w:r w:rsidRPr="00203D44">
        <w:t xml:space="preserve"> </w:t>
      </w:r>
      <w:proofErr w:type="spellStart"/>
      <w:r w:rsidRPr="00203D44">
        <w:t>dengan</w:t>
      </w:r>
      <w:proofErr w:type="spellEnd"/>
      <w:r w:rsidRPr="00203D44">
        <w:t xml:space="preserve"> </w:t>
      </w:r>
      <w:proofErr w:type="spellStart"/>
      <w:r w:rsidRPr="00203D44">
        <w:t>maksud</w:t>
      </w:r>
      <w:proofErr w:type="spellEnd"/>
      <w:r w:rsidRPr="00203D44">
        <w:t xml:space="preserve"> </w:t>
      </w:r>
      <w:proofErr w:type="spellStart"/>
      <w:r w:rsidRPr="00203D44">
        <w:t>tertentu</w:t>
      </w:r>
      <w:proofErr w:type="spellEnd"/>
      <w:r w:rsidRPr="00203D44">
        <w:t xml:space="preserve"> </w:t>
      </w:r>
      <w:proofErr w:type="spellStart"/>
      <w:r w:rsidRPr="00203D44">
        <w:t>dengan</w:t>
      </w:r>
      <w:proofErr w:type="spellEnd"/>
      <w:r w:rsidRPr="00203D44">
        <w:t xml:space="preserve"> </w:t>
      </w:r>
      <w:proofErr w:type="spellStart"/>
      <w:r w:rsidRPr="00203D44">
        <w:t>tidak</w:t>
      </w:r>
      <w:proofErr w:type="spellEnd"/>
      <w:r w:rsidRPr="00203D44">
        <w:t xml:space="preserve"> </w:t>
      </w:r>
      <w:proofErr w:type="spellStart"/>
      <w:r w:rsidRPr="00203D44">
        <w:t>bertentangan</w:t>
      </w:r>
      <w:proofErr w:type="spellEnd"/>
      <w:r w:rsidRPr="00203D44">
        <w:t xml:space="preserve"> </w:t>
      </w:r>
      <w:proofErr w:type="spellStart"/>
      <w:r w:rsidRPr="00203D44">
        <w:t>dengan</w:t>
      </w:r>
      <w:proofErr w:type="spellEnd"/>
      <w:r w:rsidRPr="00203D44">
        <w:t xml:space="preserve"> </w:t>
      </w:r>
      <w:proofErr w:type="spellStart"/>
      <w:r w:rsidRPr="00203D44">
        <w:t>undang-undang</w:t>
      </w:r>
      <w:proofErr w:type="spellEnd"/>
      <w:r w:rsidRPr="00203D44">
        <w:t xml:space="preserve"> </w:t>
      </w:r>
      <w:proofErr w:type="spellStart"/>
      <w:r w:rsidRPr="00203D44">
        <w:t>atau</w:t>
      </w:r>
      <w:proofErr w:type="spellEnd"/>
      <w:r w:rsidRPr="00203D44">
        <w:t xml:space="preserve"> </w:t>
      </w:r>
      <w:proofErr w:type="spellStart"/>
      <w:r w:rsidRPr="00203D44">
        <w:t>kesusilaan</w:t>
      </w:r>
      <w:proofErr w:type="spellEnd"/>
      <w:r w:rsidRPr="00203D44">
        <w:t xml:space="preserve">. </w:t>
      </w:r>
      <w:proofErr w:type="spellStart"/>
      <w:r w:rsidRPr="00203D44">
        <w:t>Menurut</w:t>
      </w:r>
      <w:proofErr w:type="spellEnd"/>
      <w:r w:rsidRPr="00203D44">
        <w:t xml:space="preserve"> </w:t>
      </w:r>
      <w:proofErr w:type="spellStart"/>
      <w:r w:rsidRPr="00203D44">
        <w:t>Chidir</w:t>
      </w:r>
      <w:proofErr w:type="spellEnd"/>
      <w:r w:rsidRPr="00203D44">
        <w:t xml:space="preserve"> Ali, </w:t>
      </w:r>
      <w:proofErr w:type="spellStart"/>
      <w:r w:rsidRPr="00203D44">
        <w:t>ada</w:t>
      </w:r>
      <w:proofErr w:type="spellEnd"/>
      <w:r w:rsidRPr="00203D44">
        <w:t xml:space="preserve"> 4 (</w:t>
      </w:r>
      <w:proofErr w:type="spellStart"/>
      <w:r w:rsidRPr="00203D44">
        <w:t>empat</w:t>
      </w:r>
      <w:proofErr w:type="spellEnd"/>
      <w:r w:rsidRPr="00203D44">
        <w:t xml:space="preserve">) </w:t>
      </w:r>
      <w:proofErr w:type="spellStart"/>
      <w:r w:rsidRPr="00203D44">
        <w:t>bentuk</w:t>
      </w:r>
      <w:proofErr w:type="spellEnd"/>
      <w:r w:rsidRPr="00203D44">
        <w:t xml:space="preserve"> </w:t>
      </w:r>
      <w:proofErr w:type="spellStart"/>
      <w:r w:rsidRPr="00203D44">
        <w:t>perkumpulan</w:t>
      </w:r>
      <w:proofErr w:type="spellEnd"/>
      <w:r w:rsidRPr="00203D44">
        <w:t xml:space="preserve"> </w:t>
      </w:r>
      <w:proofErr w:type="spellStart"/>
      <w:r w:rsidRPr="00203D44">
        <w:t>berdasarkan</w:t>
      </w:r>
      <w:proofErr w:type="spellEnd"/>
      <w:r w:rsidRPr="00203D44">
        <w:t xml:space="preserve"> </w:t>
      </w:r>
      <w:proofErr w:type="spellStart"/>
      <w:r w:rsidRPr="00203D44">
        <w:t>Pasal</w:t>
      </w:r>
      <w:proofErr w:type="spellEnd"/>
      <w:r w:rsidRPr="00203D44">
        <w:t xml:space="preserve"> 1653 </w:t>
      </w:r>
      <w:proofErr w:type="spellStart"/>
      <w:r w:rsidRPr="00203D44">
        <w:t>KUHPerdata</w:t>
      </w:r>
      <w:proofErr w:type="spellEnd"/>
      <w:r w:rsidRPr="00203D44">
        <w:t xml:space="preserve"> </w:t>
      </w:r>
      <w:proofErr w:type="spellStart"/>
      <w:r w:rsidRPr="00203D44">
        <w:t>yaitu</w:t>
      </w:r>
      <w:proofErr w:type="spellEnd"/>
      <w:r w:rsidRPr="00203D44">
        <w:t xml:space="preserve"> :</w:t>
      </w:r>
      <w:r>
        <w:rPr>
          <w:rStyle w:val="FootnoteReference"/>
        </w:rPr>
        <w:footnoteReference w:id="3"/>
      </w:r>
      <w:r w:rsidRPr="00203D44">
        <w:t xml:space="preserve"> </w:t>
      </w:r>
    </w:p>
    <w:p w14:paraId="1BC25BF2" w14:textId="77777777" w:rsidR="00203D44" w:rsidRDefault="00203D44" w:rsidP="00CF7A59">
      <w:pPr>
        <w:pStyle w:val="ListParagraph"/>
        <w:numPr>
          <w:ilvl w:val="0"/>
          <w:numId w:val="1"/>
        </w:numPr>
        <w:spacing w:line="360" w:lineRule="auto"/>
        <w:jc w:val="both"/>
      </w:pPr>
      <w:r w:rsidRPr="00203D44">
        <w:t xml:space="preserve">Badan </w:t>
      </w:r>
      <w:proofErr w:type="spellStart"/>
      <w:r w:rsidRPr="00203D44">
        <w:t>hukum</w:t>
      </w:r>
      <w:proofErr w:type="spellEnd"/>
      <w:r w:rsidRPr="00203D44">
        <w:t xml:space="preserve"> yang </w:t>
      </w:r>
      <w:proofErr w:type="spellStart"/>
      <w:r w:rsidRPr="00203D44">
        <w:t>diadakan</w:t>
      </w:r>
      <w:proofErr w:type="spellEnd"/>
      <w:r w:rsidRPr="00203D44">
        <w:t xml:space="preserve"> oleh </w:t>
      </w:r>
      <w:proofErr w:type="spellStart"/>
      <w:r w:rsidRPr="00203D44">
        <w:t>Pemerintah</w:t>
      </w:r>
      <w:proofErr w:type="spellEnd"/>
      <w:r w:rsidRPr="00203D44">
        <w:t xml:space="preserve">; </w:t>
      </w:r>
    </w:p>
    <w:p w14:paraId="27FC5A68" w14:textId="77777777" w:rsidR="00203D44" w:rsidRDefault="00203D44" w:rsidP="00CF7A59">
      <w:pPr>
        <w:pStyle w:val="ListParagraph"/>
        <w:numPr>
          <w:ilvl w:val="0"/>
          <w:numId w:val="1"/>
        </w:numPr>
        <w:spacing w:line="360" w:lineRule="auto"/>
        <w:jc w:val="both"/>
      </w:pPr>
      <w:r w:rsidRPr="00203D44">
        <w:t xml:space="preserve">Badan </w:t>
      </w:r>
      <w:proofErr w:type="spellStart"/>
      <w:r w:rsidRPr="00203D44">
        <w:t>hukum</w:t>
      </w:r>
      <w:proofErr w:type="spellEnd"/>
      <w:r w:rsidRPr="00203D44">
        <w:t xml:space="preserve"> yang </w:t>
      </w:r>
      <w:proofErr w:type="spellStart"/>
      <w:r w:rsidRPr="00203D44">
        <w:t>diakui</w:t>
      </w:r>
      <w:proofErr w:type="spellEnd"/>
      <w:r w:rsidRPr="00203D44">
        <w:t xml:space="preserve"> oleh </w:t>
      </w:r>
      <w:proofErr w:type="spellStart"/>
      <w:r w:rsidRPr="00203D44">
        <w:t>Pemerintah</w:t>
      </w:r>
      <w:proofErr w:type="spellEnd"/>
      <w:r w:rsidRPr="00203D44">
        <w:t xml:space="preserve">; </w:t>
      </w:r>
    </w:p>
    <w:p w14:paraId="4206BE40" w14:textId="77777777" w:rsidR="00203D44" w:rsidRDefault="00203D44" w:rsidP="00CF7A59">
      <w:pPr>
        <w:pStyle w:val="ListParagraph"/>
        <w:numPr>
          <w:ilvl w:val="0"/>
          <w:numId w:val="1"/>
        </w:numPr>
        <w:spacing w:line="360" w:lineRule="auto"/>
        <w:jc w:val="both"/>
      </w:pPr>
      <w:r w:rsidRPr="00203D44">
        <w:t xml:space="preserve">Badan </w:t>
      </w:r>
      <w:proofErr w:type="spellStart"/>
      <w:r w:rsidRPr="00203D44">
        <w:t>hukum</w:t>
      </w:r>
      <w:proofErr w:type="spellEnd"/>
      <w:r w:rsidRPr="00203D44">
        <w:t xml:space="preserve"> yang </w:t>
      </w:r>
      <w:proofErr w:type="spellStart"/>
      <w:r w:rsidRPr="00203D44">
        <w:t>diperbolehkan</w:t>
      </w:r>
      <w:proofErr w:type="spellEnd"/>
      <w:r w:rsidRPr="00203D44">
        <w:t xml:space="preserve">; </w:t>
      </w:r>
    </w:p>
    <w:p w14:paraId="5D2A6BDC" w14:textId="67C66B14" w:rsidR="00203D44" w:rsidRPr="00203D44" w:rsidRDefault="00203D44" w:rsidP="00CF7A59">
      <w:pPr>
        <w:pStyle w:val="ListParagraph"/>
        <w:numPr>
          <w:ilvl w:val="0"/>
          <w:numId w:val="1"/>
        </w:numPr>
        <w:spacing w:line="360" w:lineRule="auto"/>
        <w:jc w:val="both"/>
      </w:pPr>
      <w:r w:rsidRPr="00203D44">
        <w:t xml:space="preserve">Badan </w:t>
      </w:r>
      <w:proofErr w:type="spellStart"/>
      <w:r w:rsidRPr="00203D44">
        <w:t>hukum</w:t>
      </w:r>
      <w:proofErr w:type="spellEnd"/>
      <w:r w:rsidRPr="00203D44">
        <w:t xml:space="preserve"> yang </w:t>
      </w:r>
      <w:proofErr w:type="spellStart"/>
      <w:r w:rsidRPr="00203D44">
        <w:t>didirikan</w:t>
      </w:r>
      <w:proofErr w:type="spellEnd"/>
      <w:r w:rsidRPr="00203D44">
        <w:t xml:space="preserve"> </w:t>
      </w:r>
      <w:proofErr w:type="spellStart"/>
      <w:r w:rsidRPr="00203D44">
        <w:t>untuk</w:t>
      </w:r>
      <w:proofErr w:type="spellEnd"/>
      <w:r w:rsidRPr="00203D44">
        <w:t xml:space="preserve"> </w:t>
      </w:r>
      <w:proofErr w:type="spellStart"/>
      <w:r w:rsidRPr="00203D44">
        <w:t>maksud</w:t>
      </w:r>
      <w:proofErr w:type="spellEnd"/>
      <w:r w:rsidRPr="00203D44">
        <w:t xml:space="preserve"> </w:t>
      </w:r>
      <w:proofErr w:type="spellStart"/>
      <w:r w:rsidRPr="00203D44">
        <w:t>tertentu</w:t>
      </w:r>
      <w:proofErr w:type="spellEnd"/>
      <w:r w:rsidRPr="00203D44">
        <w:t>.</w:t>
      </w:r>
    </w:p>
    <w:p w14:paraId="3ABE9243" w14:textId="77777777" w:rsidR="00203D44" w:rsidRDefault="00203D44" w:rsidP="00CF7A59">
      <w:pPr>
        <w:spacing w:line="360" w:lineRule="auto"/>
        <w:ind w:firstLine="720"/>
        <w:jc w:val="both"/>
      </w:pPr>
    </w:p>
    <w:p w14:paraId="1D59EE6B" w14:textId="77777777" w:rsidR="00203D44" w:rsidRDefault="00A21EFC" w:rsidP="00CF7A59">
      <w:pPr>
        <w:spacing w:line="360" w:lineRule="auto"/>
        <w:ind w:firstLine="720"/>
        <w:jc w:val="both"/>
      </w:pPr>
      <w:proofErr w:type="spellStart"/>
      <w:r w:rsidRPr="00A21EFC">
        <w:t>Perkumpulan</w:t>
      </w:r>
      <w:proofErr w:type="spellEnd"/>
      <w:r w:rsidRPr="00A21EFC">
        <w:t xml:space="preserve"> juga </w:t>
      </w:r>
      <w:proofErr w:type="spellStart"/>
      <w:r w:rsidRPr="00A21EFC">
        <w:t>merupakan</w:t>
      </w:r>
      <w:proofErr w:type="spellEnd"/>
      <w:r w:rsidRPr="00A21EFC">
        <w:t xml:space="preserve"> salah </w:t>
      </w:r>
      <w:proofErr w:type="spellStart"/>
      <w:r w:rsidRPr="00A21EFC">
        <w:t>satu</w:t>
      </w:r>
      <w:proofErr w:type="spellEnd"/>
      <w:r w:rsidRPr="00A21EFC">
        <w:t xml:space="preserve"> </w:t>
      </w:r>
      <w:proofErr w:type="spellStart"/>
      <w:r w:rsidRPr="00A21EFC">
        <w:t>bentuk</w:t>
      </w:r>
      <w:proofErr w:type="spellEnd"/>
      <w:r w:rsidRPr="00A21EFC">
        <w:t xml:space="preserve"> </w:t>
      </w:r>
      <w:proofErr w:type="spellStart"/>
      <w:r w:rsidRPr="00A21EFC">
        <w:t>dari</w:t>
      </w:r>
      <w:proofErr w:type="spellEnd"/>
      <w:r w:rsidRPr="00A21EFC">
        <w:t xml:space="preserve"> </w:t>
      </w:r>
      <w:proofErr w:type="spellStart"/>
      <w:r w:rsidRPr="00A21EFC">
        <w:t>organisasi</w:t>
      </w:r>
      <w:proofErr w:type="spellEnd"/>
      <w:r w:rsidRPr="00A21EFC">
        <w:t xml:space="preserve"> </w:t>
      </w:r>
      <w:proofErr w:type="spellStart"/>
      <w:r w:rsidRPr="00A21EFC">
        <w:t>kemasyarakatan</w:t>
      </w:r>
      <w:proofErr w:type="spellEnd"/>
      <w:r w:rsidRPr="00A21EFC">
        <w:t xml:space="preserve"> (</w:t>
      </w:r>
      <w:proofErr w:type="spellStart"/>
      <w:r w:rsidRPr="00A21EFC">
        <w:t>ormas</w:t>
      </w:r>
      <w:proofErr w:type="spellEnd"/>
      <w:r w:rsidRPr="00A21EFC">
        <w:t xml:space="preserve">). UU No. 17 </w:t>
      </w:r>
      <w:proofErr w:type="spellStart"/>
      <w:r w:rsidRPr="00A21EFC">
        <w:t>Tahun</w:t>
      </w:r>
      <w:proofErr w:type="spellEnd"/>
      <w:r w:rsidRPr="00A21EFC">
        <w:t xml:space="preserve"> 2013 </w:t>
      </w:r>
      <w:proofErr w:type="spellStart"/>
      <w:r w:rsidRPr="00A21EFC">
        <w:t>menyatakan</w:t>
      </w:r>
      <w:proofErr w:type="spellEnd"/>
      <w:r w:rsidRPr="00A21EFC">
        <w:t xml:space="preserve"> </w:t>
      </w:r>
      <w:proofErr w:type="spellStart"/>
      <w:r w:rsidRPr="00A21EFC">
        <w:t>bahwa</w:t>
      </w:r>
      <w:proofErr w:type="spellEnd"/>
      <w:r w:rsidRPr="00A21EFC">
        <w:t xml:space="preserve"> </w:t>
      </w:r>
      <w:proofErr w:type="spellStart"/>
      <w:r w:rsidRPr="00A21EFC">
        <w:t>ormas</w:t>
      </w:r>
      <w:proofErr w:type="spellEnd"/>
      <w:r w:rsidRPr="00A21EFC">
        <w:t xml:space="preserve"> </w:t>
      </w:r>
      <w:proofErr w:type="spellStart"/>
      <w:r w:rsidRPr="00A21EFC">
        <w:t>berbadan</w:t>
      </w:r>
      <w:proofErr w:type="spellEnd"/>
      <w:r w:rsidRPr="00A21EFC">
        <w:t xml:space="preserve"> </w:t>
      </w:r>
      <w:proofErr w:type="spellStart"/>
      <w:r w:rsidRPr="00A21EFC">
        <w:t>hukum</w:t>
      </w:r>
      <w:proofErr w:type="spellEnd"/>
      <w:r w:rsidRPr="00A21EFC">
        <w:t xml:space="preserve"> </w:t>
      </w:r>
      <w:proofErr w:type="spellStart"/>
      <w:r w:rsidRPr="00A21EFC">
        <w:t>dapat</w:t>
      </w:r>
      <w:proofErr w:type="spellEnd"/>
      <w:r w:rsidRPr="00A21EFC">
        <w:t xml:space="preserve"> </w:t>
      </w:r>
      <w:proofErr w:type="spellStart"/>
      <w:r w:rsidRPr="00A21EFC">
        <w:t>berbentuk</w:t>
      </w:r>
      <w:proofErr w:type="spellEnd"/>
      <w:r w:rsidRPr="00A21EFC">
        <w:t xml:space="preserve"> </w:t>
      </w:r>
      <w:proofErr w:type="spellStart"/>
      <w:r w:rsidRPr="00A21EFC">
        <w:t>Perkumpulan</w:t>
      </w:r>
      <w:proofErr w:type="spellEnd"/>
      <w:r w:rsidRPr="00A21EFC">
        <w:t>.</w:t>
      </w:r>
      <w:r w:rsidR="000F1851">
        <w:rPr>
          <w:rStyle w:val="FootnoteReference"/>
        </w:rPr>
        <w:footnoteReference w:id="4"/>
      </w:r>
      <w:r w:rsidRPr="00A21EFC">
        <w:t xml:space="preserve"> </w:t>
      </w:r>
      <w:proofErr w:type="spellStart"/>
      <w:r w:rsidRPr="00A21EFC">
        <w:t>Definisi</w:t>
      </w:r>
      <w:proofErr w:type="spellEnd"/>
      <w:r w:rsidRPr="00A21EFC">
        <w:t xml:space="preserve"> </w:t>
      </w:r>
      <w:proofErr w:type="spellStart"/>
      <w:r w:rsidRPr="00A21EFC">
        <w:t>Perkumpulan</w:t>
      </w:r>
      <w:proofErr w:type="spellEnd"/>
      <w:r w:rsidRPr="00A21EFC">
        <w:t xml:space="preserve">, yang </w:t>
      </w:r>
      <w:proofErr w:type="spellStart"/>
      <w:r w:rsidRPr="00A21EFC">
        <w:t>berbentuk</w:t>
      </w:r>
      <w:proofErr w:type="spellEnd"/>
      <w:r w:rsidRPr="00A21EFC">
        <w:t xml:space="preserve"> badan </w:t>
      </w:r>
      <w:proofErr w:type="spellStart"/>
      <w:r w:rsidRPr="00A21EFC">
        <w:t>hukum</w:t>
      </w:r>
      <w:proofErr w:type="spellEnd"/>
      <w:r w:rsidRPr="00A21EFC">
        <w:t xml:space="preserve">, </w:t>
      </w:r>
      <w:proofErr w:type="spellStart"/>
      <w:r w:rsidRPr="00A21EFC">
        <w:t>dapat</w:t>
      </w:r>
      <w:proofErr w:type="spellEnd"/>
      <w:r w:rsidRPr="00A21EFC">
        <w:t xml:space="preserve"> </w:t>
      </w:r>
      <w:proofErr w:type="spellStart"/>
      <w:r w:rsidRPr="00A21EFC">
        <w:t>ditemukan</w:t>
      </w:r>
      <w:proofErr w:type="spellEnd"/>
      <w:r w:rsidRPr="00A21EFC">
        <w:t xml:space="preserve"> </w:t>
      </w:r>
      <w:proofErr w:type="spellStart"/>
      <w:r w:rsidRPr="00A21EFC">
        <w:t>dalam</w:t>
      </w:r>
      <w:proofErr w:type="spellEnd"/>
      <w:r w:rsidRPr="00A21EFC">
        <w:t xml:space="preserve"> </w:t>
      </w:r>
      <w:proofErr w:type="spellStart"/>
      <w:r w:rsidRPr="00A21EFC">
        <w:t>Permenkumham</w:t>
      </w:r>
      <w:proofErr w:type="spellEnd"/>
      <w:r w:rsidRPr="00A21EFC">
        <w:t xml:space="preserve"> No. 3 </w:t>
      </w:r>
      <w:proofErr w:type="spellStart"/>
      <w:r w:rsidRPr="00A21EFC">
        <w:t>Tahun</w:t>
      </w:r>
      <w:proofErr w:type="spellEnd"/>
      <w:r w:rsidRPr="00A21EFC">
        <w:t xml:space="preserve"> 2016. </w:t>
      </w:r>
      <w:proofErr w:type="spellStart"/>
      <w:r w:rsidRPr="00A21EFC">
        <w:t>Pasal</w:t>
      </w:r>
      <w:proofErr w:type="spellEnd"/>
      <w:r w:rsidRPr="00A21EFC">
        <w:t xml:space="preserve"> 1 </w:t>
      </w:r>
      <w:proofErr w:type="spellStart"/>
      <w:r w:rsidRPr="00A21EFC">
        <w:t>angka</w:t>
      </w:r>
      <w:proofErr w:type="spellEnd"/>
      <w:r w:rsidRPr="00A21EFC">
        <w:t xml:space="preserve"> 1 </w:t>
      </w:r>
      <w:proofErr w:type="spellStart"/>
      <w:r w:rsidRPr="00A21EFC">
        <w:t>mendefinisikan</w:t>
      </w:r>
      <w:proofErr w:type="spellEnd"/>
      <w:r w:rsidRPr="00A21EFC">
        <w:t xml:space="preserve"> </w:t>
      </w:r>
      <w:proofErr w:type="spellStart"/>
      <w:r w:rsidRPr="00A21EFC">
        <w:t>perkumpulan</w:t>
      </w:r>
      <w:proofErr w:type="spellEnd"/>
      <w:r w:rsidRPr="00A21EFC">
        <w:t xml:space="preserve"> </w:t>
      </w:r>
      <w:proofErr w:type="spellStart"/>
      <w:r w:rsidRPr="00A21EFC">
        <w:t>sebagai</w:t>
      </w:r>
      <w:proofErr w:type="spellEnd"/>
      <w:r w:rsidRPr="00A21EFC">
        <w:t xml:space="preserve"> badan </w:t>
      </w:r>
      <w:proofErr w:type="spellStart"/>
      <w:r w:rsidRPr="00A21EFC">
        <w:t>hukum</w:t>
      </w:r>
      <w:proofErr w:type="spellEnd"/>
      <w:r w:rsidRPr="00A21EFC">
        <w:t xml:space="preserve"> yang </w:t>
      </w:r>
      <w:proofErr w:type="spellStart"/>
      <w:r w:rsidRPr="00A21EFC">
        <w:t>merupakan</w:t>
      </w:r>
      <w:proofErr w:type="spellEnd"/>
      <w:r w:rsidRPr="00A21EFC">
        <w:t xml:space="preserve"> </w:t>
      </w:r>
      <w:proofErr w:type="spellStart"/>
      <w:r w:rsidRPr="00A21EFC">
        <w:t>kumpulan</w:t>
      </w:r>
      <w:proofErr w:type="spellEnd"/>
      <w:r w:rsidRPr="00A21EFC">
        <w:t xml:space="preserve"> orang </w:t>
      </w:r>
      <w:proofErr w:type="spellStart"/>
      <w:r w:rsidRPr="00A21EFC">
        <w:t>didirikan</w:t>
      </w:r>
      <w:proofErr w:type="spellEnd"/>
      <w:r w:rsidRPr="00A21EFC">
        <w:t xml:space="preserve"> </w:t>
      </w:r>
      <w:proofErr w:type="spellStart"/>
      <w:r w:rsidRPr="00A21EFC">
        <w:t>untuk</w:t>
      </w:r>
      <w:proofErr w:type="spellEnd"/>
      <w:r w:rsidRPr="00A21EFC">
        <w:t xml:space="preserve"> </w:t>
      </w:r>
      <w:proofErr w:type="spellStart"/>
      <w:r w:rsidRPr="00A21EFC">
        <w:t>mewujudkan</w:t>
      </w:r>
      <w:proofErr w:type="spellEnd"/>
      <w:r w:rsidRPr="00A21EFC">
        <w:t xml:space="preserve"> </w:t>
      </w:r>
      <w:proofErr w:type="spellStart"/>
      <w:r w:rsidRPr="00A21EFC">
        <w:t>kesamaan</w:t>
      </w:r>
      <w:proofErr w:type="spellEnd"/>
      <w:r w:rsidRPr="00A21EFC">
        <w:t xml:space="preserve"> </w:t>
      </w:r>
      <w:proofErr w:type="spellStart"/>
      <w:r w:rsidRPr="00A21EFC">
        <w:t>maksud</w:t>
      </w:r>
      <w:proofErr w:type="spellEnd"/>
      <w:r w:rsidRPr="00A21EFC">
        <w:t xml:space="preserve"> dan </w:t>
      </w:r>
      <w:proofErr w:type="spellStart"/>
      <w:r w:rsidRPr="00A21EFC">
        <w:t>tujuan</w:t>
      </w:r>
      <w:proofErr w:type="spellEnd"/>
      <w:r w:rsidRPr="00A21EFC">
        <w:t xml:space="preserve"> </w:t>
      </w:r>
      <w:proofErr w:type="spellStart"/>
      <w:r w:rsidRPr="00A21EFC">
        <w:t>tertentu</w:t>
      </w:r>
      <w:proofErr w:type="spellEnd"/>
      <w:r w:rsidRPr="00A21EFC">
        <w:t xml:space="preserve"> di </w:t>
      </w:r>
      <w:proofErr w:type="spellStart"/>
      <w:r w:rsidRPr="00A21EFC">
        <w:t>bidang</w:t>
      </w:r>
      <w:proofErr w:type="spellEnd"/>
      <w:r w:rsidRPr="00A21EFC">
        <w:t xml:space="preserve"> </w:t>
      </w:r>
      <w:proofErr w:type="spellStart"/>
      <w:r w:rsidRPr="00A21EFC">
        <w:t>sosial</w:t>
      </w:r>
      <w:proofErr w:type="spellEnd"/>
      <w:r w:rsidRPr="00A21EFC">
        <w:t xml:space="preserve">, </w:t>
      </w:r>
      <w:proofErr w:type="spellStart"/>
      <w:r w:rsidRPr="00A21EFC">
        <w:t>keagamaan</w:t>
      </w:r>
      <w:proofErr w:type="spellEnd"/>
      <w:r w:rsidRPr="00A21EFC">
        <w:t xml:space="preserve">, dan </w:t>
      </w:r>
      <w:proofErr w:type="spellStart"/>
      <w:r w:rsidRPr="00A21EFC">
        <w:t>kemanusiaan</w:t>
      </w:r>
      <w:proofErr w:type="spellEnd"/>
      <w:r w:rsidRPr="00A21EFC">
        <w:t xml:space="preserve"> dan </w:t>
      </w:r>
      <w:proofErr w:type="spellStart"/>
      <w:r w:rsidRPr="00A21EFC">
        <w:t>tidak</w:t>
      </w:r>
      <w:proofErr w:type="spellEnd"/>
      <w:r w:rsidRPr="00A21EFC">
        <w:t xml:space="preserve"> </w:t>
      </w:r>
      <w:proofErr w:type="spellStart"/>
      <w:r w:rsidRPr="00A21EFC">
        <w:lastRenderedPageBreak/>
        <w:t>membagikan</w:t>
      </w:r>
      <w:proofErr w:type="spellEnd"/>
      <w:r w:rsidRPr="00A21EFC">
        <w:t xml:space="preserve"> </w:t>
      </w:r>
      <w:proofErr w:type="spellStart"/>
      <w:r w:rsidRPr="00A21EFC">
        <w:t>keuntungan</w:t>
      </w:r>
      <w:proofErr w:type="spellEnd"/>
      <w:r w:rsidRPr="00A21EFC">
        <w:t xml:space="preserve"> </w:t>
      </w:r>
      <w:proofErr w:type="spellStart"/>
      <w:r w:rsidRPr="00A21EFC">
        <w:t>kepada</w:t>
      </w:r>
      <w:proofErr w:type="spellEnd"/>
      <w:r w:rsidRPr="00A21EFC">
        <w:t xml:space="preserve"> </w:t>
      </w:r>
      <w:proofErr w:type="spellStart"/>
      <w:r w:rsidRPr="00A21EFC">
        <w:t>anggotanya</w:t>
      </w:r>
      <w:proofErr w:type="spellEnd"/>
      <w:r w:rsidRPr="00A21EFC">
        <w:t xml:space="preserve">. </w:t>
      </w:r>
      <w:proofErr w:type="spellStart"/>
      <w:r w:rsidRPr="00A21EFC">
        <w:t>Ormas</w:t>
      </w:r>
      <w:proofErr w:type="spellEnd"/>
      <w:r w:rsidRPr="00A21EFC">
        <w:t xml:space="preserve"> </w:t>
      </w:r>
      <w:proofErr w:type="spellStart"/>
      <w:r w:rsidRPr="00A21EFC">
        <w:t>dalam</w:t>
      </w:r>
      <w:proofErr w:type="spellEnd"/>
      <w:r w:rsidRPr="00A21EFC">
        <w:t xml:space="preserve"> UU No. 16 </w:t>
      </w:r>
      <w:proofErr w:type="spellStart"/>
      <w:r w:rsidRPr="00A21EFC">
        <w:t>Tahun</w:t>
      </w:r>
      <w:proofErr w:type="spellEnd"/>
      <w:r w:rsidRPr="00A21EFC">
        <w:t xml:space="preserve"> 2017 </w:t>
      </w:r>
      <w:proofErr w:type="spellStart"/>
      <w:r w:rsidRPr="00A21EFC">
        <w:t>didefinisikan</w:t>
      </w:r>
      <w:proofErr w:type="spellEnd"/>
      <w:r w:rsidRPr="00A21EFC">
        <w:t xml:space="preserve"> </w:t>
      </w:r>
      <w:proofErr w:type="spellStart"/>
      <w:r w:rsidRPr="00A21EFC">
        <w:t>sebagai</w:t>
      </w:r>
      <w:proofErr w:type="spellEnd"/>
      <w:r w:rsidRPr="00A21EFC">
        <w:t xml:space="preserve"> </w:t>
      </w:r>
      <w:proofErr w:type="spellStart"/>
      <w:r w:rsidRPr="00A21EFC">
        <w:t>organisasi</w:t>
      </w:r>
      <w:proofErr w:type="spellEnd"/>
      <w:r w:rsidRPr="00A21EFC">
        <w:t xml:space="preserve"> yang </w:t>
      </w:r>
      <w:proofErr w:type="spellStart"/>
      <w:r w:rsidRPr="00A21EFC">
        <w:t>didirikan</w:t>
      </w:r>
      <w:proofErr w:type="spellEnd"/>
      <w:r w:rsidRPr="00A21EFC">
        <w:t xml:space="preserve"> dan </w:t>
      </w:r>
      <w:proofErr w:type="spellStart"/>
      <w:r w:rsidRPr="00A21EFC">
        <w:t>dibentuk</w:t>
      </w:r>
      <w:proofErr w:type="spellEnd"/>
      <w:r w:rsidRPr="00A21EFC">
        <w:t xml:space="preserve"> oleh </w:t>
      </w:r>
      <w:proofErr w:type="spellStart"/>
      <w:r w:rsidRPr="00A21EFC">
        <w:t>masyarakat</w:t>
      </w:r>
      <w:proofErr w:type="spellEnd"/>
      <w:r w:rsidRPr="00A21EFC">
        <w:t xml:space="preserve"> </w:t>
      </w:r>
      <w:proofErr w:type="spellStart"/>
      <w:r w:rsidRPr="00A21EFC">
        <w:t>secara</w:t>
      </w:r>
      <w:proofErr w:type="spellEnd"/>
      <w:r w:rsidRPr="00A21EFC">
        <w:t xml:space="preserve"> </w:t>
      </w:r>
      <w:proofErr w:type="spellStart"/>
      <w:r w:rsidRPr="00A21EFC">
        <w:t>sukarela</w:t>
      </w:r>
      <w:proofErr w:type="spellEnd"/>
      <w:r w:rsidRPr="00A21EFC">
        <w:t xml:space="preserve"> </w:t>
      </w:r>
      <w:proofErr w:type="spellStart"/>
      <w:r w:rsidRPr="00A21EFC">
        <w:t>berdasarkan</w:t>
      </w:r>
      <w:proofErr w:type="spellEnd"/>
      <w:r w:rsidRPr="00A21EFC">
        <w:t xml:space="preserve"> </w:t>
      </w:r>
      <w:proofErr w:type="spellStart"/>
      <w:r w:rsidRPr="00A21EFC">
        <w:t>kesamaan</w:t>
      </w:r>
      <w:proofErr w:type="spellEnd"/>
      <w:r w:rsidRPr="00A21EFC">
        <w:t xml:space="preserve"> </w:t>
      </w:r>
      <w:proofErr w:type="spellStart"/>
      <w:r w:rsidRPr="00A21EFC">
        <w:t>aspirasi</w:t>
      </w:r>
      <w:proofErr w:type="spellEnd"/>
      <w:r w:rsidRPr="00A21EFC">
        <w:t xml:space="preserve">, </w:t>
      </w:r>
      <w:proofErr w:type="spellStart"/>
      <w:r w:rsidRPr="00A21EFC">
        <w:t>kehendak</w:t>
      </w:r>
      <w:proofErr w:type="spellEnd"/>
      <w:r w:rsidRPr="00A21EFC">
        <w:t xml:space="preserve">, </w:t>
      </w:r>
      <w:proofErr w:type="spellStart"/>
      <w:r w:rsidRPr="00A21EFC">
        <w:t>kebutuhan</w:t>
      </w:r>
      <w:proofErr w:type="spellEnd"/>
      <w:r w:rsidRPr="00A21EFC">
        <w:t xml:space="preserve">, </w:t>
      </w:r>
      <w:proofErr w:type="spellStart"/>
      <w:r w:rsidRPr="00A21EFC">
        <w:t>kepentingan</w:t>
      </w:r>
      <w:proofErr w:type="spellEnd"/>
      <w:r w:rsidRPr="00A21EFC">
        <w:t xml:space="preserve">, </w:t>
      </w:r>
      <w:proofErr w:type="spellStart"/>
      <w:r w:rsidRPr="00A21EFC">
        <w:t>kegiatan</w:t>
      </w:r>
      <w:proofErr w:type="spellEnd"/>
      <w:r w:rsidRPr="00A21EFC">
        <w:t xml:space="preserve">, dan </w:t>
      </w:r>
      <w:proofErr w:type="spellStart"/>
      <w:r w:rsidRPr="00A21EFC">
        <w:t>tujuan</w:t>
      </w:r>
      <w:proofErr w:type="spellEnd"/>
      <w:r w:rsidRPr="00A21EFC">
        <w:t xml:space="preserve"> </w:t>
      </w:r>
      <w:proofErr w:type="spellStart"/>
      <w:r w:rsidRPr="00A21EFC">
        <w:t>untuk</w:t>
      </w:r>
      <w:proofErr w:type="spellEnd"/>
      <w:r w:rsidRPr="00A21EFC">
        <w:t xml:space="preserve"> </w:t>
      </w:r>
      <w:proofErr w:type="spellStart"/>
      <w:r w:rsidRPr="00A21EFC">
        <w:t>berpartisipasi</w:t>
      </w:r>
      <w:proofErr w:type="spellEnd"/>
      <w:r w:rsidRPr="00A21EFC">
        <w:t xml:space="preserve"> </w:t>
      </w:r>
      <w:proofErr w:type="spellStart"/>
      <w:r w:rsidRPr="00A21EFC">
        <w:t>dalam</w:t>
      </w:r>
      <w:proofErr w:type="spellEnd"/>
      <w:r w:rsidRPr="00A21EFC">
        <w:t xml:space="preserve"> </w:t>
      </w:r>
      <w:proofErr w:type="spellStart"/>
      <w:r w:rsidRPr="00A21EFC">
        <w:t>pembangunan</w:t>
      </w:r>
      <w:proofErr w:type="spellEnd"/>
      <w:r w:rsidRPr="00A21EFC">
        <w:t xml:space="preserve"> demi </w:t>
      </w:r>
      <w:proofErr w:type="spellStart"/>
      <w:r w:rsidRPr="00A21EFC">
        <w:t>tercapainya</w:t>
      </w:r>
      <w:proofErr w:type="spellEnd"/>
      <w:r w:rsidRPr="00A21EFC">
        <w:t xml:space="preserve"> </w:t>
      </w:r>
      <w:proofErr w:type="spellStart"/>
      <w:r w:rsidRPr="00A21EFC">
        <w:t>tujuan</w:t>
      </w:r>
      <w:proofErr w:type="spellEnd"/>
      <w:r w:rsidRPr="00A21EFC">
        <w:t xml:space="preserve"> Negara </w:t>
      </w:r>
      <w:proofErr w:type="spellStart"/>
      <w:r w:rsidRPr="00A21EFC">
        <w:t>Kesatuan</w:t>
      </w:r>
      <w:proofErr w:type="spellEnd"/>
      <w:r w:rsidRPr="00A21EFC">
        <w:t xml:space="preserve"> </w:t>
      </w:r>
      <w:proofErr w:type="spellStart"/>
      <w:r w:rsidRPr="00A21EFC">
        <w:t>Republik</w:t>
      </w:r>
      <w:proofErr w:type="spellEnd"/>
      <w:r w:rsidRPr="00A21EFC">
        <w:t xml:space="preserve"> Indonesia yang </w:t>
      </w:r>
      <w:proofErr w:type="spellStart"/>
      <w:r w:rsidRPr="00A21EFC">
        <w:t>berdasarkan</w:t>
      </w:r>
      <w:proofErr w:type="spellEnd"/>
      <w:r w:rsidRPr="00A21EFC">
        <w:t xml:space="preserve"> Pancasila dan UUD 1945.</w:t>
      </w:r>
      <w:r w:rsidR="001507F6">
        <w:rPr>
          <w:rStyle w:val="FootnoteReference"/>
        </w:rPr>
        <w:footnoteReference w:id="5"/>
      </w:r>
    </w:p>
    <w:p w14:paraId="3D08B84C" w14:textId="53FC6C33" w:rsidR="00870DA7" w:rsidRDefault="00203D44" w:rsidP="00CF7A59">
      <w:pPr>
        <w:spacing w:line="360" w:lineRule="auto"/>
        <w:ind w:firstLine="720"/>
        <w:jc w:val="both"/>
      </w:pPr>
      <w:proofErr w:type="spellStart"/>
      <w:r w:rsidRPr="00203D44">
        <w:t>Berdasarkan</w:t>
      </w:r>
      <w:proofErr w:type="spellEnd"/>
      <w:r w:rsidRPr="00203D44">
        <w:t xml:space="preserve"> </w:t>
      </w:r>
      <w:proofErr w:type="spellStart"/>
      <w:r w:rsidRPr="00203D44">
        <w:t>ketentuan</w:t>
      </w:r>
      <w:proofErr w:type="spellEnd"/>
      <w:r w:rsidRPr="00203D44">
        <w:t xml:space="preserve"> yang </w:t>
      </w:r>
      <w:proofErr w:type="spellStart"/>
      <w:r w:rsidRPr="00203D44">
        <w:t>diatur</w:t>
      </w:r>
      <w:proofErr w:type="spellEnd"/>
      <w:r w:rsidRPr="00203D44">
        <w:t xml:space="preserve"> </w:t>
      </w:r>
      <w:proofErr w:type="spellStart"/>
      <w:r w:rsidRPr="00203D44">
        <w:t>dalam</w:t>
      </w:r>
      <w:proofErr w:type="spellEnd"/>
      <w:r w:rsidRPr="00203D44">
        <w:t xml:space="preserve"> </w:t>
      </w:r>
      <w:proofErr w:type="spellStart"/>
      <w:r w:rsidRPr="00203D44">
        <w:t>Pasal</w:t>
      </w:r>
      <w:proofErr w:type="spellEnd"/>
      <w:r w:rsidRPr="00203D44">
        <w:t xml:space="preserve"> 12 </w:t>
      </w:r>
      <w:proofErr w:type="spellStart"/>
      <w:r w:rsidRPr="00203D44">
        <w:t>Undang</w:t>
      </w:r>
      <w:proofErr w:type="spellEnd"/>
      <w:r w:rsidRPr="00203D44">
        <w:t xml:space="preserve"> </w:t>
      </w:r>
      <w:proofErr w:type="spellStart"/>
      <w:r w:rsidRPr="00203D44">
        <w:t>Undang</w:t>
      </w:r>
      <w:proofErr w:type="spellEnd"/>
      <w:r w:rsidRPr="00203D44">
        <w:t xml:space="preserve"> </w:t>
      </w:r>
      <w:proofErr w:type="spellStart"/>
      <w:r w:rsidRPr="00203D44">
        <w:t>Nomor</w:t>
      </w:r>
      <w:proofErr w:type="spellEnd"/>
      <w:r w:rsidRPr="00203D44">
        <w:t xml:space="preserve"> 17 </w:t>
      </w:r>
      <w:proofErr w:type="spellStart"/>
      <w:r w:rsidRPr="00203D44">
        <w:t>Tahun</w:t>
      </w:r>
      <w:proofErr w:type="spellEnd"/>
      <w:r w:rsidRPr="00203D44">
        <w:t xml:space="preserve"> 2013 </w:t>
      </w:r>
      <w:proofErr w:type="spellStart"/>
      <w:r w:rsidRPr="00203D44">
        <w:t>tentang</w:t>
      </w:r>
      <w:proofErr w:type="spellEnd"/>
      <w:r w:rsidRPr="00203D44">
        <w:t xml:space="preserve"> </w:t>
      </w:r>
      <w:proofErr w:type="spellStart"/>
      <w:r w:rsidRPr="00203D44">
        <w:t>Organisasi</w:t>
      </w:r>
      <w:proofErr w:type="spellEnd"/>
      <w:r w:rsidRPr="00203D44">
        <w:t xml:space="preserve"> Masyarakat </w:t>
      </w:r>
      <w:proofErr w:type="spellStart"/>
      <w:r w:rsidRPr="00203D44">
        <w:t>bahwa</w:t>
      </w:r>
      <w:proofErr w:type="spellEnd"/>
      <w:r w:rsidRPr="00203D44">
        <w:t xml:space="preserve"> Badan Hukum </w:t>
      </w:r>
      <w:proofErr w:type="spellStart"/>
      <w:r w:rsidRPr="00203D44">
        <w:t>Perkumpulan</w:t>
      </w:r>
      <w:proofErr w:type="spellEnd"/>
      <w:r w:rsidRPr="00203D44">
        <w:t xml:space="preserve"> </w:t>
      </w:r>
      <w:proofErr w:type="spellStart"/>
      <w:r w:rsidRPr="00203D44">
        <w:t>didirikan</w:t>
      </w:r>
      <w:proofErr w:type="spellEnd"/>
      <w:r w:rsidRPr="00203D44">
        <w:t xml:space="preserve"> </w:t>
      </w:r>
      <w:proofErr w:type="spellStart"/>
      <w:r w:rsidRPr="00203D44">
        <w:t>harus</w:t>
      </w:r>
      <w:proofErr w:type="spellEnd"/>
      <w:r w:rsidRPr="00203D44">
        <w:t xml:space="preserve"> </w:t>
      </w:r>
      <w:proofErr w:type="spellStart"/>
      <w:r w:rsidRPr="00203D44">
        <w:t>memenuhi</w:t>
      </w:r>
      <w:proofErr w:type="spellEnd"/>
      <w:r w:rsidRPr="00203D44">
        <w:t xml:space="preserve"> </w:t>
      </w:r>
      <w:proofErr w:type="spellStart"/>
      <w:r w:rsidRPr="00203D44">
        <w:t>persyaratan</w:t>
      </w:r>
      <w:proofErr w:type="spellEnd"/>
      <w:r w:rsidR="00CF7A59">
        <w:t xml:space="preserve"> </w:t>
      </w:r>
      <w:proofErr w:type="spellStart"/>
      <w:r w:rsidR="00CF7A59">
        <w:t>yaitu</w:t>
      </w:r>
      <w:proofErr w:type="spellEnd"/>
      <w:r w:rsidR="00CF7A59">
        <w:t xml:space="preserve"> </w:t>
      </w:r>
      <w:proofErr w:type="spellStart"/>
      <w:r w:rsidRPr="00203D44">
        <w:t>Akta</w:t>
      </w:r>
      <w:proofErr w:type="spellEnd"/>
      <w:r w:rsidRPr="00203D44">
        <w:t xml:space="preserve"> </w:t>
      </w:r>
      <w:proofErr w:type="spellStart"/>
      <w:r w:rsidRPr="00203D44">
        <w:t>pendirian</w:t>
      </w:r>
      <w:proofErr w:type="spellEnd"/>
      <w:r w:rsidRPr="00203D44">
        <w:t xml:space="preserve"> yang </w:t>
      </w:r>
      <w:proofErr w:type="spellStart"/>
      <w:r w:rsidRPr="00203D44">
        <w:t>dikeluarkan</w:t>
      </w:r>
      <w:proofErr w:type="spellEnd"/>
      <w:r w:rsidRPr="00203D44">
        <w:t xml:space="preserve"> oleh </w:t>
      </w:r>
      <w:proofErr w:type="spellStart"/>
      <w:r w:rsidRPr="00203D44">
        <w:t>notaris</w:t>
      </w:r>
      <w:proofErr w:type="spellEnd"/>
      <w:r w:rsidRPr="00203D44">
        <w:t xml:space="preserve"> yang </w:t>
      </w:r>
      <w:proofErr w:type="spellStart"/>
      <w:r w:rsidRPr="00203D44">
        <w:t>memuat</w:t>
      </w:r>
      <w:proofErr w:type="spellEnd"/>
      <w:r w:rsidRPr="00203D44">
        <w:t xml:space="preserve"> </w:t>
      </w:r>
      <w:proofErr w:type="spellStart"/>
      <w:r w:rsidRPr="00203D44">
        <w:t>Anggaran</w:t>
      </w:r>
      <w:proofErr w:type="spellEnd"/>
      <w:r w:rsidRPr="00203D44">
        <w:t xml:space="preserve"> Dasar (AD) dan </w:t>
      </w:r>
      <w:proofErr w:type="spellStart"/>
      <w:r w:rsidRPr="00203D44">
        <w:t>Anggaran</w:t>
      </w:r>
      <w:proofErr w:type="spellEnd"/>
      <w:r w:rsidRPr="00203D44">
        <w:t xml:space="preserve"> </w:t>
      </w:r>
      <w:proofErr w:type="spellStart"/>
      <w:r w:rsidRPr="00203D44">
        <w:t>Rumah</w:t>
      </w:r>
      <w:proofErr w:type="spellEnd"/>
      <w:r w:rsidRPr="00203D44">
        <w:t xml:space="preserve"> </w:t>
      </w:r>
      <w:proofErr w:type="spellStart"/>
      <w:r w:rsidRPr="00203D44">
        <w:t>Tangga</w:t>
      </w:r>
      <w:proofErr w:type="spellEnd"/>
      <w:r w:rsidRPr="00203D44">
        <w:t xml:space="preserve"> (ART); Program </w:t>
      </w:r>
      <w:proofErr w:type="spellStart"/>
      <w:r w:rsidRPr="00203D44">
        <w:t>kerja</w:t>
      </w:r>
      <w:proofErr w:type="spellEnd"/>
      <w:r w:rsidRPr="00203D44">
        <w:t xml:space="preserve">; </w:t>
      </w:r>
      <w:proofErr w:type="spellStart"/>
      <w:r w:rsidRPr="00203D44">
        <w:t>Sumber</w:t>
      </w:r>
      <w:proofErr w:type="spellEnd"/>
      <w:r w:rsidRPr="00203D44">
        <w:t xml:space="preserve"> </w:t>
      </w:r>
      <w:proofErr w:type="spellStart"/>
      <w:r w:rsidRPr="00203D44">
        <w:t>pendanaan</w:t>
      </w:r>
      <w:proofErr w:type="spellEnd"/>
      <w:r w:rsidRPr="00203D44">
        <w:t xml:space="preserve">; Surat </w:t>
      </w:r>
      <w:proofErr w:type="spellStart"/>
      <w:r w:rsidRPr="00203D44">
        <w:t>keterangan</w:t>
      </w:r>
      <w:proofErr w:type="spellEnd"/>
      <w:r w:rsidRPr="00203D44">
        <w:t xml:space="preserve"> </w:t>
      </w:r>
      <w:proofErr w:type="spellStart"/>
      <w:r w:rsidRPr="00203D44">
        <w:t>domisili</w:t>
      </w:r>
      <w:proofErr w:type="spellEnd"/>
      <w:r w:rsidRPr="00203D44">
        <w:t xml:space="preserve">; </w:t>
      </w:r>
      <w:proofErr w:type="spellStart"/>
      <w:r w:rsidRPr="00203D44">
        <w:t>Nomor</w:t>
      </w:r>
      <w:proofErr w:type="spellEnd"/>
      <w:r w:rsidRPr="00203D44">
        <w:t xml:space="preserve"> </w:t>
      </w:r>
      <w:proofErr w:type="spellStart"/>
      <w:r w:rsidRPr="00203D44">
        <w:t>pokok</w:t>
      </w:r>
      <w:proofErr w:type="spellEnd"/>
      <w:r w:rsidRPr="00203D44">
        <w:t xml:space="preserve"> </w:t>
      </w:r>
      <w:proofErr w:type="spellStart"/>
      <w:r w:rsidRPr="00203D44">
        <w:t>wajib</w:t>
      </w:r>
      <w:proofErr w:type="spellEnd"/>
      <w:r w:rsidRPr="00203D44">
        <w:t xml:space="preserve"> </w:t>
      </w:r>
      <w:proofErr w:type="spellStart"/>
      <w:r w:rsidRPr="00203D44">
        <w:t>pajak</w:t>
      </w:r>
      <w:proofErr w:type="spellEnd"/>
      <w:r w:rsidRPr="00203D44">
        <w:t xml:space="preserve"> </w:t>
      </w:r>
      <w:proofErr w:type="spellStart"/>
      <w:r w:rsidRPr="00203D44">
        <w:t>atas</w:t>
      </w:r>
      <w:proofErr w:type="spellEnd"/>
      <w:r w:rsidRPr="00203D44">
        <w:t xml:space="preserve"> </w:t>
      </w:r>
      <w:proofErr w:type="spellStart"/>
      <w:r w:rsidRPr="00203D44">
        <w:t>nama</w:t>
      </w:r>
      <w:proofErr w:type="spellEnd"/>
      <w:r w:rsidRPr="00203D44">
        <w:t xml:space="preserve"> </w:t>
      </w:r>
      <w:proofErr w:type="spellStart"/>
      <w:r w:rsidRPr="00203D44">
        <w:t>perkumpulan</w:t>
      </w:r>
      <w:proofErr w:type="spellEnd"/>
      <w:r w:rsidRPr="00203D44">
        <w:t xml:space="preserve">; dan Surat </w:t>
      </w:r>
      <w:proofErr w:type="spellStart"/>
      <w:r w:rsidRPr="00203D44">
        <w:t>pernyataan</w:t>
      </w:r>
      <w:proofErr w:type="spellEnd"/>
      <w:r w:rsidRPr="00203D44">
        <w:t xml:space="preserve"> </w:t>
      </w:r>
      <w:proofErr w:type="spellStart"/>
      <w:r w:rsidRPr="00203D44">
        <w:t>tidak</w:t>
      </w:r>
      <w:proofErr w:type="spellEnd"/>
      <w:r w:rsidRPr="00203D44">
        <w:t xml:space="preserve"> </w:t>
      </w:r>
      <w:proofErr w:type="spellStart"/>
      <w:r w:rsidRPr="00203D44">
        <w:t>sedang</w:t>
      </w:r>
      <w:proofErr w:type="spellEnd"/>
      <w:r w:rsidRPr="00203D44">
        <w:t xml:space="preserve"> </w:t>
      </w:r>
      <w:proofErr w:type="spellStart"/>
      <w:r w:rsidRPr="00203D44">
        <w:t>dalam</w:t>
      </w:r>
      <w:proofErr w:type="spellEnd"/>
      <w:r w:rsidRPr="00203D44">
        <w:t xml:space="preserve"> </w:t>
      </w:r>
      <w:proofErr w:type="spellStart"/>
      <w:r w:rsidRPr="00203D44">
        <w:t>sengketa</w:t>
      </w:r>
      <w:proofErr w:type="spellEnd"/>
      <w:r w:rsidRPr="00203D44">
        <w:t xml:space="preserve"> </w:t>
      </w:r>
      <w:proofErr w:type="spellStart"/>
      <w:r w:rsidRPr="00203D44">
        <w:t>kepengurusan</w:t>
      </w:r>
      <w:proofErr w:type="spellEnd"/>
      <w:r w:rsidRPr="00203D44">
        <w:t xml:space="preserve"> </w:t>
      </w:r>
      <w:proofErr w:type="spellStart"/>
      <w:r w:rsidRPr="00203D44">
        <w:t>atau</w:t>
      </w:r>
      <w:proofErr w:type="spellEnd"/>
      <w:r w:rsidRPr="00203D44">
        <w:t xml:space="preserve"> </w:t>
      </w:r>
      <w:proofErr w:type="spellStart"/>
      <w:r w:rsidRPr="00203D44">
        <w:t>dalam</w:t>
      </w:r>
      <w:proofErr w:type="spellEnd"/>
      <w:r w:rsidRPr="00203D44">
        <w:t xml:space="preserve"> </w:t>
      </w:r>
      <w:proofErr w:type="spellStart"/>
      <w:r w:rsidRPr="00203D44">
        <w:t>perkara</w:t>
      </w:r>
      <w:proofErr w:type="spellEnd"/>
      <w:r w:rsidRPr="00203D44">
        <w:t xml:space="preserve"> di </w:t>
      </w:r>
      <w:proofErr w:type="spellStart"/>
      <w:r w:rsidRPr="00203D44">
        <w:t>Pengadilan</w:t>
      </w:r>
      <w:proofErr w:type="spellEnd"/>
      <w:r w:rsidR="009A038F">
        <w:t>.</w:t>
      </w:r>
    </w:p>
    <w:p w14:paraId="6BEAD191" w14:textId="078383AD" w:rsidR="00870DA7" w:rsidRDefault="00870DA7" w:rsidP="00CF7A59">
      <w:pPr>
        <w:spacing w:line="360" w:lineRule="auto"/>
        <w:ind w:firstLine="720"/>
        <w:jc w:val="both"/>
      </w:pPr>
      <w:proofErr w:type="spellStart"/>
      <w:r>
        <w:t>Notaris</w:t>
      </w:r>
      <w:proofErr w:type="spellEnd"/>
      <w:r>
        <w:t xml:space="preserve"> </w:t>
      </w:r>
      <w:proofErr w:type="spellStart"/>
      <w:r>
        <w:t>sebagai</w:t>
      </w:r>
      <w:proofErr w:type="spellEnd"/>
      <w:r>
        <w:t xml:space="preserve"> </w:t>
      </w:r>
      <w:proofErr w:type="spellStart"/>
      <w:r>
        <w:t>penegak</w:t>
      </w:r>
      <w:proofErr w:type="spellEnd"/>
      <w:r>
        <w:t xml:space="preserve"> </w:t>
      </w:r>
      <w:proofErr w:type="spellStart"/>
      <w:r>
        <w:t>hukum</w:t>
      </w:r>
      <w:proofErr w:type="spellEnd"/>
      <w:r>
        <w:t xml:space="preserve"> </w:t>
      </w:r>
      <w:proofErr w:type="spellStart"/>
      <w:r>
        <w:t>serta</w:t>
      </w:r>
      <w:proofErr w:type="spellEnd"/>
      <w:r>
        <w:t xml:space="preserve"> </w:t>
      </w:r>
      <w:proofErr w:type="spellStart"/>
      <w:r>
        <w:t>sebagai</w:t>
      </w:r>
      <w:proofErr w:type="spellEnd"/>
      <w:r>
        <w:t xml:space="preserve"> </w:t>
      </w:r>
      <w:proofErr w:type="spellStart"/>
      <w:r>
        <w:t>pejabat</w:t>
      </w:r>
      <w:proofErr w:type="spellEnd"/>
      <w:r>
        <w:t xml:space="preserve"> </w:t>
      </w:r>
      <w:proofErr w:type="spellStart"/>
      <w:r>
        <w:t>umumnya</w:t>
      </w:r>
      <w:proofErr w:type="spellEnd"/>
      <w:r>
        <w:t xml:space="preserve"> </w:t>
      </w:r>
      <w:proofErr w:type="spellStart"/>
      <w:r>
        <w:t>seyogyanya</w:t>
      </w:r>
      <w:proofErr w:type="spellEnd"/>
      <w:r>
        <w:t xml:space="preserve"> </w:t>
      </w:r>
      <w:proofErr w:type="spellStart"/>
      <w:r>
        <w:t>memiliki</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untuk</w:t>
      </w:r>
      <w:proofErr w:type="spellEnd"/>
      <w:r>
        <w:t xml:space="preserve"> </w:t>
      </w:r>
      <w:proofErr w:type="spellStart"/>
      <w:r>
        <w:t>memeriksa</w:t>
      </w:r>
      <w:proofErr w:type="spellEnd"/>
      <w:r>
        <w:t xml:space="preserve">, </w:t>
      </w:r>
      <w:proofErr w:type="spellStart"/>
      <w:r>
        <w:t>membuat</w:t>
      </w:r>
      <w:proofErr w:type="spellEnd"/>
      <w:r>
        <w:t xml:space="preserve">, </w:t>
      </w:r>
      <w:proofErr w:type="spellStart"/>
      <w:r>
        <w:t>memberi</w:t>
      </w:r>
      <w:proofErr w:type="spellEnd"/>
      <w:r>
        <w:t xml:space="preserve"> </w:t>
      </w:r>
      <w:proofErr w:type="spellStart"/>
      <w:r>
        <w:t>penyuluhan</w:t>
      </w:r>
      <w:proofErr w:type="spellEnd"/>
      <w:r>
        <w:t xml:space="preserve">, </w:t>
      </w:r>
      <w:proofErr w:type="spellStart"/>
      <w:r>
        <w:t>serta</w:t>
      </w:r>
      <w:proofErr w:type="spellEnd"/>
      <w:r>
        <w:t xml:space="preserve"> </w:t>
      </w:r>
      <w:proofErr w:type="spellStart"/>
      <w:r>
        <w:t>memiliki</w:t>
      </w:r>
      <w:proofErr w:type="spellEnd"/>
      <w:r>
        <w:t xml:space="preserve"> </w:t>
      </w:r>
      <w:proofErr w:type="spellStart"/>
      <w:r>
        <w:t>kebijaksanaan</w:t>
      </w:r>
      <w:proofErr w:type="spellEnd"/>
      <w:r>
        <w:t xml:space="preserve"> </w:t>
      </w:r>
      <w:proofErr w:type="spellStart"/>
      <w:r>
        <w:t>terhadap</w:t>
      </w:r>
      <w:proofErr w:type="spellEnd"/>
      <w:r>
        <w:t xml:space="preserve"> </w:t>
      </w:r>
      <w:proofErr w:type="spellStart"/>
      <w:r>
        <w:t>praksis</w:t>
      </w:r>
      <w:proofErr w:type="spellEnd"/>
      <w:r>
        <w:t xml:space="preserve"> </w:t>
      </w:r>
      <w:proofErr w:type="spellStart"/>
      <w:r>
        <w:t>hukum</w:t>
      </w:r>
      <w:proofErr w:type="spellEnd"/>
      <w:r>
        <w:t xml:space="preserve"> yang </w:t>
      </w:r>
      <w:proofErr w:type="spellStart"/>
      <w:r>
        <w:t>dihadapkannya</w:t>
      </w:r>
      <w:proofErr w:type="spellEnd"/>
      <w:r>
        <w:t xml:space="preserve">, </w:t>
      </w:r>
      <w:proofErr w:type="spellStart"/>
      <w:r>
        <w:t>sehingga</w:t>
      </w:r>
      <w:proofErr w:type="spellEnd"/>
      <w:r>
        <w:t xml:space="preserve"> proses </w:t>
      </w:r>
      <w:proofErr w:type="spellStart"/>
      <w:r>
        <w:t>pendirian</w:t>
      </w:r>
      <w:proofErr w:type="spellEnd"/>
      <w:r>
        <w:t xml:space="preserve"> </w:t>
      </w:r>
      <w:proofErr w:type="spellStart"/>
      <w:r>
        <w:t>Perkumpulan</w:t>
      </w:r>
      <w:proofErr w:type="spellEnd"/>
      <w:r>
        <w:t xml:space="preserve"> </w:t>
      </w:r>
      <w:proofErr w:type="spellStart"/>
      <w:r>
        <w:t>tersebut</w:t>
      </w:r>
      <w:proofErr w:type="spellEnd"/>
      <w:r>
        <w:t xml:space="preserve"> juga </w:t>
      </w:r>
      <w:proofErr w:type="spellStart"/>
      <w:r>
        <w:t>telah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menurut</w:t>
      </w:r>
      <w:proofErr w:type="spellEnd"/>
      <w:r>
        <w:t xml:space="preserve"> </w:t>
      </w:r>
      <w:proofErr w:type="spellStart"/>
      <w:r>
        <w:t>Notaris</w:t>
      </w:r>
      <w:proofErr w:type="spellEnd"/>
      <w:r>
        <w:t xml:space="preserve"> yang </w:t>
      </w:r>
      <w:proofErr w:type="spellStart"/>
      <w:r>
        <w:t>bertanggung</w:t>
      </w:r>
      <w:proofErr w:type="spellEnd"/>
      <w:r>
        <w:t xml:space="preserve"> </w:t>
      </w:r>
      <w:proofErr w:type="spellStart"/>
      <w:r>
        <w:t>jawab</w:t>
      </w:r>
      <w:proofErr w:type="spellEnd"/>
      <w:r>
        <w:t xml:space="preserve"> </w:t>
      </w:r>
      <w:proofErr w:type="spellStart"/>
      <w:r>
        <w:t>atas</w:t>
      </w:r>
      <w:proofErr w:type="spellEnd"/>
      <w:r>
        <w:t xml:space="preserve"> </w:t>
      </w:r>
      <w:proofErr w:type="spellStart"/>
      <w:r>
        <w:t>Perkumpulan</w:t>
      </w:r>
      <w:proofErr w:type="spellEnd"/>
      <w:r>
        <w:t xml:space="preserve"> yang </w:t>
      </w:r>
      <w:proofErr w:type="spellStart"/>
      <w:r>
        <w:t>bersangkutan</w:t>
      </w:r>
      <w:proofErr w:type="spellEnd"/>
      <w:r>
        <w:t xml:space="preserve">. Peran </w:t>
      </w:r>
      <w:proofErr w:type="spellStart"/>
      <w:r>
        <w:t>Notaris</w:t>
      </w:r>
      <w:proofErr w:type="spellEnd"/>
      <w:r>
        <w:t xml:space="preserve"> </w:t>
      </w:r>
      <w:proofErr w:type="spellStart"/>
      <w:r>
        <w:t>dalam</w:t>
      </w:r>
      <w:proofErr w:type="spellEnd"/>
      <w:r>
        <w:t xml:space="preserve"> proses </w:t>
      </w:r>
      <w:proofErr w:type="spellStart"/>
      <w:r>
        <w:t>pendirian</w:t>
      </w:r>
      <w:proofErr w:type="spellEnd"/>
      <w:r>
        <w:t xml:space="preserve"> </w:t>
      </w:r>
      <w:proofErr w:type="spellStart"/>
      <w:r>
        <w:t>Perkumpulan</w:t>
      </w:r>
      <w:proofErr w:type="spellEnd"/>
      <w:r>
        <w:t xml:space="preserve"> </w:t>
      </w:r>
      <w:proofErr w:type="spellStart"/>
      <w:r>
        <w:t>antara</w:t>
      </w:r>
      <w:proofErr w:type="spellEnd"/>
      <w:r>
        <w:t xml:space="preserve"> lain </w:t>
      </w:r>
      <w:proofErr w:type="spellStart"/>
      <w:r>
        <w:t>membuatkan</w:t>
      </w:r>
      <w:proofErr w:type="spellEnd"/>
      <w:r>
        <w:t xml:space="preserve"> </w:t>
      </w:r>
      <w:proofErr w:type="spellStart"/>
      <w:r>
        <w:t>akta</w:t>
      </w:r>
      <w:proofErr w:type="spellEnd"/>
      <w:r>
        <w:t xml:space="preserve"> </w:t>
      </w:r>
      <w:proofErr w:type="spellStart"/>
      <w:r>
        <w:t>Pendirian</w:t>
      </w:r>
      <w:proofErr w:type="spellEnd"/>
      <w:r>
        <w:t xml:space="preserve"> </w:t>
      </w:r>
      <w:proofErr w:type="spellStart"/>
      <w:r>
        <w:t>Perkumpulan</w:t>
      </w:r>
      <w:proofErr w:type="spellEnd"/>
      <w:r>
        <w:t xml:space="preserve"> </w:t>
      </w:r>
      <w:proofErr w:type="spellStart"/>
      <w:r>
        <w:t>serta</w:t>
      </w:r>
      <w:proofErr w:type="spellEnd"/>
      <w:r>
        <w:t xml:space="preserve"> </w:t>
      </w:r>
      <w:proofErr w:type="spellStart"/>
      <w:r>
        <w:t>mendaftarkannya</w:t>
      </w:r>
      <w:proofErr w:type="spellEnd"/>
      <w:r>
        <w:t xml:space="preserve"> </w:t>
      </w:r>
      <w:proofErr w:type="spellStart"/>
      <w:r>
        <w:t>ke</w:t>
      </w:r>
      <w:proofErr w:type="spellEnd"/>
      <w:r>
        <w:t xml:space="preserve"> Kementerian Hukum dan </w:t>
      </w:r>
      <w:proofErr w:type="spellStart"/>
      <w:r>
        <w:t>Hak</w:t>
      </w:r>
      <w:proofErr w:type="spellEnd"/>
      <w:r>
        <w:t xml:space="preserve"> </w:t>
      </w:r>
      <w:proofErr w:type="spellStart"/>
      <w:r>
        <w:t>Asasi</w:t>
      </w:r>
      <w:proofErr w:type="spellEnd"/>
      <w:r>
        <w:t xml:space="preserve"> </w:t>
      </w:r>
      <w:proofErr w:type="spellStart"/>
      <w:r>
        <w:t>Manusia</w:t>
      </w:r>
      <w:proofErr w:type="spellEnd"/>
      <w:r>
        <w:t xml:space="preserve"> </w:t>
      </w:r>
      <w:proofErr w:type="spellStart"/>
      <w:r>
        <w:t>apabila</w:t>
      </w:r>
      <w:proofErr w:type="spellEnd"/>
      <w:r>
        <w:t xml:space="preserve"> </w:t>
      </w:r>
      <w:proofErr w:type="spellStart"/>
      <w:r>
        <w:t>menghendaki</w:t>
      </w:r>
      <w:proofErr w:type="spellEnd"/>
      <w:r>
        <w:t xml:space="preserve"> </w:t>
      </w:r>
      <w:proofErr w:type="spellStart"/>
      <w:r>
        <w:t>perkumpulan</w:t>
      </w:r>
      <w:proofErr w:type="spellEnd"/>
      <w:r>
        <w:t xml:space="preserve"> </w:t>
      </w:r>
      <w:proofErr w:type="spellStart"/>
      <w:r>
        <w:t>tersebut</w:t>
      </w:r>
      <w:proofErr w:type="spellEnd"/>
      <w:r>
        <w:t xml:space="preserve"> </w:t>
      </w:r>
      <w:proofErr w:type="spellStart"/>
      <w:r>
        <w:t>berbadan</w:t>
      </w:r>
      <w:proofErr w:type="spellEnd"/>
      <w:r>
        <w:t xml:space="preserve"> </w:t>
      </w:r>
      <w:proofErr w:type="spellStart"/>
      <w:r>
        <w:t>hukum</w:t>
      </w:r>
      <w:proofErr w:type="spellEnd"/>
      <w:r>
        <w:t>.</w:t>
      </w:r>
    </w:p>
    <w:p w14:paraId="2EAF84BB" w14:textId="4271221A" w:rsidR="0076607A" w:rsidRPr="00257427" w:rsidRDefault="00E432F2" w:rsidP="004E6165">
      <w:pPr>
        <w:spacing w:line="360" w:lineRule="auto"/>
        <w:ind w:firstLine="720"/>
        <w:jc w:val="both"/>
      </w:pPr>
      <w:r w:rsidRPr="00D1750B">
        <w:t xml:space="preserve">Salah </w:t>
      </w:r>
      <w:proofErr w:type="spellStart"/>
      <w:r w:rsidRPr="00D1750B">
        <w:t>satu</w:t>
      </w:r>
      <w:proofErr w:type="spellEnd"/>
      <w:r w:rsidRPr="00D1750B">
        <w:t xml:space="preserve"> </w:t>
      </w:r>
      <w:proofErr w:type="spellStart"/>
      <w:r w:rsidRPr="00D1750B">
        <w:t>contohnya</w:t>
      </w:r>
      <w:proofErr w:type="spellEnd"/>
      <w:r w:rsidRPr="00D1750B">
        <w:t xml:space="preserve"> pada </w:t>
      </w:r>
      <w:proofErr w:type="spellStart"/>
      <w:r w:rsidRPr="00D1750B">
        <w:t>kasus</w:t>
      </w:r>
      <w:proofErr w:type="spellEnd"/>
      <w:r w:rsidRPr="00D1750B">
        <w:t xml:space="preserve"> </w:t>
      </w:r>
      <w:proofErr w:type="spellStart"/>
      <w:r w:rsidRPr="00D1750B">
        <w:t>dalam</w:t>
      </w:r>
      <w:proofErr w:type="spellEnd"/>
      <w:r w:rsidRPr="00D1750B">
        <w:t xml:space="preserve"> </w:t>
      </w:r>
      <w:proofErr w:type="spellStart"/>
      <w:r w:rsidRPr="00D1750B">
        <w:t>putusan</w:t>
      </w:r>
      <w:proofErr w:type="spellEnd"/>
      <w:r w:rsidRPr="00D1750B">
        <w:t xml:space="preserve"> </w:t>
      </w:r>
      <w:r w:rsidR="008B3E10" w:rsidRPr="00D1750B">
        <w:t xml:space="preserve">579 K/TUN/2019 </w:t>
      </w:r>
      <w:proofErr w:type="spellStart"/>
      <w:r w:rsidR="008B3E10" w:rsidRPr="00D1750B">
        <w:t>dengan</w:t>
      </w:r>
      <w:proofErr w:type="spellEnd"/>
      <w:r w:rsidR="008B3E10" w:rsidRPr="00D1750B">
        <w:t xml:space="preserve"> </w:t>
      </w:r>
      <w:proofErr w:type="spellStart"/>
      <w:r w:rsidR="008B3E10" w:rsidRPr="00D1750B">
        <w:t>objek</w:t>
      </w:r>
      <w:proofErr w:type="spellEnd"/>
      <w:r w:rsidR="008B3E10" w:rsidRPr="00D1750B">
        <w:t xml:space="preserve"> </w:t>
      </w:r>
      <w:proofErr w:type="spellStart"/>
      <w:r w:rsidR="008B3E10" w:rsidRPr="00D1750B">
        <w:t>sengketa</w:t>
      </w:r>
      <w:proofErr w:type="spellEnd"/>
      <w:r w:rsidR="008B3E10" w:rsidRPr="00D1750B">
        <w:t xml:space="preserve"> </w:t>
      </w:r>
      <w:proofErr w:type="spellStart"/>
      <w:r w:rsidR="008B3E10" w:rsidRPr="00D1750B">
        <w:t>mengenai</w:t>
      </w:r>
      <w:proofErr w:type="spellEnd"/>
      <w:r w:rsidR="008B3E10" w:rsidRPr="00D1750B">
        <w:t xml:space="preserve"> </w:t>
      </w:r>
      <w:proofErr w:type="spellStart"/>
      <w:r w:rsidR="008B3E10" w:rsidRPr="00D1750B">
        <w:t>pembata</w:t>
      </w:r>
      <w:r w:rsidR="00B03361" w:rsidRPr="00D1750B">
        <w:t>la</w:t>
      </w:r>
      <w:r w:rsidR="008B3E10" w:rsidRPr="00D1750B">
        <w:t>n</w:t>
      </w:r>
      <w:proofErr w:type="spellEnd"/>
      <w:r w:rsidR="008B3E10" w:rsidRPr="00D1750B">
        <w:t xml:space="preserve"> Surat Keputusan yang </w:t>
      </w:r>
      <w:proofErr w:type="spellStart"/>
      <w:r w:rsidR="008B3E10" w:rsidRPr="00D1750B">
        <w:t>dikeluarkan</w:t>
      </w:r>
      <w:proofErr w:type="spellEnd"/>
      <w:r w:rsidR="008B3E10" w:rsidRPr="00D1750B">
        <w:t xml:space="preserve"> oleh Kementerian Hukum dan </w:t>
      </w:r>
      <w:proofErr w:type="spellStart"/>
      <w:r w:rsidR="008B3E10" w:rsidRPr="00D1750B">
        <w:t>Hak</w:t>
      </w:r>
      <w:proofErr w:type="spellEnd"/>
      <w:r w:rsidR="008B3E10" w:rsidRPr="00D1750B">
        <w:t xml:space="preserve"> </w:t>
      </w:r>
      <w:proofErr w:type="spellStart"/>
      <w:r w:rsidR="008B3E10" w:rsidRPr="00D1750B">
        <w:t>Asasi</w:t>
      </w:r>
      <w:proofErr w:type="spellEnd"/>
      <w:r w:rsidR="008B3E10" w:rsidRPr="00D1750B">
        <w:t xml:space="preserve"> </w:t>
      </w:r>
      <w:proofErr w:type="spellStart"/>
      <w:r w:rsidR="008B3E10" w:rsidRPr="00D1750B">
        <w:t>Manusia</w:t>
      </w:r>
      <w:proofErr w:type="spellEnd"/>
      <w:r w:rsidR="008B3E10" w:rsidRPr="00D1750B">
        <w:t xml:space="preserve"> </w:t>
      </w:r>
      <w:proofErr w:type="spellStart"/>
      <w:r w:rsidR="008B3E10" w:rsidRPr="00D1750B">
        <w:t>Repub</w:t>
      </w:r>
      <w:r w:rsidR="00B03361" w:rsidRPr="00D1750B">
        <w:t>lik</w:t>
      </w:r>
      <w:proofErr w:type="spellEnd"/>
      <w:r w:rsidR="00B03361" w:rsidRPr="00D1750B">
        <w:t xml:space="preserve"> Indonesia </w:t>
      </w:r>
      <w:proofErr w:type="spellStart"/>
      <w:r w:rsidR="00B03361" w:rsidRPr="00D1750B">
        <w:t>mengenai</w:t>
      </w:r>
      <w:proofErr w:type="spellEnd"/>
      <w:r w:rsidR="00B03361" w:rsidRPr="00D1750B">
        <w:t xml:space="preserve"> </w:t>
      </w:r>
      <w:proofErr w:type="spellStart"/>
      <w:r w:rsidR="00B03361" w:rsidRPr="00D1750B">
        <w:t>pengesahan</w:t>
      </w:r>
      <w:proofErr w:type="spellEnd"/>
      <w:r w:rsidR="00B03361" w:rsidRPr="00D1750B">
        <w:t xml:space="preserve"> </w:t>
      </w:r>
      <w:proofErr w:type="spellStart"/>
      <w:r w:rsidR="00B03361" w:rsidRPr="00D1750B">
        <w:t>pendirian</w:t>
      </w:r>
      <w:proofErr w:type="spellEnd"/>
      <w:r w:rsidR="00B03361" w:rsidRPr="00D1750B">
        <w:t xml:space="preserve"> badan </w:t>
      </w:r>
      <w:proofErr w:type="spellStart"/>
      <w:r w:rsidR="00B03361" w:rsidRPr="00D1750B">
        <w:t>hukum</w:t>
      </w:r>
      <w:proofErr w:type="spellEnd"/>
      <w:r w:rsidR="00B03361" w:rsidRPr="00D1750B">
        <w:t xml:space="preserve"> </w:t>
      </w:r>
      <w:proofErr w:type="spellStart"/>
      <w:r w:rsidR="00B03361" w:rsidRPr="00D1750B">
        <w:t>perkumpulan</w:t>
      </w:r>
      <w:proofErr w:type="spellEnd"/>
      <w:r w:rsidR="00B03361" w:rsidRPr="00D1750B">
        <w:t xml:space="preserve"> yang </w:t>
      </w:r>
      <w:proofErr w:type="spellStart"/>
      <w:r w:rsidR="00B03361" w:rsidRPr="00D1750B">
        <w:t>mempunyai</w:t>
      </w:r>
      <w:proofErr w:type="spellEnd"/>
      <w:r w:rsidR="00B03361" w:rsidRPr="00D1750B">
        <w:t xml:space="preserve"> </w:t>
      </w:r>
      <w:proofErr w:type="spellStart"/>
      <w:r w:rsidR="00257427" w:rsidRPr="00D1750B">
        <w:t>kesamaan</w:t>
      </w:r>
      <w:proofErr w:type="spellEnd"/>
      <w:r w:rsidR="00257427" w:rsidRPr="00D1750B">
        <w:t xml:space="preserve"> </w:t>
      </w:r>
      <w:proofErr w:type="spellStart"/>
      <w:r w:rsidR="00257427" w:rsidRPr="00D1750B">
        <w:t>nama</w:t>
      </w:r>
      <w:proofErr w:type="spellEnd"/>
      <w:r w:rsidR="00257427" w:rsidRPr="00D1750B">
        <w:t xml:space="preserve"> pada </w:t>
      </w:r>
      <w:proofErr w:type="spellStart"/>
      <w:r w:rsidR="00257427" w:rsidRPr="00D1750B">
        <w:t>pokoknya</w:t>
      </w:r>
      <w:proofErr w:type="spellEnd"/>
      <w:r w:rsidR="00257427" w:rsidRPr="00D1750B">
        <w:t xml:space="preserve"> pada </w:t>
      </w:r>
      <w:proofErr w:type="spellStart"/>
      <w:r w:rsidR="00257427" w:rsidRPr="00D1750B">
        <w:t>perkumpulan</w:t>
      </w:r>
      <w:proofErr w:type="spellEnd"/>
      <w:r w:rsidR="00257427" w:rsidRPr="00D1750B">
        <w:t xml:space="preserve"> </w:t>
      </w:r>
      <w:proofErr w:type="spellStart"/>
      <w:r w:rsidR="00257427" w:rsidRPr="00D1750B">
        <w:t>lain</w:t>
      </w:r>
      <w:proofErr w:type="spellEnd"/>
      <w:r w:rsidR="00257427" w:rsidRPr="00D1750B">
        <w:t xml:space="preserve">. </w:t>
      </w:r>
      <w:proofErr w:type="spellStart"/>
      <w:r w:rsidR="00D1750B" w:rsidRPr="00D1750B">
        <w:rPr>
          <w:lang w:val="en-US"/>
        </w:rPr>
        <w:t>Dalam</w:t>
      </w:r>
      <w:proofErr w:type="spellEnd"/>
      <w:r w:rsidR="00D1750B" w:rsidRPr="00D1750B">
        <w:rPr>
          <w:lang w:val="en-US"/>
        </w:rPr>
        <w:t xml:space="preserve"> </w:t>
      </w:r>
      <w:proofErr w:type="spellStart"/>
      <w:r w:rsidR="00D1750B" w:rsidRPr="00D1750B">
        <w:rPr>
          <w:lang w:val="en-US"/>
        </w:rPr>
        <w:t>kasus</w:t>
      </w:r>
      <w:proofErr w:type="spellEnd"/>
      <w:r w:rsidR="00D1750B" w:rsidRPr="00D1750B">
        <w:rPr>
          <w:lang w:val="en-US"/>
        </w:rPr>
        <w:t xml:space="preserve"> </w:t>
      </w:r>
      <w:proofErr w:type="spellStart"/>
      <w:r w:rsidR="00D1750B" w:rsidRPr="00D1750B">
        <w:rPr>
          <w:lang w:val="en-US"/>
        </w:rPr>
        <w:t>ini</w:t>
      </w:r>
      <w:proofErr w:type="spellEnd"/>
      <w:r w:rsidR="00D1750B" w:rsidRPr="00D1750B">
        <w:rPr>
          <w:lang w:val="en-US"/>
        </w:rPr>
        <w:t xml:space="preserve"> </w:t>
      </w:r>
      <w:proofErr w:type="spellStart"/>
      <w:r w:rsidR="00D1750B" w:rsidRPr="00D1750B">
        <w:rPr>
          <w:lang w:val="en-US"/>
        </w:rPr>
        <w:t>pihak</w:t>
      </w:r>
      <w:proofErr w:type="spellEnd"/>
      <w:r w:rsidR="00D1750B" w:rsidRPr="00D1750B">
        <w:rPr>
          <w:lang w:val="en-US"/>
        </w:rPr>
        <w:t xml:space="preserve"> </w:t>
      </w:r>
      <w:proofErr w:type="spellStart"/>
      <w:r w:rsidR="00D1750B" w:rsidRPr="00D1750B">
        <w:rPr>
          <w:lang w:val="en-US"/>
        </w:rPr>
        <w:t>penggugat</w:t>
      </w:r>
      <w:proofErr w:type="spellEnd"/>
      <w:r w:rsidR="00D1750B" w:rsidRPr="00D1750B">
        <w:rPr>
          <w:lang w:val="en-US"/>
        </w:rPr>
        <w:t xml:space="preserve"> </w:t>
      </w:r>
      <w:proofErr w:type="spellStart"/>
      <w:r w:rsidR="00D1750B" w:rsidRPr="00D1750B">
        <w:rPr>
          <w:lang w:val="en-US"/>
        </w:rPr>
        <w:t>adalah</w:t>
      </w:r>
      <w:proofErr w:type="spellEnd"/>
      <w:r w:rsidR="00D1750B" w:rsidRPr="00D1750B">
        <w:rPr>
          <w:lang w:val="en-US"/>
        </w:rPr>
        <w:t xml:space="preserve"> </w:t>
      </w:r>
      <w:proofErr w:type="spellStart"/>
      <w:r w:rsidR="00D1750B" w:rsidRPr="00D1750B">
        <w:rPr>
          <w:lang w:val="en-US"/>
        </w:rPr>
        <w:t>Komunitas</w:t>
      </w:r>
      <w:proofErr w:type="spellEnd"/>
      <w:r w:rsidR="00D1750B" w:rsidRPr="00D1750B">
        <w:rPr>
          <w:lang w:val="en-US"/>
        </w:rPr>
        <w:t xml:space="preserve"> </w:t>
      </w:r>
      <w:proofErr w:type="spellStart"/>
      <w:r w:rsidR="00D1750B" w:rsidRPr="00D1750B">
        <w:rPr>
          <w:lang w:val="en-US"/>
        </w:rPr>
        <w:t>Pemilik</w:t>
      </w:r>
      <w:proofErr w:type="spellEnd"/>
      <w:r w:rsidR="00D1750B" w:rsidRPr="00D1750B">
        <w:rPr>
          <w:lang w:val="en-US"/>
        </w:rPr>
        <w:t xml:space="preserve"> Pajero Indonesia yang </w:t>
      </w:r>
      <w:proofErr w:type="spellStart"/>
      <w:r w:rsidR="00D1750B" w:rsidRPr="00D1750B">
        <w:rPr>
          <w:lang w:val="en-US"/>
        </w:rPr>
        <w:t>dalam</w:t>
      </w:r>
      <w:proofErr w:type="spellEnd"/>
      <w:r w:rsidR="00D1750B" w:rsidRPr="00D1750B">
        <w:rPr>
          <w:lang w:val="en-US"/>
        </w:rPr>
        <w:t xml:space="preserve"> </w:t>
      </w:r>
      <w:proofErr w:type="spellStart"/>
      <w:r w:rsidR="00D1750B" w:rsidRPr="00D1750B">
        <w:rPr>
          <w:lang w:val="en-US"/>
        </w:rPr>
        <w:t>bahasa</w:t>
      </w:r>
      <w:proofErr w:type="spellEnd"/>
      <w:r w:rsidR="00D1750B" w:rsidRPr="00D1750B">
        <w:rPr>
          <w:lang w:val="en-US"/>
        </w:rPr>
        <w:t xml:space="preserve"> </w:t>
      </w:r>
      <w:proofErr w:type="spellStart"/>
      <w:r w:rsidR="00D1750B" w:rsidRPr="00D1750B">
        <w:rPr>
          <w:lang w:val="en-US"/>
        </w:rPr>
        <w:t>inggris</w:t>
      </w:r>
      <w:proofErr w:type="spellEnd"/>
      <w:r w:rsidR="00D1750B" w:rsidRPr="00D1750B">
        <w:rPr>
          <w:lang w:val="en-US"/>
        </w:rPr>
        <w:t xml:space="preserve"> </w:t>
      </w:r>
      <w:proofErr w:type="spellStart"/>
      <w:r w:rsidR="00D1750B" w:rsidRPr="00D1750B">
        <w:rPr>
          <w:lang w:val="en-US"/>
        </w:rPr>
        <w:t>berbunyi</w:t>
      </w:r>
      <w:proofErr w:type="spellEnd"/>
      <w:r w:rsidR="00D1750B" w:rsidRPr="00D1750B">
        <w:rPr>
          <w:lang w:val="en-US"/>
        </w:rPr>
        <w:t xml:space="preserve"> </w:t>
      </w:r>
      <w:r w:rsidR="00D1750B" w:rsidRPr="00D1750B">
        <w:rPr>
          <w:i/>
          <w:iCs/>
          <w:lang w:val="en-US"/>
        </w:rPr>
        <w:t xml:space="preserve">Pajero Owners </w:t>
      </w:r>
      <w:proofErr w:type="spellStart"/>
      <w:r w:rsidR="00D1750B" w:rsidRPr="00D1750B">
        <w:rPr>
          <w:i/>
          <w:iCs/>
          <w:lang w:val="en-US"/>
        </w:rPr>
        <w:t>Comunnity</w:t>
      </w:r>
      <w:proofErr w:type="spellEnd"/>
      <w:r w:rsidR="00D1750B" w:rsidRPr="00D1750B">
        <w:rPr>
          <w:i/>
          <w:iCs/>
          <w:lang w:val="en-US"/>
        </w:rPr>
        <w:t xml:space="preserve"> </w:t>
      </w:r>
      <w:r w:rsidR="00D1750B" w:rsidRPr="00D1750B">
        <w:rPr>
          <w:lang w:val="en-US"/>
        </w:rPr>
        <w:t xml:space="preserve">Indonesia </w:t>
      </w:r>
      <w:proofErr w:type="spellStart"/>
      <w:r w:rsidR="00D1750B" w:rsidRPr="00D1750B">
        <w:rPr>
          <w:lang w:val="en-US"/>
        </w:rPr>
        <w:t>disingkat</w:t>
      </w:r>
      <w:proofErr w:type="spellEnd"/>
      <w:r w:rsidR="00D1750B" w:rsidRPr="00D1750B">
        <w:rPr>
          <w:lang w:val="en-US"/>
        </w:rPr>
        <w:t xml:space="preserve"> </w:t>
      </w:r>
      <w:proofErr w:type="spellStart"/>
      <w:r w:rsidR="00D1750B" w:rsidRPr="00D1750B">
        <w:rPr>
          <w:lang w:val="en-US"/>
        </w:rPr>
        <w:t>menjadi</w:t>
      </w:r>
      <w:proofErr w:type="spellEnd"/>
      <w:r w:rsidR="00D1750B" w:rsidRPr="00D1750B">
        <w:rPr>
          <w:lang w:val="en-US"/>
        </w:rPr>
        <w:t xml:space="preserve"> POC Indonesia </w:t>
      </w:r>
      <w:proofErr w:type="spellStart"/>
      <w:r w:rsidR="00D1750B" w:rsidRPr="00D1750B">
        <w:rPr>
          <w:lang w:val="en-US"/>
        </w:rPr>
        <w:t>melawan</w:t>
      </w:r>
      <w:proofErr w:type="spellEnd"/>
      <w:r w:rsidR="00D1750B" w:rsidRPr="00D1750B">
        <w:rPr>
          <w:lang w:val="en-US"/>
        </w:rPr>
        <w:t xml:space="preserve"> </w:t>
      </w:r>
      <w:proofErr w:type="spellStart"/>
      <w:r w:rsidR="00D1750B" w:rsidRPr="00D1750B">
        <w:rPr>
          <w:lang w:val="en-US"/>
        </w:rPr>
        <w:t>pihak</w:t>
      </w:r>
      <w:proofErr w:type="spellEnd"/>
      <w:r w:rsidR="00D1750B" w:rsidRPr="00D1750B">
        <w:rPr>
          <w:lang w:val="en-US"/>
        </w:rPr>
        <w:t xml:space="preserve"> </w:t>
      </w:r>
      <w:proofErr w:type="spellStart"/>
      <w:r w:rsidR="00D1750B" w:rsidRPr="00D1750B">
        <w:rPr>
          <w:lang w:val="en-US"/>
        </w:rPr>
        <w:t>tergugat</w:t>
      </w:r>
      <w:proofErr w:type="spellEnd"/>
      <w:r w:rsidR="00D1750B" w:rsidRPr="00D1750B">
        <w:rPr>
          <w:lang w:val="en-US"/>
        </w:rPr>
        <w:t xml:space="preserve"> I </w:t>
      </w:r>
      <w:proofErr w:type="spellStart"/>
      <w:r w:rsidR="00D1750B" w:rsidRPr="00D1750B">
        <w:rPr>
          <w:lang w:val="en-US"/>
        </w:rPr>
        <w:t>adalah</w:t>
      </w:r>
      <w:proofErr w:type="spellEnd"/>
      <w:r w:rsidR="00D1750B" w:rsidRPr="00D1750B">
        <w:rPr>
          <w:lang w:val="en-US"/>
        </w:rPr>
        <w:t xml:space="preserve"> Menteri Hukum dan </w:t>
      </w:r>
      <w:proofErr w:type="spellStart"/>
      <w:r w:rsidR="00D1750B" w:rsidRPr="00D1750B">
        <w:rPr>
          <w:lang w:val="en-US"/>
        </w:rPr>
        <w:t>Hak</w:t>
      </w:r>
      <w:proofErr w:type="spellEnd"/>
      <w:r w:rsidR="00D1750B" w:rsidRPr="00D1750B">
        <w:rPr>
          <w:lang w:val="en-US"/>
        </w:rPr>
        <w:t xml:space="preserve"> </w:t>
      </w:r>
      <w:proofErr w:type="spellStart"/>
      <w:r w:rsidR="00D1750B" w:rsidRPr="00D1750B">
        <w:rPr>
          <w:lang w:val="en-US"/>
        </w:rPr>
        <w:t>Asasi</w:t>
      </w:r>
      <w:proofErr w:type="spellEnd"/>
      <w:r w:rsidR="00D1750B" w:rsidRPr="00D1750B">
        <w:rPr>
          <w:lang w:val="en-US"/>
        </w:rPr>
        <w:t xml:space="preserve"> </w:t>
      </w:r>
      <w:proofErr w:type="spellStart"/>
      <w:r w:rsidR="00D1750B" w:rsidRPr="00D1750B">
        <w:rPr>
          <w:lang w:val="en-US"/>
        </w:rPr>
        <w:t>Manusia</w:t>
      </w:r>
      <w:proofErr w:type="spellEnd"/>
      <w:r w:rsidR="00D1750B" w:rsidRPr="00D1750B">
        <w:rPr>
          <w:lang w:val="en-US"/>
        </w:rPr>
        <w:t xml:space="preserve"> </w:t>
      </w:r>
      <w:proofErr w:type="spellStart"/>
      <w:r w:rsidR="00D1750B" w:rsidRPr="00D1750B">
        <w:rPr>
          <w:lang w:val="en-US"/>
        </w:rPr>
        <w:t>Republik</w:t>
      </w:r>
      <w:proofErr w:type="spellEnd"/>
      <w:r w:rsidR="00D1750B" w:rsidRPr="00D1750B">
        <w:rPr>
          <w:lang w:val="en-US"/>
        </w:rPr>
        <w:t xml:space="preserve"> Indonesia dan yang </w:t>
      </w:r>
      <w:proofErr w:type="spellStart"/>
      <w:r w:rsidR="00D1750B" w:rsidRPr="00D1750B">
        <w:rPr>
          <w:lang w:val="en-US"/>
        </w:rPr>
        <w:t>menjadi</w:t>
      </w:r>
      <w:proofErr w:type="spellEnd"/>
      <w:r w:rsidR="00D1750B" w:rsidRPr="00D1750B">
        <w:rPr>
          <w:lang w:val="en-US"/>
        </w:rPr>
        <w:t xml:space="preserve"> </w:t>
      </w:r>
      <w:proofErr w:type="spellStart"/>
      <w:r w:rsidR="00D1750B" w:rsidRPr="00D1750B">
        <w:rPr>
          <w:lang w:val="en-US"/>
        </w:rPr>
        <w:t>tergugat</w:t>
      </w:r>
      <w:proofErr w:type="spellEnd"/>
      <w:r w:rsidR="00D1750B" w:rsidRPr="00D1750B">
        <w:rPr>
          <w:lang w:val="en-US"/>
        </w:rPr>
        <w:t xml:space="preserve"> II </w:t>
      </w:r>
      <w:proofErr w:type="spellStart"/>
      <w:r w:rsidR="00D1750B" w:rsidRPr="00D1750B">
        <w:rPr>
          <w:lang w:val="en-US"/>
        </w:rPr>
        <w:t>intervensi</w:t>
      </w:r>
      <w:proofErr w:type="spellEnd"/>
      <w:r w:rsidR="00D1750B" w:rsidRPr="00D1750B">
        <w:rPr>
          <w:lang w:val="en-US"/>
        </w:rPr>
        <w:t xml:space="preserve"> </w:t>
      </w:r>
      <w:proofErr w:type="spellStart"/>
      <w:r w:rsidR="00D1750B" w:rsidRPr="00D1750B">
        <w:rPr>
          <w:lang w:val="en-US"/>
        </w:rPr>
        <w:t>adalah</w:t>
      </w:r>
      <w:proofErr w:type="spellEnd"/>
      <w:r w:rsidR="00D1750B" w:rsidRPr="00D1750B">
        <w:rPr>
          <w:lang w:val="en-US"/>
        </w:rPr>
        <w:t xml:space="preserve"> </w:t>
      </w:r>
      <w:proofErr w:type="spellStart"/>
      <w:r w:rsidR="00D1750B" w:rsidRPr="00D1750B">
        <w:rPr>
          <w:lang w:val="en-US"/>
        </w:rPr>
        <w:t>Perkumpulan</w:t>
      </w:r>
      <w:proofErr w:type="spellEnd"/>
      <w:r w:rsidR="00D1750B" w:rsidRPr="00D1750B">
        <w:rPr>
          <w:lang w:val="en-US"/>
        </w:rPr>
        <w:t xml:space="preserve"> POC Indonesia. </w:t>
      </w:r>
      <w:proofErr w:type="spellStart"/>
      <w:r w:rsidR="00D1750B" w:rsidRPr="00D1750B">
        <w:rPr>
          <w:lang w:val="en-US"/>
        </w:rPr>
        <w:t>Bahwa</w:t>
      </w:r>
      <w:proofErr w:type="spellEnd"/>
      <w:r w:rsidR="00D1750B" w:rsidRPr="00D1750B">
        <w:rPr>
          <w:lang w:val="en-US"/>
        </w:rPr>
        <w:t xml:space="preserve"> </w:t>
      </w:r>
      <w:proofErr w:type="spellStart"/>
      <w:r w:rsidR="00D1750B" w:rsidRPr="00D1750B">
        <w:rPr>
          <w:lang w:val="en-US"/>
        </w:rPr>
        <w:t>penggugat</w:t>
      </w:r>
      <w:proofErr w:type="spellEnd"/>
      <w:r w:rsidR="00D1750B" w:rsidRPr="00D1750B">
        <w:rPr>
          <w:lang w:val="en-US"/>
        </w:rPr>
        <w:t xml:space="preserve"> </w:t>
      </w:r>
      <w:proofErr w:type="spellStart"/>
      <w:r w:rsidR="00D1750B" w:rsidRPr="00D1750B">
        <w:rPr>
          <w:lang w:val="en-US"/>
        </w:rPr>
        <w:t>adalah</w:t>
      </w:r>
      <w:proofErr w:type="spellEnd"/>
      <w:r w:rsidR="00D1750B" w:rsidRPr="00D1750B">
        <w:rPr>
          <w:lang w:val="en-US"/>
        </w:rPr>
        <w:t xml:space="preserve"> </w:t>
      </w:r>
      <w:proofErr w:type="spellStart"/>
      <w:r w:rsidR="00D1750B" w:rsidRPr="00D1750B">
        <w:rPr>
          <w:lang w:val="en-US"/>
        </w:rPr>
        <w:t>perkumpulan</w:t>
      </w:r>
      <w:proofErr w:type="spellEnd"/>
      <w:r w:rsidR="00D1750B" w:rsidRPr="00D1750B">
        <w:rPr>
          <w:lang w:val="en-US"/>
        </w:rPr>
        <w:t xml:space="preserve"> </w:t>
      </w:r>
      <w:proofErr w:type="spellStart"/>
      <w:r w:rsidR="00D1750B" w:rsidRPr="00D1750B">
        <w:rPr>
          <w:lang w:val="en-US"/>
        </w:rPr>
        <w:t>Komunitas</w:t>
      </w:r>
      <w:proofErr w:type="spellEnd"/>
      <w:r w:rsidR="00D1750B" w:rsidRPr="00D1750B">
        <w:rPr>
          <w:lang w:val="en-US"/>
        </w:rPr>
        <w:t xml:space="preserve"> </w:t>
      </w:r>
      <w:proofErr w:type="spellStart"/>
      <w:r w:rsidR="00D1750B" w:rsidRPr="00D1750B">
        <w:rPr>
          <w:lang w:val="en-US"/>
        </w:rPr>
        <w:t>Pemilik</w:t>
      </w:r>
      <w:proofErr w:type="spellEnd"/>
      <w:r w:rsidR="00D1750B" w:rsidRPr="00D1750B">
        <w:rPr>
          <w:lang w:val="en-US"/>
        </w:rPr>
        <w:t xml:space="preserve"> Pajero Indonesia </w:t>
      </w:r>
      <w:proofErr w:type="spellStart"/>
      <w:r w:rsidR="00D1750B" w:rsidRPr="00D1750B">
        <w:rPr>
          <w:lang w:val="en-US"/>
        </w:rPr>
        <w:t>dalam</w:t>
      </w:r>
      <w:proofErr w:type="spellEnd"/>
      <w:r w:rsidR="00D1750B" w:rsidRPr="00D1750B">
        <w:rPr>
          <w:lang w:val="en-US"/>
        </w:rPr>
        <w:t xml:space="preserve"> Bahasa </w:t>
      </w:r>
      <w:proofErr w:type="spellStart"/>
      <w:r w:rsidR="00D1750B" w:rsidRPr="00D1750B">
        <w:rPr>
          <w:lang w:val="en-US"/>
        </w:rPr>
        <w:t>inggris</w:t>
      </w:r>
      <w:proofErr w:type="spellEnd"/>
      <w:r w:rsidR="00D1750B" w:rsidRPr="00D1750B">
        <w:rPr>
          <w:lang w:val="en-US"/>
        </w:rPr>
        <w:t xml:space="preserve"> </w:t>
      </w:r>
      <w:proofErr w:type="spellStart"/>
      <w:r w:rsidR="00D1750B" w:rsidRPr="00D1750B">
        <w:rPr>
          <w:lang w:val="en-US"/>
        </w:rPr>
        <w:t>berbunyi</w:t>
      </w:r>
      <w:proofErr w:type="spellEnd"/>
      <w:r w:rsidR="00D1750B" w:rsidRPr="00D1750B">
        <w:rPr>
          <w:lang w:val="en-US"/>
        </w:rPr>
        <w:t xml:space="preserve"> </w:t>
      </w:r>
      <w:proofErr w:type="spellStart"/>
      <w:r w:rsidR="00D1750B" w:rsidRPr="00D1750B">
        <w:rPr>
          <w:i/>
          <w:iCs/>
          <w:lang w:val="en-US"/>
        </w:rPr>
        <w:t>Pejaro</w:t>
      </w:r>
      <w:proofErr w:type="spellEnd"/>
      <w:r w:rsidR="00D1750B" w:rsidRPr="00D1750B">
        <w:rPr>
          <w:i/>
          <w:iCs/>
          <w:lang w:val="en-US"/>
        </w:rPr>
        <w:t xml:space="preserve"> Owners Community</w:t>
      </w:r>
      <w:r w:rsidR="00D1750B" w:rsidRPr="00D1750B">
        <w:rPr>
          <w:lang w:val="en-US"/>
        </w:rPr>
        <w:t xml:space="preserve"> Indonesia (POC Indonesia), yang </w:t>
      </w:r>
      <w:proofErr w:type="spellStart"/>
      <w:r w:rsidR="00D1750B" w:rsidRPr="00D1750B">
        <w:rPr>
          <w:lang w:val="en-US"/>
        </w:rPr>
        <w:t>bedasarkan</w:t>
      </w:r>
      <w:proofErr w:type="spellEnd"/>
      <w:r w:rsidR="00D1750B" w:rsidRPr="00D1750B">
        <w:rPr>
          <w:lang w:val="en-US"/>
        </w:rPr>
        <w:t xml:space="preserve"> 2 </w:t>
      </w:r>
      <w:proofErr w:type="spellStart"/>
      <w:r w:rsidR="00D1750B" w:rsidRPr="00D1750B">
        <w:rPr>
          <w:lang w:val="en-US"/>
        </w:rPr>
        <w:t>Akta</w:t>
      </w:r>
      <w:proofErr w:type="spellEnd"/>
      <w:r w:rsidR="00D1750B" w:rsidRPr="00D1750B">
        <w:rPr>
          <w:lang w:val="en-US"/>
        </w:rPr>
        <w:t xml:space="preserve"> </w:t>
      </w:r>
      <w:proofErr w:type="spellStart"/>
      <w:r w:rsidR="00D1750B" w:rsidRPr="00D1750B">
        <w:rPr>
          <w:lang w:val="en-US"/>
        </w:rPr>
        <w:t>Notaris</w:t>
      </w:r>
      <w:proofErr w:type="spellEnd"/>
      <w:r w:rsidR="00D1750B" w:rsidRPr="00D1750B">
        <w:rPr>
          <w:lang w:val="en-US"/>
        </w:rPr>
        <w:t xml:space="preserve"> DF </w:t>
      </w:r>
      <w:proofErr w:type="spellStart"/>
      <w:r w:rsidR="00D1750B" w:rsidRPr="00D1750B">
        <w:rPr>
          <w:lang w:val="en-US"/>
        </w:rPr>
        <w:t>Nomor</w:t>
      </w:r>
      <w:proofErr w:type="spellEnd"/>
      <w:r w:rsidR="00D1750B" w:rsidRPr="00D1750B">
        <w:rPr>
          <w:lang w:val="en-US"/>
        </w:rPr>
        <w:t xml:space="preserve"> 13 </w:t>
      </w:r>
      <w:proofErr w:type="spellStart"/>
      <w:r w:rsidR="00D1750B" w:rsidRPr="00D1750B">
        <w:rPr>
          <w:lang w:val="en-US"/>
        </w:rPr>
        <w:t>tertanggal</w:t>
      </w:r>
      <w:proofErr w:type="spellEnd"/>
      <w:r w:rsidR="00D1750B" w:rsidRPr="00D1750B">
        <w:rPr>
          <w:lang w:val="en-US"/>
        </w:rPr>
        <w:t xml:space="preserve"> 14 </w:t>
      </w:r>
      <w:proofErr w:type="spellStart"/>
      <w:proofErr w:type="gramStart"/>
      <w:r w:rsidR="00D1750B" w:rsidRPr="00D1750B">
        <w:rPr>
          <w:lang w:val="en-US"/>
        </w:rPr>
        <w:t>januari</w:t>
      </w:r>
      <w:proofErr w:type="spellEnd"/>
      <w:r w:rsidR="00D1750B" w:rsidRPr="00D1750B">
        <w:rPr>
          <w:lang w:val="en-US"/>
        </w:rPr>
        <w:t xml:space="preserve">  2016</w:t>
      </w:r>
      <w:proofErr w:type="gramEnd"/>
      <w:r w:rsidR="00D1750B" w:rsidRPr="00D1750B">
        <w:rPr>
          <w:lang w:val="en-US"/>
        </w:rPr>
        <w:t xml:space="preserve"> </w:t>
      </w:r>
      <w:proofErr w:type="spellStart"/>
      <w:r w:rsidR="00D1750B" w:rsidRPr="00D1750B">
        <w:rPr>
          <w:lang w:val="en-US"/>
        </w:rPr>
        <w:t>telah</w:t>
      </w:r>
      <w:proofErr w:type="spellEnd"/>
      <w:r w:rsidR="00D1750B" w:rsidRPr="00D1750B">
        <w:rPr>
          <w:lang w:val="en-US"/>
        </w:rPr>
        <w:t xml:space="preserve"> </w:t>
      </w:r>
      <w:proofErr w:type="spellStart"/>
      <w:r w:rsidR="00D1750B" w:rsidRPr="00D1750B">
        <w:rPr>
          <w:lang w:val="en-US"/>
        </w:rPr>
        <w:t>terbentuk</w:t>
      </w:r>
      <w:proofErr w:type="spellEnd"/>
      <w:r w:rsidR="00D1750B" w:rsidRPr="00D1750B">
        <w:rPr>
          <w:lang w:val="en-US"/>
        </w:rPr>
        <w:t xml:space="preserve"> </w:t>
      </w:r>
      <w:proofErr w:type="spellStart"/>
      <w:r w:rsidR="00D1750B" w:rsidRPr="00D1750B">
        <w:rPr>
          <w:lang w:val="en-US"/>
        </w:rPr>
        <w:t>satu</w:t>
      </w:r>
      <w:proofErr w:type="spellEnd"/>
      <w:r w:rsidR="00D1750B" w:rsidRPr="00D1750B">
        <w:rPr>
          <w:lang w:val="en-US"/>
        </w:rPr>
        <w:t xml:space="preserve"> </w:t>
      </w:r>
      <w:proofErr w:type="spellStart"/>
      <w:r w:rsidR="00D1750B" w:rsidRPr="00D1750B">
        <w:rPr>
          <w:lang w:val="en-US"/>
        </w:rPr>
        <w:t>komunitas</w:t>
      </w:r>
      <w:proofErr w:type="spellEnd"/>
      <w:r w:rsidR="00D1750B" w:rsidRPr="00D1750B">
        <w:rPr>
          <w:lang w:val="en-US"/>
        </w:rPr>
        <w:t xml:space="preserve"> </w:t>
      </w:r>
      <w:proofErr w:type="spellStart"/>
      <w:r w:rsidR="00D1750B" w:rsidRPr="00D1750B">
        <w:rPr>
          <w:lang w:val="en-US"/>
        </w:rPr>
        <w:t>pemilik</w:t>
      </w:r>
      <w:proofErr w:type="spellEnd"/>
      <w:r w:rsidR="00D1750B" w:rsidRPr="00D1750B">
        <w:rPr>
          <w:lang w:val="en-US"/>
        </w:rPr>
        <w:t xml:space="preserve"> Pajero yang </w:t>
      </w:r>
      <w:proofErr w:type="spellStart"/>
      <w:r w:rsidR="00D1750B" w:rsidRPr="00D1750B">
        <w:rPr>
          <w:lang w:val="en-US"/>
        </w:rPr>
        <w:lastRenderedPageBreak/>
        <w:t>berbahasa</w:t>
      </w:r>
      <w:proofErr w:type="spellEnd"/>
      <w:r w:rsidR="00D1750B" w:rsidRPr="00D1750B">
        <w:rPr>
          <w:lang w:val="en-US"/>
        </w:rPr>
        <w:t xml:space="preserve"> </w:t>
      </w:r>
      <w:proofErr w:type="spellStart"/>
      <w:r w:rsidR="00D1750B" w:rsidRPr="00D1750B">
        <w:rPr>
          <w:lang w:val="en-US"/>
        </w:rPr>
        <w:t>inggris</w:t>
      </w:r>
      <w:proofErr w:type="spellEnd"/>
      <w:r w:rsidR="00D1750B" w:rsidRPr="00D1750B">
        <w:rPr>
          <w:lang w:val="en-US"/>
        </w:rPr>
        <w:t xml:space="preserve"> </w:t>
      </w:r>
      <w:proofErr w:type="spellStart"/>
      <w:r w:rsidR="00D1750B" w:rsidRPr="00D1750B">
        <w:rPr>
          <w:lang w:val="en-US"/>
        </w:rPr>
        <w:t>berbunyi</w:t>
      </w:r>
      <w:proofErr w:type="spellEnd"/>
      <w:r w:rsidR="00D1750B" w:rsidRPr="00D1750B">
        <w:rPr>
          <w:lang w:val="en-US"/>
        </w:rPr>
        <w:t xml:space="preserve"> </w:t>
      </w:r>
      <w:r w:rsidR="00D1750B" w:rsidRPr="00D1750B">
        <w:rPr>
          <w:i/>
          <w:iCs/>
          <w:lang w:val="en-US"/>
        </w:rPr>
        <w:t>Pajero Owners Community</w:t>
      </w:r>
      <w:r w:rsidR="00D1750B" w:rsidRPr="00D1750B">
        <w:rPr>
          <w:lang w:val="en-US"/>
        </w:rPr>
        <w:t xml:space="preserve"> yang </w:t>
      </w:r>
      <w:proofErr w:type="spellStart"/>
      <w:r w:rsidR="00D1750B" w:rsidRPr="00D1750B">
        <w:rPr>
          <w:lang w:val="en-US"/>
        </w:rPr>
        <w:t>disingkat</w:t>
      </w:r>
      <w:proofErr w:type="spellEnd"/>
      <w:r w:rsidR="00D1750B" w:rsidRPr="00D1750B">
        <w:rPr>
          <w:lang w:val="en-US"/>
        </w:rPr>
        <w:t xml:space="preserve"> POC Indonesia. </w:t>
      </w:r>
      <w:proofErr w:type="spellStart"/>
      <w:r w:rsidR="00D1750B" w:rsidRPr="00D1750B">
        <w:rPr>
          <w:lang w:val="en-US"/>
        </w:rPr>
        <w:t>Bahwa</w:t>
      </w:r>
      <w:proofErr w:type="spellEnd"/>
      <w:r w:rsidR="00D1750B" w:rsidRPr="00D1750B">
        <w:rPr>
          <w:lang w:val="en-US"/>
        </w:rPr>
        <w:t xml:space="preserve"> </w:t>
      </w:r>
      <w:proofErr w:type="spellStart"/>
      <w:r w:rsidR="00D1750B" w:rsidRPr="00D1750B">
        <w:rPr>
          <w:lang w:val="en-US"/>
        </w:rPr>
        <w:t>bedaarkan</w:t>
      </w:r>
      <w:proofErr w:type="spellEnd"/>
      <w:r w:rsidR="00D1750B" w:rsidRPr="00D1750B">
        <w:rPr>
          <w:lang w:val="en-US"/>
        </w:rPr>
        <w:t xml:space="preserve"> </w:t>
      </w:r>
      <w:proofErr w:type="spellStart"/>
      <w:r w:rsidR="00D1750B" w:rsidRPr="00D1750B">
        <w:rPr>
          <w:lang w:val="en-US"/>
        </w:rPr>
        <w:t>keputusan</w:t>
      </w:r>
      <w:proofErr w:type="spellEnd"/>
      <w:r w:rsidR="00D1750B" w:rsidRPr="00D1750B">
        <w:rPr>
          <w:lang w:val="en-US"/>
        </w:rPr>
        <w:t xml:space="preserve"> Menteri Hukum dan </w:t>
      </w:r>
      <w:proofErr w:type="spellStart"/>
      <w:r w:rsidR="00D1750B" w:rsidRPr="00D1750B">
        <w:rPr>
          <w:lang w:val="en-US"/>
        </w:rPr>
        <w:t>Hak</w:t>
      </w:r>
      <w:proofErr w:type="spellEnd"/>
      <w:r w:rsidR="00D1750B" w:rsidRPr="00D1750B">
        <w:rPr>
          <w:lang w:val="en-US"/>
        </w:rPr>
        <w:t xml:space="preserve"> </w:t>
      </w:r>
      <w:proofErr w:type="spellStart"/>
      <w:r w:rsidR="00D1750B" w:rsidRPr="00D1750B">
        <w:rPr>
          <w:lang w:val="en-US"/>
        </w:rPr>
        <w:t>Asasi</w:t>
      </w:r>
      <w:proofErr w:type="spellEnd"/>
      <w:r w:rsidR="00D1750B" w:rsidRPr="00D1750B">
        <w:rPr>
          <w:lang w:val="en-US"/>
        </w:rPr>
        <w:t xml:space="preserve"> </w:t>
      </w:r>
      <w:proofErr w:type="spellStart"/>
      <w:r w:rsidR="00D1750B" w:rsidRPr="00D1750B">
        <w:rPr>
          <w:lang w:val="en-US"/>
        </w:rPr>
        <w:t>Republik</w:t>
      </w:r>
      <w:proofErr w:type="spellEnd"/>
      <w:r w:rsidR="00D1750B" w:rsidRPr="00D1750B">
        <w:rPr>
          <w:lang w:val="en-US"/>
        </w:rPr>
        <w:t xml:space="preserve"> Indonesia </w:t>
      </w:r>
      <w:proofErr w:type="spellStart"/>
      <w:r w:rsidR="00D1750B" w:rsidRPr="00D1750B">
        <w:rPr>
          <w:lang w:val="en-US"/>
        </w:rPr>
        <w:t>tahun</w:t>
      </w:r>
      <w:proofErr w:type="spellEnd"/>
      <w:r w:rsidR="00D1750B" w:rsidRPr="00D1750B">
        <w:rPr>
          <w:lang w:val="en-US"/>
        </w:rPr>
        <w:t xml:space="preserve"> 2016 </w:t>
      </w:r>
      <w:proofErr w:type="spellStart"/>
      <w:r w:rsidR="00D1750B" w:rsidRPr="00D1750B">
        <w:rPr>
          <w:lang w:val="en-US"/>
        </w:rPr>
        <w:t>nomor</w:t>
      </w:r>
      <w:proofErr w:type="spellEnd"/>
      <w:r w:rsidR="00D1750B" w:rsidRPr="00D1750B">
        <w:rPr>
          <w:lang w:val="en-US"/>
        </w:rPr>
        <w:t xml:space="preserve"> AHU-0004844.AH.01.07 </w:t>
      </w:r>
      <w:proofErr w:type="spellStart"/>
      <w:r w:rsidR="00D1750B" w:rsidRPr="00D1750B">
        <w:rPr>
          <w:lang w:val="en-US"/>
        </w:rPr>
        <w:t>tertanggal</w:t>
      </w:r>
      <w:proofErr w:type="spellEnd"/>
      <w:r w:rsidR="00D1750B" w:rsidRPr="00D1750B">
        <w:rPr>
          <w:lang w:val="en-US"/>
        </w:rPr>
        <w:t xml:space="preserve"> 15 </w:t>
      </w:r>
      <w:proofErr w:type="spellStart"/>
      <w:r w:rsidR="00D1750B" w:rsidRPr="00D1750B">
        <w:rPr>
          <w:lang w:val="en-US"/>
        </w:rPr>
        <w:t>januari</w:t>
      </w:r>
      <w:proofErr w:type="spellEnd"/>
      <w:r w:rsidR="00D1750B" w:rsidRPr="00D1750B">
        <w:rPr>
          <w:lang w:val="en-US"/>
        </w:rPr>
        <w:t xml:space="preserve"> 2016 </w:t>
      </w:r>
      <w:proofErr w:type="spellStart"/>
      <w:r w:rsidR="00D1750B" w:rsidRPr="00D1750B">
        <w:rPr>
          <w:lang w:val="en-US"/>
        </w:rPr>
        <w:t>telah</w:t>
      </w:r>
      <w:proofErr w:type="spellEnd"/>
      <w:r w:rsidR="00D1750B" w:rsidRPr="00D1750B">
        <w:rPr>
          <w:lang w:val="en-US"/>
        </w:rPr>
        <w:t xml:space="preserve"> </w:t>
      </w:r>
      <w:proofErr w:type="spellStart"/>
      <w:r w:rsidR="00D1750B" w:rsidRPr="00D1750B">
        <w:rPr>
          <w:lang w:val="en-US"/>
        </w:rPr>
        <w:t>memberikan</w:t>
      </w:r>
      <w:proofErr w:type="spellEnd"/>
      <w:r w:rsidR="00D1750B" w:rsidRPr="00D1750B">
        <w:rPr>
          <w:lang w:val="en-US"/>
        </w:rPr>
        <w:t xml:space="preserve"> </w:t>
      </w:r>
      <w:proofErr w:type="spellStart"/>
      <w:r w:rsidR="00D1750B" w:rsidRPr="00D1750B">
        <w:rPr>
          <w:lang w:val="en-US"/>
        </w:rPr>
        <w:t>pengesahan</w:t>
      </w:r>
      <w:proofErr w:type="spellEnd"/>
      <w:r w:rsidR="00D1750B" w:rsidRPr="00D1750B">
        <w:rPr>
          <w:lang w:val="en-US"/>
        </w:rPr>
        <w:t xml:space="preserve"> Badan Hukum </w:t>
      </w:r>
      <w:proofErr w:type="spellStart"/>
      <w:r w:rsidR="00D1750B" w:rsidRPr="00D1750B">
        <w:rPr>
          <w:lang w:val="en-US"/>
        </w:rPr>
        <w:t>Perkumpulan</w:t>
      </w:r>
      <w:proofErr w:type="spellEnd"/>
      <w:r w:rsidR="00D1750B" w:rsidRPr="00D1750B">
        <w:rPr>
          <w:lang w:val="en-US"/>
        </w:rPr>
        <w:t xml:space="preserve"> </w:t>
      </w:r>
      <w:proofErr w:type="spellStart"/>
      <w:r w:rsidR="00D1750B" w:rsidRPr="00D1750B">
        <w:rPr>
          <w:lang w:val="en-US"/>
        </w:rPr>
        <w:t>Komunitas</w:t>
      </w:r>
      <w:proofErr w:type="spellEnd"/>
      <w:r w:rsidR="00D1750B" w:rsidRPr="00D1750B">
        <w:rPr>
          <w:lang w:val="en-US"/>
        </w:rPr>
        <w:t xml:space="preserve"> </w:t>
      </w:r>
      <w:proofErr w:type="spellStart"/>
      <w:r w:rsidR="00D1750B" w:rsidRPr="00D1750B">
        <w:rPr>
          <w:lang w:val="en-US"/>
        </w:rPr>
        <w:t>Pemilik</w:t>
      </w:r>
      <w:proofErr w:type="spellEnd"/>
      <w:r w:rsidR="00D1750B" w:rsidRPr="00D1750B">
        <w:rPr>
          <w:lang w:val="en-US"/>
        </w:rPr>
        <w:t xml:space="preserve"> Pajero </w:t>
      </w:r>
      <w:proofErr w:type="spellStart"/>
      <w:r w:rsidR="00D1750B" w:rsidRPr="00D1750B">
        <w:rPr>
          <w:lang w:val="en-US"/>
        </w:rPr>
        <w:t>atau</w:t>
      </w:r>
      <w:proofErr w:type="spellEnd"/>
      <w:r w:rsidR="00D1750B" w:rsidRPr="00D1750B">
        <w:rPr>
          <w:lang w:val="en-US"/>
        </w:rPr>
        <w:t xml:space="preserve"> </w:t>
      </w:r>
      <w:r w:rsidR="00D1750B" w:rsidRPr="00D1750B">
        <w:rPr>
          <w:i/>
          <w:iCs/>
          <w:lang w:val="en-US"/>
        </w:rPr>
        <w:t>Pajero Owners Community</w:t>
      </w:r>
      <w:r w:rsidR="00D1750B" w:rsidRPr="00D1750B">
        <w:rPr>
          <w:lang w:val="en-US"/>
        </w:rPr>
        <w:t xml:space="preserve"> Indonesia </w:t>
      </w:r>
      <w:proofErr w:type="spellStart"/>
      <w:r w:rsidR="00D1750B" w:rsidRPr="00D1750B">
        <w:rPr>
          <w:lang w:val="en-US"/>
        </w:rPr>
        <w:t>disingkat</w:t>
      </w:r>
      <w:proofErr w:type="spellEnd"/>
      <w:r w:rsidR="00D1750B" w:rsidRPr="00D1750B">
        <w:rPr>
          <w:lang w:val="en-US"/>
        </w:rPr>
        <w:t xml:space="preserve"> POC. </w:t>
      </w:r>
      <w:proofErr w:type="spellStart"/>
      <w:r w:rsidR="00D1750B" w:rsidRPr="00D1750B">
        <w:rPr>
          <w:lang w:val="en-US"/>
        </w:rPr>
        <w:t>Bahwa</w:t>
      </w:r>
      <w:proofErr w:type="spellEnd"/>
      <w:r w:rsidR="00D1750B" w:rsidRPr="00D1750B">
        <w:rPr>
          <w:lang w:val="en-US"/>
        </w:rPr>
        <w:t xml:space="preserve"> </w:t>
      </w:r>
      <w:proofErr w:type="spellStart"/>
      <w:r w:rsidR="00D1750B" w:rsidRPr="00D1750B">
        <w:rPr>
          <w:lang w:val="en-US"/>
        </w:rPr>
        <w:t>penggugat</w:t>
      </w:r>
      <w:proofErr w:type="spellEnd"/>
      <w:r w:rsidR="00D1750B" w:rsidRPr="00D1750B">
        <w:rPr>
          <w:lang w:val="en-US"/>
        </w:rPr>
        <w:t xml:space="preserve"> sangat </w:t>
      </w:r>
      <w:proofErr w:type="spellStart"/>
      <w:r w:rsidR="00D1750B" w:rsidRPr="00D1750B">
        <w:rPr>
          <w:lang w:val="en-US"/>
        </w:rPr>
        <w:t>keberatan</w:t>
      </w:r>
      <w:proofErr w:type="spellEnd"/>
      <w:r w:rsidR="00D1750B" w:rsidRPr="00D1750B">
        <w:rPr>
          <w:lang w:val="en-US"/>
        </w:rPr>
        <w:t xml:space="preserve"> </w:t>
      </w:r>
      <w:proofErr w:type="spellStart"/>
      <w:r w:rsidR="00D1750B" w:rsidRPr="00D1750B">
        <w:rPr>
          <w:lang w:val="en-US"/>
        </w:rPr>
        <w:t>atas</w:t>
      </w:r>
      <w:proofErr w:type="spellEnd"/>
      <w:r w:rsidR="00D1750B" w:rsidRPr="00D1750B">
        <w:rPr>
          <w:lang w:val="en-US"/>
        </w:rPr>
        <w:t xml:space="preserve"> </w:t>
      </w:r>
      <w:proofErr w:type="spellStart"/>
      <w:r w:rsidR="00D1750B" w:rsidRPr="00D1750B">
        <w:rPr>
          <w:lang w:val="en-US"/>
        </w:rPr>
        <w:t>terbitnya</w:t>
      </w:r>
      <w:proofErr w:type="spellEnd"/>
      <w:r w:rsidR="00D1750B" w:rsidRPr="00D1750B">
        <w:rPr>
          <w:lang w:val="en-US"/>
        </w:rPr>
        <w:t xml:space="preserve"> Surat Keputusan Menteri </w:t>
      </w:r>
      <w:proofErr w:type="spellStart"/>
      <w:r w:rsidR="00D1750B" w:rsidRPr="00D1750B">
        <w:rPr>
          <w:lang w:val="en-US"/>
        </w:rPr>
        <w:t>Nomor</w:t>
      </w:r>
      <w:proofErr w:type="spellEnd"/>
      <w:r w:rsidR="00D1750B" w:rsidRPr="00D1750B">
        <w:rPr>
          <w:lang w:val="en-US"/>
        </w:rPr>
        <w:t xml:space="preserve"> AHU-0008748.01.07 </w:t>
      </w:r>
      <w:proofErr w:type="spellStart"/>
      <w:r w:rsidR="00D1750B" w:rsidRPr="00D1750B">
        <w:rPr>
          <w:lang w:val="en-US"/>
        </w:rPr>
        <w:t>tahun</w:t>
      </w:r>
      <w:proofErr w:type="spellEnd"/>
      <w:r w:rsidR="00D1750B" w:rsidRPr="00D1750B">
        <w:rPr>
          <w:lang w:val="en-US"/>
        </w:rPr>
        <w:t xml:space="preserve"> 2018 </w:t>
      </w:r>
      <w:proofErr w:type="spellStart"/>
      <w:r w:rsidR="00D1750B" w:rsidRPr="00D1750B">
        <w:rPr>
          <w:lang w:val="en-US"/>
        </w:rPr>
        <w:t>tentang</w:t>
      </w:r>
      <w:proofErr w:type="spellEnd"/>
      <w:r w:rsidR="00D1750B" w:rsidRPr="00D1750B">
        <w:rPr>
          <w:lang w:val="en-US"/>
        </w:rPr>
        <w:t xml:space="preserve"> </w:t>
      </w:r>
      <w:proofErr w:type="spellStart"/>
      <w:r w:rsidR="00D1750B" w:rsidRPr="00D1750B">
        <w:rPr>
          <w:lang w:val="en-US"/>
        </w:rPr>
        <w:t>pengesahan</w:t>
      </w:r>
      <w:proofErr w:type="spellEnd"/>
      <w:r w:rsidR="00D1750B" w:rsidRPr="00D1750B">
        <w:rPr>
          <w:lang w:val="en-US"/>
        </w:rPr>
        <w:t xml:space="preserve"> </w:t>
      </w:r>
      <w:proofErr w:type="spellStart"/>
      <w:r w:rsidR="00D1750B" w:rsidRPr="00D1750B">
        <w:rPr>
          <w:lang w:val="en-US"/>
        </w:rPr>
        <w:t>pendirian</w:t>
      </w:r>
      <w:proofErr w:type="spellEnd"/>
      <w:r w:rsidR="00D1750B" w:rsidRPr="00D1750B">
        <w:rPr>
          <w:lang w:val="en-US"/>
        </w:rPr>
        <w:t xml:space="preserve"> badan </w:t>
      </w:r>
      <w:proofErr w:type="spellStart"/>
      <w:r w:rsidR="00D1750B" w:rsidRPr="00D1750B">
        <w:rPr>
          <w:lang w:val="en-US"/>
        </w:rPr>
        <w:t>hukum</w:t>
      </w:r>
      <w:proofErr w:type="spellEnd"/>
      <w:r w:rsidR="00D1750B" w:rsidRPr="00D1750B">
        <w:rPr>
          <w:lang w:val="en-US"/>
        </w:rPr>
        <w:t xml:space="preserve"> POC Indonesia yang </w:t>
      </w:r>
      <w:proofErr w:type="spellStart"/>
      <w:r w:rsidR="00D1750B" w:rsidRPr="00D1750B">
        <w:rPr>
          <w:lang w:val="en-US"/>
        </w:rPr>
        <w:t>akta</w:t>
      </w:r>
      <w:proofErr w:type="spellEnd"/>
      <w:r w:rsidR="00D1750B" w:rsidRPr="00D1750B">
        <w:rPr>
          <w:lang w:val="en-US"/>
        </w:rPr>
        <w:t xml:space="preserve"> </w:t>
      </w:r>
      <w:proofErr w:type="spellStart"/>
      <w:r w:rsidR="00D1750B" w:rsidRPr="00D1750B">
        <w:rPr>
          <w:lang w:val="en-US"/>
        </w:rPr>
        <w:t>pendiriannya</w:t>
      </w:r>
      <w:proofErr w:type="spellEnd"/>
      <w:r w:rsidR="00D1750B" w:rsidRPr="00D1750B">
        <w:rPr>
          <w:lang w:val="en-US"/>
        </w:rPr>
        <w:t xml:space="preserve"> </w:t>
      </w:r>
      <w:proofErr w:type="spellStart"/>
      <w:r w:rsidR="00D1750B" w:rsidRPr="00D1750B">
        <w:rPr>
          <w:lang w:val="en-US"/>
        </w:rPr>
        <w:t>nomor</w:t>
      </w:r>
      <w:proofErr w:type="spellEnd"/>
      <w:r w:rsidR="00D1750B" w:rsidRPr="00D1750B">
        <w:rPr>
          <w:lang w:val="en-US"/>
        </w:rPr>
        <w:t xml:space="preserve"> 01 </w:t>
      </w:r>
      <w:proofErr w:type="spellStart"/>
      <w:r w:rsidR="00D1750B" w:rsidRPr="00D1750B">
        <w:rPr>
          <w:lang w:val="en-US"/>
        </w:rPr>
        <w:t>tanggal</w:t>
      </w:r>
      <w:proofErr w:type="spellEnd"/>
      <w:r w:rsidR="00D1750B" w:rsidRPr="00D1750B">
        <w:rPr>
          <w:lang w:val="en-US"/>
        </w:rPr>
        <w:t xml:space="preserve"> 09 </w:t>
      </w:r>
      <w:proofErr w:type="spellStart"/>
      <w:r w:rsidR="00D1750B" w:rsidRPr="00D1750B">
        <w:rPr>
          <w:lang w:val="en-US"/>
        </w:rPr>
        <w:t>Juli</w:t>
      </w:r>
      <w:proofErr w:type="spellEnd"/>
      <w:r w:rsidR="00D1750B" w:rsidRPr="00D1750B">
        <w:rPr>
          <w:lang w:val="en-US"/>
        </w:rPr>
        <w:t xml:space="preserve"> 2018 </w:t>
      </w:r>
      <w:proofErr w:type="spellStart"/>
      <w:r w:rsidR="00D1750B" w:rsidRPr="00D1750B">
        <w:rPr>
          <w:lang w:val="en-US"/>
        </w:rPr>
        <w:t>dibuat</w:t>
      </w:r>
      <w:proofErr w:type="spellEnd"/>
      <w:r w:rsidR="00D1750B" w:rsidRPr="00D1750B">
        <w:rPr>
          <w:lang w:val="en-US"/>
        </w:rPr>
        <w:t xml:space="preserve"> oleh </w:t>
      </w:r>
      <w:proofErr w:type="spellStart"/>
      <w:r w:rsidR="00D1750B" w:rsidRPr="00D1750B">
        <w:rPr>
          <w:lang w:val="en-US"/>
        </w:rPr>
        <w:t>Notaris</w:t>
      </w:r>
      <w:proofErr w:type="spellEnd"/>
      <w:r w:rsidR="00D1750B" w:rsidRPr="00D1750B">
        <w:rPr>
          <w:lang w:val="en-US"/>
        </w:rPr>
        <w:t xml:space="preserve"> Y </w:t>
      </w:r>
      <w:proofErr w:type="spellStart"/>
      <w:r w:rsidR="00D1750B" w:rsidRPr="00D1750B">
        <w:rPr>
          <w:lang w:val="en-US"/>
        </w:rPr>
        <w:t>adalah</w:t>
      </w:r>
      <w:proofErr w:type="spellEnd"/>
      <w:r w:rsidR="00D1750B" w:rsidRPr="00D1750B">
        <w:rPr>
          <w:lang w:val="en-US"/>
        </w:rPr>
        <w:t xml:space="preserve"> </w:t>
      </w:r>
      <w:proofErr w:type="spellStart"/>
      <w:r w:rsidR="00D1750B" w:rsidRPr="00D1750B">
        <w:rPr>
          <w:lang w:val="en-US"/>
        </w:rPr>
        <w:t>suatu</w:t>
      </w:r>
      <w:proofErr w:type="spellEnd"/>
      <w:r w:rsidR="00D1750B" w:rsidRPr="00D1750B">
        <w:rPr>
          <w:lang w:val="en-US"/>
        </w:rPr>
        <w:t xml:space="preserve"> </w:t>
      </w:r>
      <w:proofErr w:type="spellStart"/>
      <w:r w:rsidR="00D1750B" w:rsidRPr="00D1750B">
        <w:rPr>
          <w:lang w:val="en-US"/>
        </w:rPr>
        <w:t>perkumpulan</w:t>
      </w:r>
      <w:proofErr w:type="spellEnd"/>
      <w:r w:rsidR="00D1750B" w:rsidRPr="00D1750B">
        <w:rPr>
          <w:lang w:val="en-US"/>
        </w:rPr>
        <w:t xml:space="preserve"> </w:t>
      </w:r>
      <w:proofErr w:type="spellStart"/>
      <w:r w:rsidR="00D1750B" w:rsidRPr="00D1750B">
        <w:rPr>
          <w:lang w:val="en-US"/>
        </w:rPr>
        <w:t>Komunitas</w:t>
      </w:r>
      <w:proofErr w:type="spellEnd"/>
      <w:r w:rsidR="00D1750B" w:rsidRPr="00D1750B">
        <w:rPr>
          <w:lang w:val="en-US"/>
        </w:rPr>
        <w:t xml:space="preserve"> </w:t>
      </w:r>
      <w:proofErr w:type="spellStart"/>
      <w:r w:rsidR="00D1750B" w:rsidRPr="00D1750B">
        <w:rPr>
          <w:lang w:val="en-US"/>
        </w:rPr>
        <w:t>Pemilik</w:t>
      </w:r>
      <w:proofErr w:type="spellEnd"/>
      <w:r w:rsidR="00D1750B" w:rsidRPr="00D1750B">
        <w:rPr>
          <w:lang w:val="en-US"/>
        </w:rPr>
        <w:t xml:space="preserve"> Pajero Indonesia yang </w:t>
      </w:r>
      <w:proofErr w:type="spellStart"/>
      <w:r w:rsidR="00D1750B" w:rsidRPr="00D1750B">
        <w:rPr>
          <w:lang w:val="en-US"/>
        </w:rPr>
        <w:t>dalam</w:t>
      </w:r>
      <w:proofErr w:type="spellEnd"/>
      <w:r w:rsidR="00D1750B" w:rsidRPr="00D1750B">
        <w:rPr>
          <w:lang w:val="en-US"/>
        </w:rPr>
        <w:t xml:space="preserve"> </w:t>
      </w:r>
      <w:proofErr w:type="spellStart"/>
      <w:r w:rsidR="00D1750B" w:rsidRPr="00D1750B">
        <w:rPr>
          <w:lang w:val="en-US"/>
        </w:rPr>
        <w:t>bahasa</w:t>
      </w:r>
      <w:proofErr w:type="spellEnd"/>
      <w:r w:rsidR="00D1750B" w:rsidRPr="00D1750B">
        <w:rPr>
          <w:lang w:val="en-US"/>
        </w:rPr>
        <w:t xml:space="preserve"> </w:t>
      </w:r>
      <w:proofErr w:type="spellStart"/>
      <w:r w:rsidR="00D1750B" w:rsidRPr="00D1750B">
        <w:rPr>
          <w:lang w:val="en-US"/>
        </w:rPr>
        <w:t>inggris</w:t>
      </w:r>
      <w:proofErr w:type="spellEnd"/>
      <w:r w:rsidR="00D1750B" w:rsidRPr="00D1750B">
        <w:rPr>
          <w:lang w:val="en-US"/>
        </w:rPr>
        <w:t xml:space="preserve"> </w:t>
      </w:r>
      <w:proofErr w:type="spellStart"/>
      <w:r w:rsidR="00D1750B" w:rsidRPr="00D1750B">
        <w:rPr>
          <w:lang w:val="en-US"/>
        </w:rPr>
        <w:t>berbunyi</w:t>
      </w:r>
      <w:proofErr w:type="spellEnd"/>
      <w:r w:rsidR="00D1750B" w:rsidRPr="00D1750B">
        <w:rPr>
          <w:lang w:val="en-US"/>
        </w:rPr>
        <w:t xml:space="preserve"> </w:t>
      </w:r>
      <w:r w:rsidR="00D1750B" w:rsidRPr="00D1750B">
        <w:rPr>
          <w:i/>
          <w:iCs/>
          <w:lang w:val="en-US"/>
        </w:rPr>
        <w:t xml:space="preserve">Pajero Owners </w:t>
      </w:r>
      <w:proofErr w:type="spellStart"/>
      <w:r w:rsidR="00D1750B" w:rsidRPr="00D1750B">
        <w:rPr>
          <w:i/>
          <w:iCs/>
          <w:lang w:val="en-US"/>
        </w:rPr>
        <w:t>Comunnity</w:t>
      </w:r>
      <w:proofErr w:type="spellEnd"/>
      <w:r w:rsidR="00D1750B" w:rsidRPr="00D1750B">
        <w:rPr>
          <w:i/>
          <w:iCs/>
          <w:lang w:val="en-US"/>
        </w:rPr>
        <w:t xml:space="preserve"> Indonesia. </w:t>
      </w:r>
      <w:r w:rsidR="00257427" w:rsidRPr="00D1750B">
        <w:t xml:space="preserve">Hal </w:t>
      </w:r>
      <w:proofErr w:type="spellStart"/>
      <w:r w:rsidR="00257427">
        <w:t>ini</w:t>
      </w:r>
      <w:proofErr w:type="spellEnd"/>
      <w:r w:rsidR="00257427">
        <w:t xml:space="preserve"> </w:t>
      </w:r>
      <w:proofErr w:type="spellStart"/>
      <w:r w:rsidR="00257427">
        <w:t>menimbulkan</w:t>
      </w:r>
      <w:proofErr w:type="spellEnd"/>
      <w:r w:rsidR="00257427">
        <w:t xml:space="preserve"> </w:t>
      </w:r>
      <w:proofErr w:type="spellStart"/>
      <w:r w:rsidR="00257427">
        <w:t>permasalahan</w:t>
      </w:r>
      <w:proofErr w:type="spellEnd"/>
      <w:r w:rsidR="00257427">
        <w:t xml:space="preserve"> yang </w:t>
      </w:r>
      <w:proofErr w:type="spellStart"/>
      <w:r w:rsidR="00257427">
        <w:t>dimana</w:t>
      </w:r>
      <w:proofErr w:type="spellEnd"/>
      <w:r w:rsidR="00257427">
        <w:t xml:space="preserve"> </w:t>
      </w:r>
      <w:proofErr w:type="spellStart"/>
      <w:r w:rsidR="00257427">
        <w:t>akibat</w:t>
      </w:r>
      <w:proofErr w:type="spellEnd"/>
      <w:r w:rsidR="00257427">
        <w:t xml:space="preserve"> </w:t>
      </w:r>
      <w:proofErr w:type="spellStart"/>
      <w:r w:rsidR="00257427">
        <w:t>hukum</w:t>
      </w:r>
      <w:proofErr w:type="spellEnd"/>
      <w:r w:rsidR="00257427">
        <w:t xml:space="preserve"> </w:t>
      </w:r>
      <w:proofErr w:type="spellStart"/>
      <w:r w:rsidR="00257427">
        <w:t>dari</w:t>
      </w:r>
      <w:proofErr w:type="spellEnd"/>
      <w:r w:rsidR="00257427">
        <w:t xml:space="preserve"> </w:t>
      </w:r>
      <w:proofErr w:type="spellStart"/>
      <w:r w:rsidR="00257427">
        <w:t>pemabatan</w:t>
      </w:r>
      <w:proofErr w:type="spellEnd"/>
      <w:r w:rsidR="00257427">
        <w:t xml:space="preserve"> </w:t>
      </w:r>
      <w:proofErr w:type="spellStart"/>
      <w:r w:rsidR="00257427">
        <w:t>surat</w:t>
      </w:r>
      <w:proofErr w:type="spellEnd"/>
      <w:r w:rsidR="00257427">
        <w:t xml:space="preserve"> </w:t>
      </w:r>
      <w:proofErr w:type="spellStart"/>
      <w:r w:rsidR="00257427">
        <w:t>keputusan</w:t>
      </w:r>
      <w:proofErr w:type="spellEnd"/>
      <w:r w:rsidR="00257427">
        <w:t xml:space="preserve"> </w:t>
      </w:r>
      <w:proofErr w:type="spellStart"/>
      <w:r w:rsidR="00257427">
        <w:t>tersebut</w:t>
      </w:r>
      <w:proofErr w:type="spellEnd"/>
      <w:r w:rsidR="00257427">
        <w:t xml:space="preserve"> yang </w:t>
      </w:r>
      <w:proofErr w:type="spellStart"/>
      <w:r w:rsidR="00257427">
        <w:t>tidak</w:t>
      </w:r>
      <w:proofErr w:type="spellEnd"/>
      <w:r w:rsidR="00257427">
        <w:t xml:space="preserve"> </w:t>
      </w:r>
      <w:proofErr w:type="spellStart"/>
      <w:r w:rsidR="00257427">
        <w:t>memenuhi</w:t>
      </w:r>
      <w:proofErr w:type="spellEnd"/>
      <w:r w:rsidR="00257427">
        <w:t xml:space="preserve"> </w:t>
      </w:r>
      <w:proofErr w:type="spellStart"/>
      <w:r w:rsidR="00257427">
        <w:t>aturan</w:t>
      </w:r>
      <w:proofErr w:type="spellEnd"/>
      <w:r w:rsidR="00257427">
        <w:t xml:space="preserve"> yang </w:t>
      </w:r>
      <w:proofErr w:type="spellStart"/>
      <w:r w:rsidR="00257427">
        <w:t>berlaku</w:t>
      </w:r>
      <w:proofErr w:type="spellEnd"/>
      <w:r w:rsidR="00257427">
        <w:t xml:space="preserve">. </w:t>
      </w:r>
      <w:proofErr w:type="spellStart"/>
      <w:r w:rsidR="00257427">
        <w:t>Bedasarkan</w:t>
      </w:r>
      <w:proofErr w:type="spellEnd"/>
      <w:r w:rsidR="00257427">
        <w:t xml:space="preserve"> </w:t>
      </w:r>
      <w:proofErr w:type="spellStart"/>
      <w:r w:rsidR="00257427">
        <w:t>latar</w:t>
      </w:r>
      <w:proofErr w:type="spellEnd"/>
      <w:r w:rsidR="00257427">
        <w:t xml:space="preserve"> </w:t>
      </w:r>
      <w:proofErr w:type="spellStart"/>
      <w:r w:rsidR="00257427">
        <w:t>belakang</w:t>
      </w:r>
      <w:proofErr w:type="spellEnd"/>
      <w:r w:rsidR="00257427">
        <w:t xml:space="preserve"> </w:t>
      </w:r>
      <w:proofErr w:type="spellStart"/>
      <w:r w:rsidR="00257427">
        <w:t>diatas</w:t>
      </w:r>
      <w:proofErr w:type="spellEnd"/>
      <w:r w:rsidR="00257427">
        <w:t xml:space="preserve"> </w:t>
      </w:r>
      <w:proofErr w:type="spellStart"/>
      <w:r w:rsidR="00257427">
        <w:t>tersebut</w:t>
      </w:r>
      <w:proofErr w:type="spellEnd"/>
      <w:r w:rsidR="00257427">
        <w:t xml:space="preserve">, </w:t>
      </w:r>
      <w:proofErr w:type="spellStart"/>
      <w:r w:rsidR="00257427">
        <w:t>maka</w:t>
      </w:r>
      <w:proofErr w:type="spellEnd"/>
      <w:r w:rsidR="00257427">
        <w:t xml:space="preserve"> </w:t>
      </w:r>
      <w:proofErr w:type="spellStart"/>
      <w:r w:rsidR="00257427">
        <w:t>permasalahan</w:t>
      </w:r>
      <w:proofErr w:type="spellEnd"/>
      <w:r w:rsidR="00257427">
        <w:t xml:space="preserve"> yang </w:t>
      </w:r>
      <w:proofErr w:type="spellStart"/>
      <w:r w:rsidR="00257427">
        <w:t>akan</w:t>
      </w:r>
      <w:proofErr w:type="spellEnd"/>
      <w:r w:rsidR="00257427">
        <w:t xml:space="preserve"> </w:t>
      </w:r>
      <w:proofErr w:type="spellStart"/>
      <w:r w:rsidR="00257427">
        <w:t>dibahas</w:t>
      </w:r>
      <w:proofErr w:type="spellEnd"/>
      <w:r w:rsidR="00257427">
        <w:t xml:space="preserve"> </w:t>
      </w:r>
      <w:proofErr w:type="spellStart"/>
      <w:r w:rsidR="00257427">
        <w:t>penulis</w:t>
      </w:r>
      <w:proofErr w:type="spellEnd"/>
      <w:r w:rsidR="00257427">
        <w:t xml:space="preserve"> </w:t>
      </w:r>
      <w:proofErr w:type="spellStart"/>
      <w:r w:rsidR="00257427">
        <w:t>dalam</w:t>
      </w:r>
      <w:proofErr w:type="spellEnd"/>
      <w:r w:rsidR="00257427">
        <w:t xml:space="preserve"> </w:t>
      </w:r>
      <w:proofErr w:type="spellStart"/>
      <w:r w:rsidR="00257427">
        <w:t>penulisan</w:t>
      </w:r>
      <w:proofErr w:type="spellEnd"/>
      <w:r w:rsidR="00257427">
        <w:t xml:space="preserve"> </w:t>
      </w:r>
      <w:proofErr w:type="spellStart"/>
      <w:r w:rsidR="00257427">
        <w:t>artikel</w:t>
      </w:r>
      <w:proofErr w:type="spellEnd"/>
      <w:r w:rsidR="00257427">
        <w:t xml:space="preserve"> </w:t>
      </w:r>
      <w:proofErr w:type="spellStart"/>
      <w:r w:rsidR="00257427">
        <w:t>ini</w:t>
      </w:r>
      <w:proofErr w:type="spellEnd"/>
      <w:r w:rsidR="00257427">
        <w:t xml:space="preserve"> </w:t>
      </w:r>
      <w:proofErr w:type="spellStart"/>
      <w:r w:rsidR="008F112D">
        <w:t>yaitu</w:t>
      </w:r>
      <w:proofErr w:type="spellEnd"/>
      <w:r w:rsidR="008F112D">
        <w:t xml:space="preserve"> </w:t>
      </w:r>
      <w:proofErr w:type="spellStart"/>
      <w:r w:rsidR="008F112D">
        <w:t>mengenai</w:t>
      </w:r>
      <w:proofErr w:type="spellEnd"/>
      <w:r w:rsidR="008F112D">
        <w:t xml:space="preserve"> </w:t>
      </w:r>
      <w:proofErr w:type="spellStart"/>
      <w:r w:rsidR="00792D22" w:rsidRPr="00792D22">
        <w:t>akibat</w:t>
      </w:r>
      <w:proofErr w:type="spellEnd"/>
      <w:r w:rsidR="00792D22" w:rsidRPr="00792D22">
        <w:t xml:space="preserve"> </w:t>
      </w:r>
      <w:proofErr w:type="spellStart"/>
      <w:r w:rsidR="00792D22" w:rsidRPr="00792D22">
        <w:t>hukum</w:t>
      </w:r>
      <w:proofErr w:type="spellEnd"/>
      <w:r w:rsidR="00792D22" w:rsidRPr="00792D22">
        <w:t xml:space="preserve"> </w:t>
      </w:r>
      <w:proofErr w:type="spellStart"/>
      <w:r w:rsidR="00792D22" w:rsidRPr="00792D22">
        <w:t>dari</w:t>
      </w:r>
      <w:proofErr w:type="spellEnd"/>
      <w:r w:rsidR="00792D22" w:rsidRPr="00792D22">
        <w:t xml:space="preserve"> </w:t>
      </w:r>
      <w:proofErr w:type="spellStart"/>
      <w:r w:rsidR="00792D22">
        <w:t>pembatalan</w:t>
      </w:r>
      <w:proofErr w:type="spellEnd"/>
      <w:r w:rsidR="00792D22">
        <w:t xml:space="preserve"> Surat Keputusan</w:t>
      </w:r>
      <w:r w:rsidR="00792D22" w:rsidRPr="00792D22">
        <w:t xml:space="preserve"> </w:t>
      </w:r>
      <w:proofErr w:type="spellStart"/>
      <w:r w:rsidR="00792D22" w:rsidRPr="00792D22">
        <w:t>tentang</w:t>
      </w:r>
      <w:proofErr w:type="spellEnd"/>
      <w:r w:rsidR="00792D22" w:rsidRPr="00792D22">
        <w:t xml:space="preserve"> </w:t>
      </w:r>
      <w:proofErr w:type="spellStart"/>
      <w:r w:rsidR="00792D22" w:rsidRPr="00792D22">
        <w:t>pengesahan</w:t>
      </w:r>
      <w:proofErr w:type="spellEnd"/>
      <w:r w:rsidR="00792D22" w:rsidRPr="00792D22">
        <w:t xml:space="preserve"> badan </w:t>
      </w:r>
      <w:proofErr w:type="spellStart"/>
      <w:r w:rsidR="00792D22" w:rsidRPr="00792D22">
        <w:t>hukum</w:t>
      </w:r>
      <w:proofErr w:type="spellEnd"/>
      <w:r w:rsidR="00792D22" w:rsidRPr="00792D22">
        <w:t xml:space="preserve"> </w:t>
      </w:r>
      <w:proofErr w:type="spellStart"/>
      <w:r w:rsidR="00792D22" w:rsidRPr="00792D22">
        <w:t>perkumpulan</w:t>
      </w:r>
      <w:proofErr w:type="spellEnd"/>
      <w:r w:rsidR="00792D22" w:rsidRPr="00792D22">
        <w:t xml:space="preserve"> yang </w:t>
      </w:r>
      <w:proofErr w:type="spellStart"/>
      <w:r w:rsidR="00792D22" w:rsidRPr="00792D22">
        <w:t>mempunyai</w:t>
      </w:r>
      <w:proofErr w:type="spellEnd"/>
      <w:r w:rsidR="00792D22" w:rsidRPr="00792D22">
        <w:t xml:space="preserve"> </w:t>
      </w:r>
      <w:proofErr w:type="spellStart"/>
      <w:r w:rsidR="00792D22" w:rsidRPr="00792D22">
        <w:t>persamaan</w:t>
      </w:r>
      <w:proofErr w:type="spellEnd"/>
      <w:r w:rsidR="00792D22" w:rsidRPr="00792D22">
        <w:t xml:space="preserve"> </w:t>
      </w:r>
      <w:proofErr w:type="spellStart"/>
      <w:r w:rsidR="00792D22" w:rsidRPr="00792D22">
        <w:t>nama</w:t>
      </w:r>
      <w:proofErr w:type="spellEnd"/>
      <w:r w:rsidR="00792D22" w:rsidRPr="00792D22">
        <w:t xml:space="preserve"> pada </w:t>
      </w:r>
      <w:proofErr w:type="spellStart"/>
      <w:r w:rsidR="00792D22" w:rsidRPr="00792D22">
        <w:t>pokoknya</w:t>
      </w:r>
      <w:proofErr w:type="spellEnd"/>
      <w:r w:rsidR="00792D22" w:rsidRPr="00792D22">
        <w:t xml:space="preserve"> </w:t>
      </w:r>
      <w:proofErr w:type="spellStart"/>
      <w:r w:rsidR="00792D22" w:rsidRPr="00792D22">
        <w:t>terhadap</w:t>
      </w:r>
      <w:proofErr w:type="spellEnd"/>
      <w:r w:rsidR="00792D22" w:rsidRPr="00792D22">
        <w:t xml:space="preserve"> </w:t>
      </w:r>
      <w:proofErr w:type="spellStart"/>
      <w:r w:rsidR="00792D22" w:rsidRPr="00792D22">
        <w:t>purkumpulan</w:t>
      </w:r>
      <w:proofErr w:type="spellEnd"/>
      <w:r w:rsidR="00792D22" w:rsidRPr="00792D22">
        <w:t xml:space="preserve"> yang </w:t>
      </w:r>
      <w:proofErr w:type="spellStart"/>
      <w:r w:rsidR="00792D22" w:rsidRPr="00792D22">
        <w:t>sudah</w:t>
      </w:r>
      <w:proofErr w:type="spellEnd"/>
      <w:r w:rsidR="00792D22" w:rsidRPr="00792D22">
        <w:t xml:space="preserve"> </w:t>
      </w:r>
      <w:proofErr w:type="spellStart"/>
      <w:r w:rsidR="00792D22" w:rsidRPr="00792D22">
        <w:t>terdaftar</w:t>
      </w:r>
      <w:proofErr w:type="spellEnd"/>
      <w:r w:rsidR="0076145E">
        <w:t xml:space="preserve"> </w:t>
      </w:r>
      <w:proofErr w:type="spellStart"/>
      <w:r w:rsidR="0076145E">
        <w:t>bedasarkan</w:t>
      </w:r>
      <w:proofErr w:type="spellEnd"/>
      <w:r w:rsidR="0076145E">
        <w:t xml:space="preserve"> </w:t>
      </w:r>
      <w:proofErr w:type="spellStart"/>
      <w:r w:rsidR="0076145E">
        <w:t>putusan</w:t>
      </w:r>
      <w:proofErr w:type="spellEnd"/>
      <w:r w:rsidR="0076145E">
        <w:t xml:space="preserve"> </w:t>
      </w:r>
      <w:proofErr w:type="spellStart"/>
      <w:r w:rsidR="0076145E">
        <w:t>nomor</w:t>
      </w:r>
      <w:proofErr w:type="spellEnd"/>
      <w:r w:rsidR="0076145E">
        <w:t xml:space="preserve"> 579 K/PTUN/2019.</w:t>
      </w:r>
    </w:p>
    <w:p w14:paraId="3C413DDB" w14:textId="77777777" w:rsidR="00587C54" w:rsidRDefault="00F43D4A" w:rsidP="00CF7A59">
      <w:pPr>
        <w:spacing w:line="360" w:lineRule="auto"/>
        <w:jc w:val="both"/>
        <w:rPr>
          <w:b/>
          <w:bCs/>
        </w:rPr>
      </w:pPr>
      <w:r w:rsidRPr="00F43D4A">
        <w:rPr>
          <w:b/>
          <w:bCs/>
        </w:rPr>
        <w:t>METODE PENELITIAN</w:t>
      </w:r>
    </w:p>
    <w:p w14:paraId="4E93D4D5" w14:textId="77777777" w:rsidR="001915FC" w:rsidRDefault="00F43D4A" w:rsidP="00CF7A59">
      <w:pPr>
        <w:spacing w:line="360" w:lineRule="auto"/>
        <w:ind w:firstLine="720"/>
        <w:jc w:val="both"/>
      </w:pPr>
      <w:proofErr w:type="spellStart"/>
      <w:r w:rsidRPr="001915FC">
        <w:t>Penulisan</w:t>
      </w:r>
      <w:proofErr w:type="spellEnd"/>
      <w:r w:rsidRPr="001915FC">
        <w:t xml:space="preserve"> </w:t>
      </w:r>
      <w:proofErr w:type="spellStart"/>
      <w:r w:rsidRPr="001915FC">
        <w:t>ini</w:t>
      </w:r>
      <w:proofErr w:type="spellEnd"/>
      <w:r w:rsidRPr="001915FC">
        <w:t xml:space="preserve"> </w:t>
      </w:r>
      <w:proofErr w:type="spellStart"/>
      <w:r w:rsidRPr="001915FC">
        <w:t>menggunakan</w:t>
      </w:r>
      <w:proofErr w:type="spellEnd"/>
      <w:r w:rsidRPr="001915FC">
        <w:t xml:space="preserve"> </w:t>
      </w:r>
      <w:proofErr w:type="spellStart"/>
      <w:r w:rsidRPr="001915FC">
        <w:t>metode</w:t>
      </w:r>
      <w:proofErr w:type="spellEnd"/>
      <w:r w:rsidRPr="001915FC">
        <w:t xml:space="preserve"> </w:t>
      </w:r>
      <w:proofErr w:type="spellStart"/>
      <w:r w:rsidRPr="001915FC">
        <w:t>lapangan</w:t>
      </w:r>
      <w:proofErr w:type="spellEnd"/>
      <w:r w:rsidRPr="001915FC">
        <w:t xml:space="preserve"> yang </w:t>
      </w:r>
      <w:proofErr w:type="spellStart"/>
      <w:r w:rsidRPr="001915FC">
        <w:t>bersifat</w:t>
      </w:r>
      <w:proofErr w:type="spellEnd"/>
      <w:r w:rsidRPr="001915FC">
        <w:t xml:space="preserve"> </w:t>
      </w:r>
      <w:proofErr w:type="spellStart"/>
      <w:r w:rsidRPr="001915FC">
        <w:t>normatif</w:t>
      </w:r>
      <w:proofErr w:type="spellEnd"/>
      <w:r w:rsidRPr="001915FC">
        <w:t xml:space="preserve"> </w:t>
      </w:r>
      <w:proofErr w:type="spellStart"/>
      <w:r w:rsidRPr="001915FC">
        <w:t>untuk</w:t>
      </w:r>
      <w:proofErr w:type="spellEnd"/>
      <w:r w:rsidRPr="001915FC">
        <w:t xml:space="preserve"> </w:t>
      </w:r>
      <w:proofErr w:type="spellStart"/>
      <w:r w:rsidRPr="001915FC">
        <w:t>mendapatkan</w:t>
      </w:r>
      <w:proofErr w:type="spellEnd"/>
      <w:r w:rsidRPr="001915FC">
        <w:t xml:space="preserve"> </w:t>
      </w:r>
      <w:proofErr w:type="spellStart"/>
      <w:r w:rsidRPr="001915FC">
        <w:t>gambaran</w:t>
      </w:r>
      <w:proofErr w:type="spellEnd"/>
      <w:r w:rsidRPr="001915FC">
        <w:t xml:space="preserve"> </w:t>
      </w:r>
      <w:proofErr w:type="spellStart"/>
      <w:r w:rsidRPr="001915FC">
        <w:t>menyeluruh</w:t>
      </w:r>
      <w:proofErr w:type="spellEnd"/>
      <w:r w:rsidRPr="001915FC">
        <w:t xml:space="preserve"> </w:t>
      </w:r>
      <w:proofErr w:type="spellStart"/>
      <w:r w:rsidRPr="001915FC">
        <w:t>terhadap</w:t>
      </w:r>
      <w:proofErr w:type="spellEnd"/>
      <w:r w:rsidRPr="001915FC">
        <w:t xml:space="preserve"> </w:t>
      </w:r>
      <w:proofErr w:type="spellStart"/>
      <w:r w:rsidRPr="001915FC">
        <w:t>permasalahan</w:t>
      </w:r>
      <w:proofErr w:type="spellEnd"/>
      <w:r w:rsidRPr="001915FC">
        <w:t xml:space="preserve"> yang </w:t>
      </w:r>
      <w:proofErr w:type="spellStart"/>
      <w:r w:rsidRPr="001915FC">
        <w:t>diteliti</w:t>
      </w:r>
      <w:proofErr w:type="spellEnd"/>
      <w:r w:rsidRPr="001915FC">
        <w:t xml:space="preserve"> </w:t>
      </w:r>
      <w:proofErr w:type="spellStart"/>
      <w:r w:rsidRPr="001915FC">
        <w:t>bentuk</w:t>
      </w:r>
      <w:proofErr w:type="spellEnd"/>
      <w:r w:rsidRPr="001915FC">
        <w:t xml:space="preserve"> </w:t>
      </w:r>
      <w:proofErr w:type="spellStart"/>
      <w:r w:rsidRPr="001915FC">
        <w:t>penelitian</w:t>
      </w:r>
      <w:proofErr w:type="spellEnd"/>
      <w:r w:rsidRPr="001915FC">
        <w:t xml:space="preserve"> yang </w:t>
      </w:r>
      <w:proofErr w:type="spellStart"/>
      <w:r w:rsidRPr="001915FC">
        <w:t>digunakan</w:t>
      </w:r>
      <w:proofErr w:type="spellEnd"/>
      <w:r w:rsidRPr="001915FC">
        <w:t xml:space="preserve"> </w:t>
      </w:r>
      <w:proofErr w:type="spellStart"/>
      <w:r w:rsidRPr="001915FC">
        <w:t>dalam</w:t>
      </w:r>
      <w:proofErr w:type="spellEnd"/>
      <w:r w:rsidRPr="001915FC">
        <w:t xml:space="preserve"> </w:t>
      </w:r>
      <w:proofErr w:type="spellStart"/>
      <w:r w:rsidRPr="001915FC">
        <w:t>penelitian</w:t>
      </w:r>
      <w:proofErr w:type="spellEnd"/>
      <w:r w:rsidRPr="001915FC">
        <w:t xml:space="preserve"> </w:t>
      </w:r>
      <w:proofErr w:type="spellStart"/>
      <w:r w:rsidRPr="001915FC">
        <w:t>ini</w:t>
      </w:r>
      <w:proofErr w:type="spellEnd"/>
      <w:r w:rsidRPr="001915FC">
        <w:t xml:space="preserve"> </w:t>
      </w:r>
      <w:proofErr w:type="spellStart"/>
      <w:r w:rsidRPr="001915FC">
        <w:t>adalah</w:t>
      </w:r>
      <w:proofErr w:type="spellEnd"/>
      <w:r w:rsidRPr="001915FC">
        <w:t xml:space="preserve"> </w:t>
      </w:r>
      <w:proofErr w:type="spellStart"/>
      <w:r w:rsidRPr="001915FC">
        <w:t>penelitian</w:t>
      </w:r>
      <w:proofErr w:type="spellEnd"/>
      <w:r w:rsidRPr="001915FC">
        <w:t xml:space="preserve"> </w:t>
      </w:r>
      <w:proofErr w:type="spellStart"/>
      <w:r w:rsidRPr="001915FC">
        <w:t>yuridis</w:t>
      </w:r>
      <w:proofErr w:type="spellEnd"/>
      <w:r w:rsidRPr="001915FC">
        <w:t xml:space="preserve"> </w:t>
      </w:r>
      <w:proofErr w:type="spellStart"/>
      <w:r w:rsidRPr="001915FC">
        <w:t>normatif</w:t>
      </w:r>
      <w:proofErr w:type="spellEnd"/>
      <w:r w:rsidRPr="001915FC">
        <w:t xml:space="preserve"> </w:t>
      </w:r>
      <w:proofErr w:type="spellStart"/>
      <w:r w:rsidRPr="001915FC">
        <w:t>dimana</w:t>
      </w:r>
      <w:proofErr w:type="spellEnd"/>
      <w:r w:rsidRPr="001915FC">
        <w:t xml:space="preserve"> </w:t>
      </w:r>
      <w:proofErr w:type="spellStart"/>
      <w:r w:rsidRPr="001915FC">
        <w:t>penelitian</w:t>
      </w:r>
      <w:proofErr w:type="spellEnd"/>
      <w:r w:rsidRPr="001915FC">
        <w:t xml:space="preserve"> </w:t>
      </w:r>
      <w:proofErr w:type="spellStart"/>
      <w:r w:rsidRPr="001915FC">
        <w:t>tersebut</w:t>
      </w:r>
      <w:proofErr w:type="spellEnd"/>
      <w:r w:rsidRPr="001915FC">
        <w:t xml:space="preserve"> </w:t>
      </w:r>
      <w:proofErr w:type="spellStart"/>
      <w:r w:rsidRPr="001915FC">
        <w:t>untuk</w:t>
      </w:r>
      <w:proofErr w:type="spellEnd"/>
      <w:r w:rsidRPr="001915FC">
        <w:t xml:space="preserve"> </w:t>
      </w:r>
      <w:proofErr w:type="spellStart"/>
      <w:r w:rsidRPr="001915FC">
        <w:t>menelaah</w:t>
      </w:r>
      <w:proofErr w:type="spellEnd"/>
      <w:r w:rsidRPr="001915FC">
        <w:t xml:space="preserve"> </w:t>
      </w:r>
      <w:proofErr w:type="spellStart"/>
      <w:r w:rsidRPr="001915FC">
        <w:t>asas-asas</w:t>
      </w:r>
      <w:proofErr w:type="spellEnd"/>
      <w:r w:rsidRPr="001915FC">
        <w:t xml:space="preserve"> </w:t>
      </w:r>
      <w:proofErr w:type="spellStart"/>
      <w:r w:rsidRPr="001915FC">
        <w:t>hukum</w:t>
      </w:r>
      <w:proofErr w:type="spellEnd"/>
      <w:r w:rsidRPr="001915FC">
        <w:t xml:space="preserve"> dan </w:t>
      </w:r>
      <w:proofErr w:type="spellStart"/>
      <w:r w:rsidRPr="001915FC">
        <w:t>sumber</w:t>
      </w:r>
      <w:proofErr w:type="spellEnd"/>
      <w:r w:rsidRPr="001915FC">
        <w:t xml:space="preserve"> </w:t>
      </w:r>
      <w:proofErr w:type="spellStart"/>
      <w:r w:rsidRPr="001915FC">
        <w:t>hukum</w:t>
      </w:r>
      <w:proofErr w:type="spellEnd"/>
      <w:r w:rsidRPr="001915FC">
        <w:t xml:space="preserve"> </w:t>
      </w:r>
      <w:proofErr w:type="spellStart"/>
      <w:r w:rsidRPr="001915FC">
        <w:t>tertulis</w:t>
      </w:r>
      <w:proofErr w:type="spellEnd"/>
      <w:r w:rsidRPr="001915FC">
        <w:t xml:space="preserve"> </w:t>
      </w:r>
      <w:proofErr w:type="spellStart"/>
      <w:r w:rsidRPr="001915FC">
        <w:t>serta</w:t>
      </w:r>
      <w:proofErr w:type="spellEnd"/>
      <w:r w:rsidRPr="001915FC">
        <w:t xml:space="preserve"> </w:t>
      </w:r>
      <w:proofErr w:type="spellStart"/>
      <w:r w:rsidRPr="001915FC">
        <w:t>memahami</w:t>
      </w:r>
      <w:proofErr w:type="spellEnd"/>
      <w:r w:rsidRPr="001915FC">
        <w:t xml:space="preserve"> </w:t>
      </w:r>
      <w:proofErr w:type="spellStart"/>
      <w:r w:rsidRPr="001915FC">
        <w:t>norma</w:t>
      </w:r>
      <w:proofErr w:type="spellEnd"/>
      <w:r w:rsidRPr="001915FC">
        <w:t xml:space="preserve"> dan </w:t>
      </w:r>
      <w:proofErr w:type="spellStart"/>
      <w:r w:rsidRPr="001915FC">
        <w:t>sifat</w:t>
      </w:r>
      <w:proofErr w:type="spellEnd"/>
      <w:r w:rsidRPr="001915FC">
        <w:t xml:space="preserve"> </w:t>
      </w:r>
      <w:proofErr w:type="spellStart"/>
      <w:r w:rsidRPr="001915FC">
        <w:t>hukum</w:t>
      </w:r>
      <w:proofErr w:type="spellEnd"/>
      <w:r w:rsidRPr="001915FC">
        <w:t xml:space="preserve"> </w:t>
      </w:r>
      <w:proofErr w:type="spellStart"/>
      <w:r w:rsidRPr="001915FC">
        <w:t>sumber</w:t>
      </w:r>
      <w:proofErr w:type="spellEnd"/>
      <w:r w:rsidRPr="001915FC">
        <w:t xml:space="preserve"> </w:t>
      </w:r>
      <w:proofErr w:type="spellStart"/>
      <w:r w:rsidRPr="001915FC">
        <w:t>hukum</w:t>
      </w:r>
      <w:proofErr w:type="spellEnd"/>
      <w:r w:rsidRPr="001915FC">
        <w:t xml:space="preserve"> </w:t>
      </w:r>
      <w:proofErr w:type="spellStart"/>
      <w:r w:rsidRPr="001915FC">
        <w:t>tertulis</w:t>
      </w:r>
      <w:proofErr w:type="spellEnd"/>
      <w:r w:rsidRPr="001915FC">
        <w:t>.</w:t>
      </w:r>
      <w:r w:rsidRPr="001915FC">
        <w:rPr>
          <w:rStyle w:val="FootnoteReference"/>
        </w:rPr>
        <w:footnoteReference w:id="6"/>
      </w:r>
      <w:r w:rsidR="00587C54" w:rsidRPr="001915FC">
        <w:t xml:space="preserve"> </w:t>
      </w:r>
      <w:proofErr w:type="spellStart"/>
      <w:r w:rsidR="00587C54" w:rsidRPr="001915FC">
        <w:t>Penelitian</w:t>
      </w:r>
      <w:proofErr w:type="spellEnd"/>
      <w:r w:rsidR="00587C54" w:rsidRPr="001915FC">
        <w:t xml:space="preserve"> </w:t>
      </w:r>
      <w:proofErr w:type="spellStart"/>
      <w:r w:rsidR="00587C54" w:rsidRPr="001915FC">
        <w:t>nya</w:t>
      </w:r>
      <w:proofErr w:type="spellEnd"/>
      <w:r w:rsidR="00587C54" w:rsidRPr="001915FC">
        <w:t xml:space="preserve"> juga </w:t>
      </w:r>
      <w:proofErr w:type="spellStart"/>
      <w:r w:rsidR="00587C54" w:rsidRPr="001915FC">
        <w:t>lazim</w:t>
      </w:r>
      <w:proofErr w:type="spellEnd"/>
      <w:r w:rsidR="00587C54" w:rsidRPr="001915FC">
        <w:t xml:space="preserve"> </w:t>
      </w:r>
      <w:proofErr w:type="spellStart"/>
      <w:r w:rsidR="00587C54" w:rsidRPr="001915FC">
        <w:t>disebut</w:t>
      </w:r>
      <w:proofErr w:type="spellEnd"/>
      <w:r w:rsidR="00587C54" w:rsidRPr="001915FC">
        <w:t xml:space="preserve"> </w:t>
      </w:r>
      <w:proofErr w:type="spellStart"/>
      <w:r w:rsidR="00587C54" w:rsidRPr="001915FC">
        <w:t>dengan</w:t>
      </w:r>
      <w:proofErr w:type="spellEnd"/>
      <w:r w:rsidR="00587C54" w:rsidRPr="001915FC">
        <w:t xml:space="preserve"> </w:t>
      </w:r>
      <w:proofErr w:type="spellStart"/>
      <w:r w:rsidR="00587C54" w:rsidRPr="001915FC">
        <w:t>penelitian</w:t>
      </w:r>
      <w:proofErr w:type="spellEnd"/>
      <w:r w:rsidR="00587C54" w:rsidRPr="001915FC">
        <w:t xml:space="preserve"> </w:t>
      </w:r>
      <w:proofErr w:type="spellStart"/>
      <w:r w:rsidR="00587C54" w:rsidRPr="001915FC">
        <w:t>hukum</w:t>
      </w:r>
      <w:proofErr w:type="spellEnd"/>
      <w:r w:rsidR="00587C54" w:rsidRPr="001915FC">
        <w:t xml:space="preserve"> </w:t>
      </w:r>
      <w:proofErr w:type="spellStart"/>
      <w:r w:rsidR="00587C54" w:rsidRPr="001915FC">
        <w:t>dengan</w:t>
      </w:r>
      <w:proofErr w:type="spellEnd"/>
      <w:r w:rsidR="00587C54" w:rsidRPr="001915FC">
        <w:t xml:space="preserve"> </w:t>
      </w:r>
      <w:proofErr w:type="spellStart"/>
      <w:r w:rsidR="00587C54" w:rsidRPr="001915FC">
        <w:t>cara</w:t>
      </w:r>
      <w:proofErr w:type="spellEnd"/>
      <w:r w:rsidR="00587C54" w:rsidRPr="001915FC">
        <w:t xml:space="preserve"> </w:t>
      </w:r>
      <w:proofErr w:type="spellStart"/>
      <w:r w:rsidR="00587C54" w:rsidRPr="001915FC">
        <w:t>doktriner</w:t>
      </w:r>
      <w:proofErr w:type="spellEnd"/>
      <w:r w:rsidR="00587C54" w:rsidRPr="001915FC">
        <w:t xml:space="preserve"> </w:t>
      </w:r>
      <w:proofErr w:type="spellStart"/>
      <w:r w:rsidR="00587C54" w:rsidRPr="001915FC">
        <w:t>atau</w:t>
      </w:r>
      <w:proofErr w:type="spellEnd"/>
      <w:r w:rsidR="00587C54" w:rsidRPr="001915FC">
        <w:t xml:space="preserve"> </w:t>
      </w:r>
      <w:proofErr w:type="spellStart"/>
      <w:r w:rsidR="00587C54" w:rsidRPr="001915FC">
        <w:t>penelitian</w:t>
      </w:r>
      <w:proofErr w:type="spellEnd"/>
      <w:r w:rsidR="00587C54" w:rsidRPr="001915FC">
        <w:t xml:space="preserve"> </w:t>
      </w:r>
      <w:proofErr w:type="spellStart"/>
      <w:r w:rsidR="00587C54" w:rsidRPr="001915FC">
        <w:t>perpustakaan</w:t>
      </w:r>
      <w:proofErr w:type="spellEnd"/>
      <w:r w:rsidR="00587C54" w:rsidRPr="001915FC">
        <w:t xml:space="preserve">. </w:t>
      </w:r>
    </w:p>
    <w:p w14:paraId="6C10C775" w14:textId="09F31499" w:rsidR="0076607A" w:rsidRDefault="00587C54" w:rsidP="004E6165">
      <w:pPr>
        <w:spacing w:line="360" w:lineRule="auto"/>
        <w:ind w:firstLine="720"/>
        <w:jc w:val="both"/>
      </w:pPr>
      <w:proofErr w:type="spellStart"/>
      <w:r w:rsidRPr="001915FC">
        <w:t>Penelitian</w:t>
      </w:r>
      <w:proofErr w:type="spellEnd"/>
      <w:r w:rsidRPr="001915FC">
        <w:t xml:space="preserve"> juga </w:t>
      </w:r>
      <w:proofErr w:type="spellStart"/>
      <w:r w:rsidRPr="001915FC">
        <w:t>menggunakan</w:t>
      </w:r>
      <w:proofErr w:type="spellEnd"/>
      <w:r w:rsidRPr="001915FC">
        <w:t xml:space="preserve"> </w:t>
      </w:r>
      <w:proofErr w:type="spellStart"/>
      <w:r w:rsidRPr="001915FC">
        <w:t>bahan</w:t>
      </w:r>
      <w:proofErr w:type="spellEnd"/>
      <w:r w:rsidRPr="001915FC">
        <w:t xml:space="preserve"> </w:t>
      </w:r>
      <w:proofErr w:type="spellStart"/>
      <w:r w:rsidRPr="001915FC">
        <w:t>hukum</w:t>
      </w:r>
      <w:proofErr w:type="spellEnd"/>
      <w:r w:rsidRPr="001915FC">
        <w:t xml:space="preserve"> </w:t>
      </w:r>
      <w:proofErr w:type="spellStart"/>
      <w:r w:rsidRPr="001915FC">
        <w:t>yaitu</w:t>
      </w:r>
      <w:proofErr w:type="spellEnd"/>
      <w:r w:rsidRPr="001915FC">
        <w:t xml:space="preserve"> </w:t>
      </w:r>
      <w:proofErr w:type="spellStart"/>
      <w:r w:rsidRPr="001915FC">
        <w:t>bahan</w:t>
      </w:r>
      <w:proofErr w:type="spellEnd"/>
      <w:r w:rsidRPr="001915FC">
        <w:t xml:space="preserve"> </w:t>
      </w:r>
      <w:proofErr w:type="spellStart"/>
      <w:r w:rsidRPr="001915FC">
        <w:t>hukum</w:t>
      </w:r>
      <w:proofErr w:type="spellEnd"/>
      <w:r w:rsidRPr="001915FC">
        <w:t xml:space="preserve"> primer dan </w:t>
      </w:r>
      <w:proofErr w:type="spellStart"/>
      <w:r w:rsidRPr="001915FC">
        <w:t>sekunder</w:t>
      </w:r>
      <w:proofErr w:type="spellEnd"/>
      <w:r w:rsidRPr="001915FC">
        <w:t xml:space="preserve">. </w:t>
      </w:r>
      <w:proofErr w:type="spellStart"/>
      <w:r w:rsidRPr="001915FC">
        <w:t>Bahan</w:t>
      </w:r>
      <w:proofErr w:type="spellEnd"/>
      <w:r w:rsidRPr="001915FC">
        <w:t xml:space="preserve"> </w:t>
      </w:r>
      <w:proofErr w:type="spellStart"/>
      <w:r w:rsidRPr="001915FC">
        <w:t>hukum</w:t>
      </w:r>
      <w:proofErr w:type="spellEnd"/>
      <w:r w:rsidRPr="001915FC">
        <w:t xml:space="preserve"> primer </w:t>
      </w:r>
      <w:proofErr w:type="spellStart"/>
      <w:r w:rsidRPr="001915FC">
        <w:t>adalah</w:t>
      </w:r>
      <w:proofErr w:type="spellEnd"/>
      <w:r w:rsidRPr="001915FC">
        <w:t xml:space="preserve"> </w:t>
      </w:r>
      <w:proofErr w:type="spellStart"/>
      <w:r w:rsidRPr="001915FC">
        <w:t>Bahan</w:t>
      </w:r>
      <w:proofErr w:type="spellEnd"/>
      <w:r w:rsidRPr="001915FC">
        <w:t xml:space="preserve"> </w:t>
      </w:r>
      <w:proofErr w:type="spellStart"/>
      <w:r w:rsidRPr="001915FC">
        <w:t>hukum</w:t>
      </w:r>
      <w:proofErr w:type="spellEnd"/>
      <w:r w:rsidRPr="001915FC">
        <w:t xml:space="preserve"> primer </w:t>
      </w:r>
      <w:proofErr w:type="spellStart"/>
      <w:r w:rsidRPr="001915FC">
        <w:t>tersebut</w:t>
      </w:r>
      <w:proofErr w:type="spellEnd"/>
      <w:r w:rsidRPr="001915FC">
        <w:t xml:space="preserve"> </w:t>
      </w:r>
      <w:proofErr w:type="spellStart"/>
      <w:r w:rsidRPr="001915FC">
        <w:t>adalah</w:t>
      </w:r>
      <w:proofErr w:type="spellEnd"/>
      <w:r w:rsidRPr="001915FC">
        <w:t xml:space="preserve"> </w:t>
      </w:r>
      <w:proofErr w:type="spellStart"/>
      <w:r w:rsidRPr="001915FC">
        <w:t>bahan</w:t>
      </w:r>
      <w:proofErr w:type="spellEnd"/>
      <w:r w:rsidRPr="001915FC">
        <w:t xml:space="preserve"> </w:t>
      </w:r>
      <w:proofErr w:type="spellStart"/>
      <w:r w:rsidRPr="001915FC">
        <w:t>hukum</w:t>
      </w:r>
      <w:proofErr w:type="spellEnd"/>
      <w:r w:rsidRPr="001915FC">
        <w:t xml:space="preserve"> yang </w:t>
      </w:r>
      <w:proofErr w:type="spellStart"/>
      <w:r w:rsidRPr="001915FC">
        <w:t>isinya</w:t>
      </w:r>
      <w:proofErr w:type="spellEnd"/>
      <w:r w:rsidRPr="001915FC">
        <w:t xml:space="preserve"> </w:t>
      </w:r>
      <w:proofErr w:type="spellStart"/>
      <w:r w:rsidRPr="001915FC">
        <w:t>mempunyai</w:t>
      </w:r>
      <w:proofErr w:type="spellEnd"/>
      <w:r w:rsidRPr="001915FC">
        <w:t xml:space="preserve"> </w:t>
      </w:r>
      <w:proofErr w:type="spellStart"/>
      <w:r w:rsidRPr="001915FC">
        <w:t>kekuatan</w:t>
      </w:r>
      <w:proofErr w:type="spellEnd"/>
      <w:r w:rsidRPr="001915FC">
        <w:t xml:space="preserve"> </w:t>
      </w:r>
      <w:proofErr w:type="spellStart"/>
      <w:r w:rsidRPr="001915FC">
        <w:t>mengikat</w:t>
      </w:r>
      <w:proofErr w:type="spellEnd"/>
      <w:r w:rsidRPr="001915FC">
        <w:t xml:space="preserve"> </w:t>
      </w:r>
      <w:proofErr w:type="spellStart"/>
      <w:r w:rsidRPr="001915FC">
        <w:t>kepada</w:t>
      </w:r>
      <w:proofErr w:type="spellEnd"/>
      <w:r w:rsidRPr="001915FC">
        <w:t xml:space="preserve"> </w:t>
      </w:r>
      <w:proofErr w:type="spellStart"/>
      <w:r w:rsidRPr="001915FC">
        <w:t>masyarakat</w:t>
      </w:r>
      <w:proofErr w:type="spellEnd"/>
      <w:r w:rsidRPr="001915FC">
        <w:t xml:space="preserve"> dan </w:t>
      </w:r>
      <w:proofErr w:type="spellStart"/>
      <w:r w:rsidRPr="001915FC">
        <w:t>digunakan</w:t>
      </w:r>
      <w:proofErr w:type="spellEnd"/>
      <w:r w:rsidRPr="001915FC">
        <w:t xml:space="preserve"> </w:t>
      </w:r>
      <w:proofErr w:type="spellStart"/>
      <w:r w:rsidRPr="001915FC">
        <w:t>sebagai</w:t>
      </w:r>
      <w:proofErr w:type="spellEnd"/>
      <w:r w:rsidRPr="001915FC">
        <w:t xml:space="preserve"> </w:t>
      </w:r>
      <w:proofErr w:type="spellStart"/>
      <w:r w:rsidRPr="001915FC">
        <w:t>landasan</w:t>
      </w:r>
      <w:proofErr w:type="spellEnd"/>
      <w:r w:rsidRPr="001915FC">
        <w:t xml:space="preserve"> </w:t>
      </w:r>
      <w:proofErr w:type="spellStart"/>
      <w:r w:rsidRPr="001915FC">
        <w:t>hukum</w:t>
      </w:r>
      <w:proofErr w:type="spellEnd"/>
      <w:r w:rsidRPr="001915FC">
        <w:t xml:space="preserve">, </w:t>
      </w:r>
      <w:proofErr w:type="spellStart"/>
      <w:r w:rsidRPr="001915FC">
        <w:t>Bahan</w:t>
      </w:r>
      <w:proofErr w:type="spellEnd"/>
      <w:r w:rsidRPr="001915FC">
        <w:t xml:space="preserve"> </w:t>
      </w:r>
      <w:proofErr w:type="spellStart"/>
      <w:r w:rsidRPr="001915FC">
        <w:t>hukum</w:t>
      </w:r>
      <w:proofErr w:type="spellEnd"/>
      <w:r w:rsidRPr="001915FC">
        <w:t xml:space="preserve"> primer yang </w:t>
      </w:r>
      <w:proofErr w:type="spellStart"/>
      <w:r w:rsidRPr="001915FC">
        <w:t>digunakan</w:t>
      </w:r>
      <w:proofErr w:type="spellEnd"/>
      <w:r w:rsidRPr="001915FC">
        <w:t xml:space="preserve"> </w:t>
      </w:r>
      <w:proofErr w:type="spellStart"/>
      <w:r w:rsidRPr="001915FC">
        <w:t>dalam</w:t>
      </w:r>
      <w:proofErr w:type="spellEnd"/>
      <w:r w:rsidRPr="001915FC">
        <w:t xml:space="preserve"> </w:t>
      </w:r>
      <w:proofErr w:type="spellStart"/>
      <w:r w:rsidRPr="001915FC">
        <w:t>penelitian</w:t>
      </w:r>
      <w:proofErr w:type="spellEnd"/>
      <w:r w:rsidRPr="001915FC">
        <w:t xml:space="preserve"> </w:t>
      </w:r>
      <w:proofErr w:type="spellStart"/>
      <w:r w:rsidRPr="001915FC">
        <w:t>ini</w:t>
      </w:r>
      <w:proofErr w:type="spellEnd"/>
      <w:r w:rsidRPr="001915FC">
        <w:t xml:space="preserve"> </w:t>
      </w:r>
      <w:proofErr w:type="spellStart"/>
      <w:r w:rsidRPr="001915FC">
        <w:t>adalah</w:t>
      </w:r>
      <w:proofErr w:type="spellEnd"/>
      <w:r w:rsidRPr="001915FC">
        <w:t xml:space="preserve"> </w:t>
      </w:r>
      <w:proofErr w:type="spellStart"/>
      <w:r w:rsidRPr="001915FC">
        <w:t>peraturan</w:t>
      </w:r>
      <w:proofErr w:type="spellEnd"/>
      <w:r w:rsidRPr="001915FC">
        <w:t xml:space="preserve"> </w:t>
      </w:r>
      <w:proofErr w:type="spellStart"/>
      <w:r w:rsidRPr="001915FC">
        <w:t>perundang-undangan</w:t>
      </w:r>
      <w:proofErr w:type="spellEnd"/>
      <w:r w:rsidRPr="001915FC">
        <w:t xml:space="preserve"> dan </w:t>
      </w:r>
      <w:proofErr w:type="spellStart"/>
      <w:r w:rsidRPr="001915FC">
        <w:t>putusan</w:t>
      </w:r>
      <w:proofErr w:type="spellEnd"/>
      <w:r w:rsidRPr="001915FC">
        <w:t xml:space="preserve"> yang </w:t>
      </w:r>
      <w:proofErr w:type="spellStart"/>
      <w:r w:rsidRPr="001915FC">
        <w:t>berkaitan</w:t>
      </w:r>
      <w:proofErr w:type="spellEnd"/>
      <w:r w:rsidRPr="001915FC">
        <w:t xml:space="preserve"> </w:t>
      </w:r>
      <w:proofErr w:type="spellStart"/>
      <w:r w:rsidRPr="001915FC">
        <w:t>dengan</w:t>
      </w:r>
      <w:proofErr w:type="spellEnd"/>
      <w:r w:rsidRPr="001915FC">
        <w:t xml:space="preserve"> </w:t>
      </w:r>
      <w:proofErr w:type="spellStart"/>
      <w:r w:rsidRPr="001915FC">
        <w:t>masalah</w:t>
      </w:r>
      <w:proofErr w:type="spellEnd"/>
      <w:r w:rsidRPr="001915FC">
        <w:t xml:space="preserve"> yang </w:t>
      </w:r>
      <w:proofErr w:type="spellStart"/>
      <w:r w:rsidRPr="001915FC">
        <w:t>diteliti</w:t>
      </w:r>
      <w:proofErr w:type="spellEnd"/>
      <w:r w:rsidRPr="001915FC">
        <w:t xml:space="preserve"> </w:t>
      </w:r>
      <w:proofErr w:type="spellStart"/>
      <w:r w:rsidRPr="001915FC">
        <w:t>yaitu</w:t>
      </w:r>
      <w:proofErr w:type="spellEnd"/>
      <w:r w:rsidRPr="001915FC">
        <w:t xml:space="preserve"> </w:t>
      </w:r>
      <w:proofErr w:type="spellStart"/>
      <w:r w:rsidRPr="001915FC">
        <w:t>seperti</w:t>
      </w:r>
      <w:proofErr w:type="spellEnd"/>
      <w:r w:rsidRPr="001915FC">
        <w:t xml:space="preserve"> </w:t>
      </w:r>
      <w:proofErr w:type="spellStart"/>
      <w:r w:rsidRPr="001915FC">
        <w:t>Undang</w:t>
      </w:r>
      <w:proofErr w:type="spellEnd"/>
      <w:r w:rsidRPr="001915FC">
        <w:t xml:space="preserve"> –</w:t>
      </w:r>
      <w:proofErr w:type="spellStart"/>
      <w:r w:rsidRPr="001915FC">
        <w:t>Undang</w:t>
      </w:r>
      <w:proofErr w:type="spellEnd"/>
      <w:r w:rsidRPr="001915FC">
        <w:t xml:space="preserve"> </w:t>
      </w:r>
      <w:proofErr w:type="spellStart"/>
      <w:r w:rsidRPr="001915FC">
        <w:t>Nomor</w:t>
      </w:r>
      <w:proofErr w:type="spellEnd"/>
      <w:r w:rsidRPr="001915FC">
        <w:t xml:space="preserve"> 2 </w:t>
      </w:r>
      <w:proofErr w:type="spellStart"/>
      <w:r w:rsidRPr="001915FC">
        <w:t>Tahun</w:t>
      </w:r>
      <w:proofErr w:type="spellEnd"/>
      <w:r w:rsidRPr="001915FC">
        <w:t xml:space="preserve"> 2014 </w:t>
      </w:r>
      <w:proofErr w:type="spellStart"/>
      <w:r w:rsidRPr="001915FC">
        <w:t>tentang</w:t>
      </w:r>
      <w:proofErr w:type="spellEnd"/>
      <w:r w:rsidRPr="001915FC">
        <w:t xml:space="preserve"> </w:t>
      </w:r>
      <w:proofErr w:type="spellStart"/>
      <w:r w:rsidRPr="001915FC">
        <w:t>Jabatan</w:t>
      </w:r>
      <w:proofErr w:type="spellEnd"/>
      <w:r w:rsidRPr="001915FC">
        <w:t xml:space="preserve"> </w:t>
      </w:r>
      <w:proofErr w:type="spellStart"/>
      <w:r w:rsidRPr="001915FC">
        <w:t>Notaris</w:t>
      </w:r>
      <w:proofErr w:type="spellEnd"/>
      <w:r w:rsidRPr="001915FC">
        <w:t xml:space="preserve">, </w:t>
      </w:r>
      <w:proofErr w:type="spellStart"/>
      <w:r w:rsidRPr="001915FC">
        <w:t>Undang-Undang</w:t>
      </w:r>
      <w:proofErr w:type="spellEnd"/>
      <w:r w:rsidRPr="001915FC">
        <w:t xml:space="preserve"> No. 16 </w:t>
      </w:r>
      <w:proofErr w:type="spellStart"/>
      <w:r w:rsidRPr="001915FC">
        <w:t>Tahun</w:t>
      </w:r>
      <w:proofErr w:type="spellEnd"/>
      <w:r w:rsidRPr="001915FC">
        <w:t xml:space="preserve"> 2017</w:t>
      </w:r>
      <w:r w:rsidR="001915FC" w:rsidRPr="001915FC">
        <w:t xml:space="preserve"> </w:t>
      </w:r>
      <w:proofErr w:type="spellStart"/>
      <w:r w:rsidR="001915FC" w:rsidRPr="001915FC">
        <w:t>tentang</w:t>
      </w:r>
      <w:proofErr w:type="spellEnd"/>
      <w:r w:rsidR="001915FC" w:rsidRPr="001915FC">
        <w:t xml:space="preserve"> </w:t>
      </w:r>
      <w:proofErr w:type="spellStart"/>
      <w:r w:rsidR="001915FC" w:rsidRPr="001915FC">
        <w:t>Perubahan</w:t>
      </w:r>
      <w:proofErr w:type="spellEnd"/>
      <w:r w:rsidR="001915FC" w:rsidRPr="001915FC">
        <w:t xml:space="preserve"> </w:t>
      </w:r>
      <w:proofErr w:type="spellStart"/>
      <w:r w:rsidR="001915FC" w:rsidRPr="001915FC">
        <w:t>atas</w:t>
      </w:r>
      <w:proofErr w:type="spellEnd"/>
      <w:r w:rsidR="001915FC" w:rsidRPr="001915FC">
        <w:t xml:space="preserve"> </w:t>
      </w:r>
      <w:proofErr w:type="spellStart"/>
      <w:r w:rsidR="001915FC" w:rsidRPr="001915FC">
        <w:t>Undang-Undang</w:t>
      </w:r>
      <w:proofErr w:type="spellEnd"/>
      <w:r w:rsidR="001915FC" w:rsidRPr="001915FC">
        <w:t xml:space="preserve"> </w:t>
      </w:r>
      <w:proofErr w:type="spellStart"/>
      <w:r w:rsidR="001915FC" w:rsidRPr="001915FC">
        <w:t>Nomor</w:t>
      </w:r>
      <w:proofErr w:type="spellEnd"/>
      <w:r w:rsidR="001915FC" w:rsidRPr="001915FC">
        <w:t xml:space="preserve"> 17 </w:t>
      </w:r>
      <w:proofErr w:type="spellStart"/>
      <w:r w:rsidR="001915FC" w:rsidRPr="001915FC">
        <w:t>Tahun</w:t>
      </w:r>
      <w:proofErr w:type="spellEnd"/>
      <w:r w:rsidR="001915FC" w:rsidRPr="001915FC">
        <w:t xml:space="preserve"> 2013 </w:t>
      </w:r>
      <w:proofErr w:type="spellStart"/>
      <w:r w:rsidR="001915FC" w:rsidRPr="001915FC">
        <w:t>tentang</w:t>
      </w:r>
      <w:proofErr w:type="spellEnd"/>
      <w:r w:rsidR="001915FC" w:rsidRPr="001915FC">
        <w:t xml:space="preserve"> </w:t>
      </w:r>
      <w:proofErr w:type="spellStart"/>
      <w:r w:rsidR="001915FC" w:rsidRPr="001915FC">
        <w:t>Organisasi</w:t>
      </w:r>
      <w:proofErr w:type="spellEnd"/>
      <w:r w:rsidR="001915FC" w:rsidRPr="001915FC">
        <w:t xml:space="preserve"> </w:t>
      </w:r>
      <w:proofErr w:type="spellStart"/>
      <w:r w:rsidR="001915FC" w:rsidRPr="001915FC">
        <w:t>Kemasyarakatan</w:t>
      </w:r>
      <w:proofErr w:type="spellEnd"/>
      <w:r w:rsidR="001915FC" w:rsidRPr="001915FC">
        <w:t xml:space="preserve"> </w:t>
      </w:r>
      <w:proofErr w:type="spellStart"/>
      <w:r w:rsidR="001915FC" w:rsidRPr="001915FC">
        <w:t>Menjadi</w:t>
      </w:r>
      <w:proofErr w:type="spellEnd"/>
      <w:r w:rsidR="001915FC" w:rsidRPr="001915FC">
        <w:t xml:space="preserve"> </w:t>
      </w:r>
      <w:proofErr w:type="spellStart"/>
      <w:r w:rsidR="001915FC" w:rsidRPr="001915FC">
        <w:t>Undang-Undang</w:t>
      </w:r>
      <w:proofErr w:type="spellEnd"/>
      <w:r w:rsidR="001915FC" w:rsidRPr="001915FC">
        <w:t xml:space="preserve">. </w:t>
      </w:r>
      <w:proofErr w:type="spellStart"/>
      <w:r w:rsidR="001915FC" w:rsidRPr="001915FC">
        <w:t>Bahan</w:t>
      </w:r>
      <w:proofErr w:type="spellEnd"/>
      <w:r w:rsidR="001915FC" w:rsidRPr="001915FC">
        <w:t xml:space="preserve"> </w:t>
      </w:r>
      <w:proofErr w:type="spellStart"/>
      <w:r w:rsidR="001915FC" w:rsidRPr="001915FC">
        <w:t>hukum</w:t>
      </w:r>
      <w:proofErr w:type="spellEnd"/>
      <w:r w:rsidR="001915FC" w:rsidRPr="001915FC">
        <w:t xml:space="preserve"> </w:t>
      </w:r>
      <w:proofErr w:type="spellStart"/>
      <w:r w:rsidR="001915FC" w:rsidRPr="001915FC">
        <w:t>sekunder</w:t>
      </w:r>
      <w:proofErr w:type="spellEnd"/>
      <w:r w:rsidR="001915FC" w:rsidRPr="001915FC">
        <w:t xml:space="preserve">, </w:t>
      </w:r>
      <w:proofErr w:type="spellStart"/>
      <w:r w:rsidR="001915FC" w:rsidRPr="001915FC">
        <w:t>merupakan</w:t>
      </w:r>
      <w:proofErr w:type="spellEnd"/>
      <w:r w:rsidR="001915FC" w:rsidRPr="001915FC">
        <w:t xml:space="preserve"> </w:t>
      </w:r>
      <w:proofErr w:type="spellStart"/>
      <w:r w:rsidR="001915FC" w:rsidRPr="001915FC">
        <w:t>bahan</w:t>
      </w:r>
      <w:proofErr w:type="spellEnd"/>
      <w:r w:rsidR="001915FC" w:rsidRPr="001915FC">
        <w:t xml:space="preserve"> </w:t>
      </w:r>
      <w:proofErr w:type="spellStart"/>
      <w:r w:rsidR="001915FC" w:rsidRPr="001915FC">
        <w:t>hukum</w:t>
      </w:r>
      <w:proofErr w:type="spellEnd"/>
      <w:r w:rsidR="001915FC" w:rsidRPr="001915FC">
        <w:t xml:space="preserve"> yang </w:t>
      </w:r>
      <w:proofErr w:type="spellStart"/>
      <w:r w:rsidR="001915FC" w:rsidRPr="001915FC">
        <w:t>memberikan</w:t>
      </w:r>
      <w:proofErr w:type="spellEnd"/>
      <w:r w:rsidR="001915FC" w:rsidRPr="001915FC">
        <w:t xml:space="preserve"> </w:t>
      </w:r>
      <w:proofErr w:type="spellStart"/>
      <w:r w:rsidR="001915FC" w:rsidRPr="001915FC">
        <w:t>penjelasan</w:t>
      </w:r>
      <w:proofErr w:type="spellEnd"/>
      <w:r w:rsidR="001915FC" w:rsidRPr="001915FC">
        <w:t xml:space="preserve"> </w:t>
      </w:r>
      <w:proofErr w:type="spellStart"/>
      <w:r w:rsidR="001915FC" w:rsidRPr="001915FC">
        <w:t>mengenai</w:t>
      </w:r>
      <w:proofErr w:type="spellEnd"/>
      <w:r w:rsidR="001915FC" w:rsidRPr="001915FC">
        <w:t xml:space="preserve"> </w:t>
      </w:r>
      <w:proofErr w:type="spellStart"/>
      <w:r w:rsidR="001915FC" w:rsidRPr="001915FC">
        <w:t>bahan</w:t>
      </w:r>
      <w:proofErr w:type="spellEnd"/>
      <w:r w:rsidR="001915FC" w:rsidRPr="001915FC">
        <w:t xml:space="preserve"> </w:t>
      </w:r>
      <w:proofErr w:type="spellStart"/>
      <w:r w:rsidR="001915FC" w:rsidRPr="001915FC">
        <w:t>hukum</w:t>
      </w:r>
      <w:proofErr w:type="spellEnd"/>
      <w:r w:rsidR="001915FC" w:rsidRPr="001915FC">
        <w:t xml:space="preserve"> primer dan </w:t>
      </w:r>
      <w:proofErr w:type="spellStart"/>
      <w:r w:rsidR="001915FC" w:rsidRPr="001915FC">
        <w:t>bertujuan</w:t>
      </w:r>
      <w:proofErr w:type="spellEnd"/>
      <w:r w:rsidR="001915FC" w:rsidRPr="001915FC">
        <w:t xml:space="preserve"> </w:t>
      </w:r>
      <w:proofErr w:type="spellStart"/>
      <w:r w:rsidR="001915FC" w:rsidRPr="001915FC">
        <w:t>untuk</w:t>
      </w:r>
      <w:proofErr w:type="spellEnd"/>
      <w:r w:rsidR="001915FC" w:rsidRPr="001915FC">
        <w:t xml:space="preserve"> </w:t>
      </w:r>
      <w:proofErr w:type="spellStart"/>
      <w:r w:rsidR="001915FC" w:rsidRPr="001915FC">
        <w:t>mencari</w:t>
      </w:r>
      <w:proofErr w:type="spellEnd"/>
      <w:r w:rsidR="001915FC" w:rsidRPr="001915FC">
        <w:t xml:space="preserve"> </w:t>
      </w:r>
      <w:proofErr w:type="spellStart"/>
      <w:r w:rsidR="001915FC" w:rsidRPr="001915FC">
        <w:lastRenderedPageBreak/>
        <w:t>landasan</w:t>
      </w:r>
      <w:proofErr w:type="spellEnd"/>
      <w:r w:rsidR="001915FC" w:rsidRPr="001915FC">
        <w:t xml:space="preserve"> </w:t>
      </w:r>
      <w:proofErr w:type="spellStart"/>
      <w:r w:rsidR="001915FC" w:rsidRPr="001915FC">
        <w:t>teori</w:t>
      </w:r>
      <w:proofErr w:type="spellEnd"/>
      <w:r w:rsidR="001915FC" w:rsidRPr="001915FC">
        <w:t xml:space="preserve"> </w:t>
      </w:r>
      <w:proofErr w:type="spellStart"/>
      <w:r w:rsidR="001915FC" w:rsidRPr="001915FC">
        <w:t>atau</w:t>
      </w:r>
      <w:proofErr w:type="spellEnd"/>
      <w:r w:rsidR="001915FC" w:rsidRPr="001915FC">
        <w:t xml:space="preserve"> </w:t>
      </w:r>
      <w:proofErr w:type="spellStart"/>
      <w:r w:rsidR="001915FC" w:rsidRPr="001915FC">
        <w:t>konsep</w:t>
      </w:r>
      <w:proofErr w:type="spellEnd"/>
      <w:r w:rsidR="001915FC" w:rsidRPr="001915FC">
        <w:t xml:space="preserve">. </w:t>
      </w:r>
      <w:proofErr w:type="spellStart"/>
      <w:r w:rsidR="001915FC" w:rsidRPr="001915FC">
        <w:t>Bahan</w:t>
      </w:r>
      <w:proofErr w:type="spellEnd"/>
      <w:r w:rsidR="001915FC" w:rsidRPr="001915FC">
        <w:t xml:space="preserve"> </w:t>
      </w:r>
      <w:proofErr w:type="spellStart"/>
      <w:r w:rsidR="001915FC" w:rsidRPr="001915FC">
        <w:t>hukum</w:t>
      </w:r>
      <w:proofErr w:type="spellEnd"/>
      <w:r w:rsidR="001915FC" w:rsidRPr="001915FC">
        <w:t xml:space="preserve"> </w:t>
      </w:r>
      <w:proofErr w:type="spellStart"/>
      <w:r w:rsidR="001915FC" w:rsidRPr="001915FC">
        <w:t>sekunder</w:t>
      </w:r>
      <w:proofErr w:type="spellEnd"/>
      <w:r w:rsidR="001915FC" w:rsidRPr="001915FC">
        <w:t xml:space="preserve"> yang paling </w:t>
      </w:r>
      <w:proofErr w:type="spellStart"/>
      <w:r w:rsidR="001915FC" w:rsidRPr="001915FC">
        <w:t>utama</w:t>
      </w:r>
      <w:proofErr w:type="spellEnd"/>
      <w:r w:rsidR="001915FC" w:rsidRPr="001915FC">
        <w:t xml:space="preserve"> </w:t>
      </w:r>
      <w:proofErr w:type="spellStart"/>
      <w:r w:rsidR="001915FC" w:rsidRPr="001915FC">
        <w:t>adalah</w:t>
      </w:r>
      <w:proofErr w:type="spellEnd"/>
      <w:r w:rsidR="001915FC" w:rsidRPr="001915FC">
        <w:t xml:space="preserve"> </w:t>
      </w:r>
      <w:proofErr w:type="spellStart"/>
      <w:r w:rsidR="001915FC" w:rsidRPr="001915FC">
        <w:t>buku</w:t>
      </w:r>
      <w:proofErr w:type="spellEnd"/>
      <w:r w:rsidR="001915FC" w:rsidRPr="001915FC">
        <w:t xml:space="preserve"> </w:t>
      </w:r>
      <w:proofErr w:type="spellStart"/>
      <w:r w:rsidR="001915FC" w:rsidRPr="001915FC">
        <w:t>teks</w:t>
      </w:r>
      <w:proofErr w:type="spellEnd"/>
      <w:r w:rsidR="001915FC" w:rsidRPr="001915FC">
        <w:t xml:space="preserve"> </w:t>
      </w:r>
      <w:proofErr w:type="spellStart"/>
      <w:r w:rsidR="001915FC" w:rsidRPr="001915FC">
        <w:t>karena</w:t>
      </w:r>
      <w:proofErr w:type="spellEnd"/>
      <w:r w:rsidR="001915FC" w:rsidRPr="001915FC">
        <w:t xml:space="preserve"> </w:t>
      </w:r>
      <w:proofErr w:type="spellStart"/>
      <w:r w:rsidR="001915FC" w:rsidRPr="001915FC">
        <w:t>memuat</w:t>
      </w:r>
      <w:proofErr w:type="spellEnd"/>
      <w:r w:rsidR="001915FC" w:rsidRPr="001915FC">
        <w:t xml:space="preserve"> </w:t>
      </w:r>
      <w:proofErr w:type="spellStart"/>
      <w:r w:rsidR="001915FC" w:rsidRPr="001915FC">
        <w:t>prinsip</w:t>
      </w:r>
      <w:proofErr w:type="spellEnd"/>
      <w:r w:rsidR="001915FC" w:rsidRPr="001915FC">
        <w:t xml:space="preserve"> </w:t>
      </w:r>
      <w:proofErr w:type="spellStart"/>
      <w:r w:rsidR="001915FC" w:rsidRPr="001915FC">
        <w:t>dasar</w:t>
      </w:r>
      <w:proofErr w:type="spellEnd"/>
      <w:r w:rsidR="001915FC" w:rsidRPr="001915FC">
        <w:t xml:space="preserve"> </w:t>
      </w:r>
      <w:proofErr w:type="spellStart"/>
      <w:r w:rsidR="001915FC" w:rsidRPr="001915FC">
        <w:t>ilmu</w:t>
      </w:r>
      <w:proofErr w:type="spellEnd"/>
      <w:r w:rsidR="001915FC" w:rsidRPr="001915FC">
        <w:t xml:space="preserve"> </w:t>
      </w:r>
      <w:proofErr w:type="spellStart"/>
      <w:r w:rsidR="001915FC" w:rsidRPr="001915FC">
        <w:t>hukum</w:t>
      </w:r>
      <w:proofErr w:type="spellEnd"/>
      <w:r w:rsidR="001915FC" w:rsidRPr="001915FC">
        <w:t xml:space="preserve"> dan </w:t>
      </w:r>
      <w:proofErr w:type="spellStart"/>
      <w:r w:rsidR="001915FC" w:rsidRPr="001915FC">
        <w:t>pandangan</w:t>
      </w:r>
      <w:proofErr w:type="spellEnd"/>
      <w:r w:rsidR="001915FC" w:rsidRPr="001915FC">
        <w:t xml:space="preserve"> </w:t>
      </w:r>
      <w:proofErr w:type="spellStart"/>
      <w:r w:rsidR="001915FC" w:rsidRPr="001915FC">
        <w:t>klasik</w:t>
      </w:r>
      <w:proofErr w:type="spellEnd"/>
      <w:r w:rsidR="001915FC" w:rsidRPr="001915FC">
        <w:t xml:space="preserve"> </w:t>
      </w:r>
      <w:proofErr w:type="spellStart"/>
      <w:r w:rsidR="001915FC" w:rsidRPr="001915FC">
        <w:t>dari</w:t>
      </w:r>
      <w:proofErr w:type="spellEnd"/>
      <w:r w:rsidR="001915FC" w:rsidRPr="001915FC">
        <w:t xml:space="preserve"> para </w:t>
      </w:r>
      <w:proofErr w:type="spellStart"/>
      <w:r w:rsidR="001915FC" w:rsidRPr="001915FC">
        <w:t>ahli</w:t>
      </w:r>
      <w:proofErr w:type="spellEnd"/>
      <w:r w:rsidR="001915FC" w:rsidRPr="001915FC">
        <w:t xml:space="preserve"> </w:t>
      </w:r>
      <w:proofErr w:type="spellStart"/>
      <w:r w:rsidR="001915FC" w:rsidRPr="001915FC">
        <w:t>hukum</w:t>
      </w:r>
      <w:proofErr w:type="spellEnd"/>
      <w:r w:rsidR="0076607A">
        <w:t>.</w:t>
      </w:r>
    </w:p>
    <w:p w14:paraId="4D69DEB0" w14:textId="77777777" w:rsidR="004E6165" w:rsidRPr="004E6165" w:rsidRDefault="004E6165" w:rsidP="004E6165">
      <w:pPr>
        <w:spacing w:line="360" w:lineRule="auto"/>
        <w:ind w:firstLine="720"/>
        <w:jc w:val="both"/>
      </w:pPr>
    </w:p>
    <w:p w14:paraId="18A47AE5" w14:textId="77777777" w:rsidR="007E5974" w:rsidRPr="004E6165" w:rsidRDefault="007E5974" w:rsidP="004E6165">
      <w:pPr>
        <w:pStyle w:val="NoSpacing"/>
        <w:spacing w:line="360" w:lineRule="auto"/>
        <w:rPr>
          <w:b/>
          <w:bCs/>
        </w:rPr>
      </w:pPr>
      <w:r w:rsidRPr="004E6165">
        <w:rPr>
          <w:b/>
          <w:bCs/>
        </w:rPr>
        <w:t>ANALISIS DAN DISKUSI</w:t>
      </w:r>
    </w:p>
    <w:p w14:paraId="44BB9ECC" w14:textId="20452B8D" w:rsidR="007E5974" w:rsidRPr="004E6165" w:rsidRDefault="007E5974" w:rsidP="004E6165">
      <w:pPr>
        <w:pStyle w:val="NoSpacing"/>
        <w:spacing w:line="360" w:lineRule="auto"/>
        <w:rPr>
          <w:b/>
          <w:bCs/>
        </w:rPr>
      </w:pPr>
      <w:proofErr w:type="spellStart"/>
      <w:r w:rsidRPr="004E6165">
        <w:rPr>
          <w:b/>
          <w:bCs/>
        </w:rPr>
        <w:t>Notaris</w:t>
      </w:r>
      <w:proofErr w:type="spellEnd"/>
      <w:r w:rsidRPr="004E6165">
        <w:rPr>
          <w:b/>
          <w:bCs/>
        </w:rPr>
        <w:t xml:space="preserve"> </w:t>
      </w:r>
      <w:proofErr w:type="spellStart"/>
      <w:r w:rsidRPr="004E6165">
        <w:rPr>
          <w:b/>
          <w:bCs/>
        </w:rPr>
        <w:t>Sebagai</w:t>
      </w:r>
      <w:proofErr w:type="spellEnd"/>
      <w:r w:rsidRPr="004E6165">
        <w:rPr>
          <w:b/>
          <w:bCs/>
        </w:rPr>
        <w:t xml:space="preserve"> </w:t>
      </w:r>
      <w:proofErr w:type="spellStart"/>
      <w:r w:rsidRPr="004E6165">
        <w:rPr>
          <w:b/>
          <w:bCs/>
        </w:rPr>
        <w:t>Pejabat</w:t>
      </w:r>
      <w:proofErr w:type="spellEnd"/>
      <w:r w:rsidRPr="004E6165">
        <w:rPr>
          <w:b/>
          <w:bCs/>
        </w:rPr>
        <w:t xml:space="preserve"> </w:t>
      </w:r>
      <w:proofErr w:type="spellStart"/>
      <w:r w:rsidRPr="004E6165">
        <w:rPr>
          <w:b/>
          <w:bCs/>
        </w:rPr>
        <w:t>Umum</w:t>
      </w:r>
      <w:proofErr w:type="spellEnd"/>
    </w:p>
    <w:p w14:paraId="4604E139" w14:textId="77777777" w:rsidR="003C0B3F" w:rsidRDefault="003C0B3F" w:rsidP="00CF7A59">
      <w:pPr>
        <w:pStyle w:val="NormalWeb"/>
        <w:spacing w:line="360" w:lineRule="auto"/>
        <w:ind w:firstLine="720"/>
        <w:jc w:val="both"/>
        <w:rPr>
          <w:rFonts w:ascii="TimesNewRomanPSMT" w:hAnsi="TimesNewRomanPSMT"/>
        </w:rPr>
      </w:pPr>
      <w:proofErr w:type="spellStart"/>
      <w:r>
        <w:rPr>
          <w:rFonts w:ascii="TimesNewRomanPSMT" w:hAnsi="TimesNewRomanPSMT"/>
        </w:rPr>
        <w:t>Notaris</w:t>
      </w:r>
      <w:proofErr w:type="spellEnd"/>
      <w:r>
        <w:rPr>
          <w:rFonts w:ascii="TimesNewRomanPSMT" w:hAnsi="TimesNewRomanPSMT"/>
        </w:rPr>
        <w:t xml:space="preserve">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pejabat</w:t>
      </w:r>
      <w:proofErr w:type="spellEnd"/>
      <w:r>
        <w:rPr>
          <w:rFonts w:ascii="TimesNewRomanPSMT" w:hAnsi="TimesNewRomanPSMT"/>
        </w:rPr>
        <w:t xml:space="preserve"> </w:t>
      </w:r>
      <w:proofErr w:type="spellStart"/>
      <w:r>
        <w:rPr>
          <w:rFonts w:ascii="TimesNewRomanPSMT" w:hAnsi="TimesNewRomanPSMT"/>
        </w:rPr>
        <w:t>umum</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melaksanakan</w:t>
      </w:r>
      <w:proofErr w:type="spellEnd"/>
      <w:r>
        <w:rPr>
          <w:rFonts w:ascii="TimesNewRomanPSMT" w:hAnsi="TimesNewRomanPSMT"/>
        </w:rPr>
        <w:t xml:space="preserve"> </w:t>
      </w:r>
      <w:proofErr w:type="spellStart"/>
      <w:r>
        <w:rPr>
          <w:rFonts w:ascii="TimesNewRomanPSMT" w:hAnsi="TimesNewRomanPSMT"/>
        </w:rPr>
        <w:t>fungsi</w:t>
      </w:r>
      <w:proofErr w:type="spellEnd"/>
      <w:r>
        <w:rPr>
          <w:rFonts w:ascii="TimesNewRomanPSMT" w:hAnsi="TimesNewRomanPSMT"/>
        </w:rPr>
        <w:t xml:space="preserve"> </w:t>
      </w:r>
      <w:proofErr w:type="spellStart"/>
      <w:r>
        <w:rPr>
          <w:rFonts w:ascii="TimesNewRomanPSMT" w:hAnsi="TimesNewRomanPSMT"/>
        </w:rPr>
        <w:t>publik</w:t>
      </w:r>
      <w:proofErr w:type="spellEnd"/>
      <w:r>
        <w:rPr>
          <w:rFonts w:ascii="TimesNewRomanPSMT" w:hAnsi="TimesNewRomanPSMT"/>
        </w:rPr>
        <w:t xml:space="preserve"> </w:t>
      </w:r>
      <w:proofErr w:type="spellStart"/>
      <w:r>
        <w:rPr>
          <w:rFonts w:ascii="TimesNewRomanPSMT" w:hAnsi="TimesNewRomanPSMT"/>
        </w:rPr>
        <w:t>dari</w:t>
      </w:r>
      <w:proofErr w:type="spellEnd"/>
      <w:r>
        <w:rPr>
          <w:rFonts w:ascii="TimesNewRomanPSMT" w:hAnsi="TimesNewRomanPSMT"/>
        </w:rPr>
        <w:t xml:space="preserve"> negara </w:t>
      </w:r>
      <w:proofErr w:type="spellStart"/>
      <w:r>
        <w:rPr>
          <w:rFonts w:ascii="TimesNewRomanPSMT" w:hAnsi="TimesNewRomanPSMT"/>
        </w:rPr>
        <w:t>khususnya</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bidang</w:t>
      </w:r>
      <w:proofErr w:type="spellEnd"/>
      <w:r>
        <w:rPr>
          <w:rFonts w:ascii="TimesNewRomanPSMT" w:hAnsi="TimesNewRomanPSMT"/>
        </w:rPr>
        <w:t xml:space="preserve"> </w:t>
      </w:r>
      <w:proofErr w:type="spellStart"/>
      <w:r>
        <w:rPr>
          <w:rFonts w:ascii="TimesNewRomanPSMT" w:hAnsi="TimesNewRomanPSMT"/>
        </w:rPr>
        <w:t>hukum</w:t>
      </w:r>
      <w:proofErr w:type="spellEnd"/>
      <w:r>
        <w:rPr>
          <w:rFonts w:ascii="TimesNewRomanPSMT" w:hAnsi="TimesNewRomanPSMT"/>
        </w:rPr>
        <w:t xml:space="preserve"> </w:t>
      </w:r>
      <w:proofErr w:type="spellStart"/>
      <w:r>
        <w:rPr>
          <w:rFonts w:ascii="TimesNewRomanPSMT" w:hAnsi="TimesNewRomanPSMT"/>
        </w:rPr>
        <w:t>perdata</w:t>
      </w:r>
      <w:proofErr w:type="spellEnd"/>
      <w:r>
        <w:rPr>
          <w:rFonts w:ascii="TimesNewRomanPSMT" w:hAnsi="TimesNewRomanPSMT"/>
        </w:rPr>
        <w:t xml:space="preserve"> dan </w:t>
      </w:r>
      <w:proofErr w:type="spellStart"/>
      <w:r>
        <w:rPr>
          <w:rFonts w:ascii="TimesNewRomanPSMT" w:hAnsi="TimesNewRomanPSMT"/>
        </w:rPr>
        <w:t>Notaris</w:t>
      </w:r>
      <w:proofErr w:type="spellEnd"/>
      <w:r>
        <w:rPr>
          <w:rFonts w:ascii="TimesNewRomanPSMT" w:hAnsi="TimesNewRomanPSMT"/>
        </w:rPr>
        <w:t xml:space="preserve"> juga </w:t>
      </w:r>
      <w:proofErr w:type="spellStart"/>
      <w:r>
        <w:rPr>
          <w:rFonts w:ascii="TimesNewRomanPSMT" w:hAnsi="TimesNewRomanPSMT"/>
        </w:rPr>
        <w:t>mempunyai</w:t>
      </w:r>
      <w:proofErr w:type="spellEnd"/>
      <w:r>
        <w:rPr>
          <w:rFonts w:ascii="TimesNewRomanPSMT" w:hAnsi="TimesNewRomanPSMT"/>
        </w:rPr>
        <w:t xml:space="preserve"> </w:t>
      </w:r>
      <w:proofErr w:type="spellStart"/>
      <w:r>
        <w:rPr>
          <w:rFonts w:ascii="TimesNewRomanPSMT" w:hAnsi="TimesNewRomanPSMT"/>
        </w:rPr>
        <w:t>tugas</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membantu</w:t>
      </w:r>
      <w:proofErr w:type="spellEnd"/>
      <w:r>
        <w:rPr>
          <w:rFonts w:ascii="TimesNewRomanPSMT" w:hAnsi="TimesNewRomanPSMT"/>
        </w:rPr>
        <w:t xml:space="preserve"> dan </w:t>
      </w:r>
      <w:proofErr w:type="spellStart"/>
      <w:r>
        <w:rPr>
          <w:rFonts w:ascii="TimesNewRomanPSMT" w:hAnsi="TimesNewRomanPSMT"/>
        </w:rPr>
        <w:t>memberikan</w:t>
      </w:r>
      <w:proofErr w:type="spellEnd"/>
      <w:r>
        <w:rPr>
          <w:rFonts w:ascii="TimesNewRomanPSMT" w:hAnsi="TimesNewRomanPSMT"/>
        </w:rPr>
        <w:t xml:space="preserve"> </w:t>
      </w:r>
      <w:proofErr w:type="spellStart"/>
      <w:r>
        <w:rPr>
          <w:rFonts w:ascii="TimesNewRomanPSMT" w:hAnsi="TimesNewRomanPSMT"/>
        </w:rPr>
        <w:t>perlindungan</w:t>
      </w:r>
      <w:proofErr w:type="spellEnd"/>
      <w:r>
        <w:rPr>
          <w:rFonts w:ascii="TimesNewRomanPSMT" w:hAnsi="TimesNewRomanPSMT"/>
        </w:rPr>
        <w:t xml:space="preserve"> </w:t>
      </w:r>
      <w:proofErr w:type="spellStart"/>
      <w:r>
        <w:rPr>
          <w:rFonts w:ascii="TimesNewRomanPSMT" w:hAnsi="TimesNewRomanPSMT"/>
        </w:rPr>
        <w:t>hukum</w:t>
      </w:r>
      <w:proofErr w:type="spellEnd"/>
      <w:r>
        <w:rPr>
          <w:rFonts w:ascii="TimesNewRomanPSMT" w:hAnsi="TimesNewRomanPSMT"/>
        </w:rPr>
        <w:t xml:space="preserve"> </w:t>
      </w:r>
      <w:proofErr w:type="spellStart"/>
      <w:r>
        <w:rPr>
          <w:rFonts w:ascii="TimesNewRomanPSMT" w:hAnsi="TimesNewRomanPSMT"/>
        </w:rPr>
        <w:t>kepada</w:t>
      </w:r>
      <w:proofErr w:type="spellEnd"/>
      <w:r>
        <w:rPr>
          <w:rFonts w:ascii="TimesNewRomanPSMT" w:hAnsi="TimesNewRomanPSMT"/>
        </w:rPr>
        <w:t xml:space="preserve"> </w:t>
      </w:r>
      <w:proofErr w:type="spellStart"/>
      <w:r>
        <w:rPr>
          <w:rFonts w:ascii="TimesNewRomanPSMT" w:hAnsi="TimesNewRomanPSMT"/>
        </w:rPr>
        <w:t>masyarakat</w:t>
      </w:r>
      <w:proofErr w:type="spellEnd"/>
      <w:r>
        <w:rPr>
          <w:rFonts w:ascii="TimesNewRomanPSMT" w:hAnsi="TimesNewRomanPSMT"/>
        </w:rPr>
        <w:t xml:space="preserve"> </w:t>
      </w:r>
      <w:proofErr w:type="spellStart"/>
      <w:r>
        <w:rPr>
          <w:rFonts w:ascii="TimesNewRomanPSMT" w:hAnsi="TimesNewRomanPSMT"/>
        </w:rPr>
        <w:t>terutama</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membuat</w:t>
      </w:r>
      <w:proofErr w:type="spellEnd"/>
      <w:r>
        <w:rPr>
          <w:rFonts w:ascii="TimesNewRomanPSMT" w:hAnsi="TimesNewRomanPSMT"/>
        </w:rPr>
        <w:t xml:space="preserve"> </w:t>
      </w:r>
      <w:proofErr w:type="spellStart"/>
      <w:r>
        <w:rPr>
          <w:rFonts w:ascii="TimesNewRomanPSMT" w:hAnsi="TimesNewRomanPSMT"/>
        </w:rPr>
        <w:t>alat</w:t>
      </w:r>
      <w:proofErr w:type="spellEnd"/>
      <w:r>
        <w:rPr>
          <w:rFonts w:ascii="TimesNewRomanPSMT" w:hAnsi="TimesNewRomanPSMT"/>
        </w:rPr>
        <w:t xml:space="preserve"> </w:t>
      </w:r>
      <w:proofErr w:type="spellStart"/>
      <w:r>
        <w:rPr>
          <w:rFonts w:ascii="TimesNewRomanPSMT" w:hAnsi="TimesNewRomanPSMT"/>
        </w:rPr>
        <w:t>bukti</w:t>
      </w:r>
      <w:proofErr w:type="spellEnd"/>
      <w:r>
        <w:rPr>
          <w:rFonts w:ascii="TimesNewRomanPSMT" w:hAnsi="TimesNewRomanPSMT"/>
        </w:rPr>
        <w:t xml:space="preserve"> </w:t>
      </w:r>
      <w:proofErr w:type="spellStart"/>
      <w:r>
        <w:rPr>
          <w:rFonts w:ascii="TimesNewRomanPSMT" w:hAnsi="TimesNewRomanPSMT"/>
        </w:rPr>
        <w:t>autentik</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kepastian</w:t>
      </w:r>
      <w:proofErr w:type="spellEnd"/>
      <w:r>
        <w:rPr>
          <w:rFonts w:ascii="TimesNewRomanPSMT" w:hAnsi="TimesNewRomanPSMT"/>
        </w:rPr>
        <w:t xml:space="preserve"> </w:t>
      </w:r>
      <w:proofErr w:type="spellStart"/>
      <w:r>
        <w:rPr>
          <w:rFonts w:ascii="TimesNewRomanPSMT" w:hAnsi="TimesNewRomanPSMT"/>
        </w:rPr>
        <w:t>autentik</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suatu</w:t>
      </w:r>
      <w:proofErr w:type="spellEnd"/>
      <w:r>
        <w:rPr>
          <w:rFonts w:ascii="TimesNewRomanPSMT" w:hAnsi="TimesNewRomanPSMT"/>
        </w:rPr>
        <w:t xml:space="preserve"> </w:t>
      </w:r>
      <w:proofErr w:type="spellStart"/>
      <w:r>
        <w:rPr>
          <w:rFonts w:ascii="TimesNewRomanPSMT" w:hAnsi="TimesNewRomanPSMT"/>
        </w:rPr>
        <w:t>perjanjian</w:t>
      </w:r>
      <w:proofErr w:type="spellEnd"/>
      <w:r>
        <w:rPr>
          <w:rFonts w:ascii="TimesNewRomanPSMT" w:hAnsi="TimesNewRomanPSMT"/>
        </w:rPr>
        <w:t xml:space="preserve"> dan </w:t>
      </w:r>
      <w:proofErr w:type="spellStart"/>
      <w:r>
        <w:rPr>
          <w:rFonts w:ascii="TimesNewRomanPSMT" w:hAnsi="TimesNewRomanPSMT"/>
        </w:rPr>
        <w:t>ketetapan</w:t>
      </w:r>
      <w:proofErr w:type="spellEnd"/>
      <w:r>
        <w:rPr>
          <w:rFonts w:ascii="TimesNewRomanPSMT" w:hAnsi="TimesNewRomanPSMT"/>
        </w:rPr>
        <w:t xml:space="preserve"> yang </w:t>
      </w:r>
      <w:proofErr w:type="spellStart"/>
      <w:r>
        <w:rPr>
          <w:rFonts w:ascii="TimesNewRomanPSMT" w:hAnsi="TimesNewRomanPSMT"/>
        </w:rPr>
        <w:t>diharuskan</w:t>
      </w:r>
      <w:proofErr w:type="spellEnd"/>
      <w:r>
        <w:rPr>
          <w:rFonts w:ascii="TimesNewRomanPSMT" w:hAnsi="TimesNewRomanPSMT"/>
        </w:rPr>
        <w:t xml:space="preserve"> oleh </w:t>
      </w:r>
      <w:proofErr w:type="spellStart"/>
      <w:r>
        <w:rPr>
          <w:rFonts w:ascii="TimesNewRomanPSMT" w:hAnsi="TimesNewRomanPSMT"/>
        </w:rPr>
        <w:t>peraturan</w:t>
      </w:r>
      <w:proofErr w:type="spellEnd"/>
      <w:r>
        <w:rPr>
          <w:rFonts w:ascii="TimesNewRomanPSMT" w:hAnsi="TimesNewRomanPSMT"/>
        </w:rPr>
        <w:t xml:space="preserve"> </w:t>
      </w:r>
      <w:proofErr w:type="spellStart"/>
      <w:r>
        <w:rPr>
          <w:rFonts w:ascii="TimesNewRomanPSMT" w:hAnsi="TimesNewRomanPSMT"/>
        </w:rPr>
        <w:t>perundang-undangan</w:t>
      </w:r>
      <w:proofErr w:type="spellEnd"/>
      <w:r>
        <w:rPr>
          <w:rFonts w:ascii="TimesNewRomanPSMT" w:hAnsi="TimesNewRomanPSMT"/>
        </w:rPr>
        <w:t xml:space="preserve"> yang </w:t>
      </w:r>
      <w:proofErr w:type="spellStart"/>
      <w:r>
        <w:rPr>
          <w:rFonts w:ascii="TimesNewRomanPSMT" w:hAnsi="TimesNewRomanPSMT"/>
        </w:rPr>
        <w:t>isinya</w:t>
      </w:r>
      <w:proofErr w:type="spellEnd"/>
      <w:r>
        <w:rPr>
          <w:rFonts w:ascii="TimesNewRomanPSMT" w:hAnsi="TimesNewRomanPSMT"/>
        </w:rPr>
        <w:t xml:space="preserve"> </w:t>
      </w:r>
      <w:proofErr w:type="spellStart"/>
      <w:r>
        <w:rPr>
          <w:rFonts w:ascii="TimesNewRomanPSMT" w:hAnsi="TimesNewRomanPSMT"/>
        </w:rPr>
        <w:t>merupakan</w:t>
      </w:r>
      <w:proofErr w:type="spellEnd"/>
      <w:r>
        <w:rPr>
          <w:rFonts w:ascii="TimesNewRomanPSMT" w:hAnsi="TimesNewRomanPSMT"/>
        </w:rPr>
        <w:t xml:space="preserve"> </w:t>
      </w:r>
      <w:proofErr w:type="spellStart"/>
      <w:r>
        <w:rPr>
          <w:rFonts w:ascii="TimesNewRomanPSMT" w:hAnsi="TimesNewRomanPSMT"/>
        </w:rPr>
        <w:t>kepentingan</w:t>
      </w:r>
      <w:proofErr w:type="spellEnd"/>
      <w:r>
        <w:rPr>
          <w:rFonts w:ascii="TimesNewRomanPSMT" w:hAnsi="TimesNewRomanPSMT"/>
        </w:rPr>
        <w:t xml:space="preserve"> dan </w:t>
      </w:r>
      <w:proofErr w:type="spellStart"/>
      <w:r>
        <w:rPr>
          <w:rFonts w:ascii="TimesNewRomanPSMT" w:hAnsi="TimesNewRomanPSMT"/>
        </w:rPr>
        <w:t>keterangan</w:t>
      </w:r>
      <w:proofErr w:type="spellEnd"/>
      <w:r>
        <w:rPr>
          <w:rFonts w:ascii="TimesNewRomanPSMT" w:hAnsi="TimesNewRomanPSMT"/>
        </w:rPr>
        <w:t xml:space="preserve"> yang </w:t>
      </w:r>
      <w:proofErr w:type="spellStart"/>
      <w:r>
        <w:rPr>
          <w:rFonts w:ascii="TimesNewRomanPSMT" w:hAnsi="TimesNewRomanPSMT"/>
        </w:rPr>
        <w:t>disampaikan</w:t>
      </w:r>
      <w:proofErr w:type="spellEnd"/>
      <w:r>
        <w:rPr>
          <w:rFonts w:ascii="TimesNewRomanPSMT" w:hAnsi="TimesNewRomanPSMT"/>
        </w:rPr>
        <w:t xml:space="preserve"> oleh para </w:t>
      </w:r>
      <w:proofErr w:type="spellStart"/>
      <w:r>
        <w:rPr>
          <w:rFonts w:ascii="TimesNewRomanPSMT" w:hAnsi="TimesNewRomanPSMT"/>
        </w:rPr>
        <w:t>pihak</w:t>
      </w:r>
      <w:proofErr w:type="spellEnd"/>
      <w:r>
        <w:rPr>
          <w:rFonts w:ascii="TimesNewRomanPSMT" w:hAnsi="TimesNewRomanPSMT"/>
        </w:rPr>
        <w:t xml:space="preserve"> </w:t>
      </w:r>
      <w:proofErr w:type="spellStart"/>
      <w:r>
        <w:rPr>
          <w:rFonts w:ascii="TimesNewRomanPSMT" w:hAnsi="TimesNewRomanPSMT"/>
        </w:rPr>
        <w:t>kemudian</w:t>
      </w:r>
      <w:proofErr w:type="spellEnd"/>
      <w:r>
        <w:rPr>
          <w:rFonts w:ascii="TimesNewRomanPSMT" w:hAnsi="TimesNewRomanPSMT"/>
        </w:rPr>
        <w:t xml:space="preserve"> </w:t>
      </w:r>
      <w:proofErr w:type="spellStart"/>
      <w:r>
        <w:rPr>
          <w:rFonts w:ascii="TimesNewRomanPSMT" w:hAnsi="TimesNewRomanPSMT"/>
        </w:rPr>
        <w:t>dituangkan</w:t>
      </w:r>
      <w:proofErr w:type="spellEnd"/>
      <w:r>
        <w:rPr>
          <w:rFonts w:ascii="TimesNewRomanPSMT" w:hAnsi="TimesNewRomanPSMT"/>
        </w:rPr>
        <w:t xml:space="preserve"> </w:t>
      </w:r>
      <w:proofErr w:type="spellStart"/>
      <w:r>
        <w:rPr>
          <w:rFonts w:ascii="TimesNewRomanPSMT" w:hAnsi="TimesNewRomanPSMT"/>
        </w:rPr>
        <w:t>ke</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isi</w:t>
      </w:r>
      <w:proofErr w:type="spellEnd"/>
      <w:r>
        <w:rPr>
          <w:rFonts w:ascii="TimesNewRomanPSMT" w:hAnsi="TimesNewRomanPSMT"/>
        </w:rPr>
        <w:t xml:space="preserve"> </w:t>
      </w:r>
      <w:proofErr w:type="spellStart"/>
      <w:r>
        <w:rPr>
          <w:rFonts w:ascii="TimesNewRomanPSMT" w:hAnsi="TimesNewRomanPSMT"/>
        </w:rPr>
        <w:t>akta</w:t>
      </w:r>
      <w:proofErr w:type="spellEnd"/>
      <w:r>
        <w:rPr>
          <w:rFonts w:ascii="TimesNewRomanPSMT" w:hAnsi="TimesNewRomanPSMT"/>
        </w:rPr>
        <w:t>.</w:t>
      </w:r>
      <w:r>
        <w:rPr>
          <w:rStyle w:val="FootnoteReference"/>
          <w:rFonts w:ascii="TimesNewRomanPSMT" w:hAnsi="TimesNewRomanPSMT"/>
        </w:rPr>
        <w:footnoteReference w:id="7"/>
      </w:r>
    </w:p>
    <w:p w14:paraId="38AA67C5" w14:textId="781FDCBB" w:rsidR="00587C54" w:rsidRDefault="003C0B3F" w:rsidP="00CF7A59">
      <w:pPr>
        <w:pStyle w:val="NormalWeb"/>
        <w:spacing w:line="360" w:lineRule="auto"/>
        <w:ind w:firstLine="720"/>
        <w:jc w:val="both"/>
        <w:rPr>
          <w:rFonts w:ascii="TimesNewRomanPSMT" w:hAnsi="TimesNewRomanPSMT"/>
        </w:rPr>
      </w:pPr>
      <w:r>
        <w:rPr>
          <w:rFonts w:ascii="TimesNewRomanPSMT" w:hAnsi="TimesNewRomanPSMT"/>
        </w:rPr>
        <w:t xml:space="preserve">Para </w:t>
      </w:r>
      <w:proofErr w:type="spellStart"/>
      <w:r>
        <w:rPr>
          <w:rFonts w:ascii="TimesNewRomanPSMT" w:hAnsi="TimesNewRomanPSMT"/>
        </w:rPr>
        <w:t>ahli</w:t>
      </w:r>
      <w:proofErr w:type="spellEnd"/>
      <w:r>
        <w:rPr>
          <w:rFonts w:ascii="TimesNewRomanPSMT" w:hAnsi="TimesNewRomanPSMT"/>
        </w:rPr>
        <w:t xml:space="preserve"> </w:t>
      </w:r>
      <w:proofErr w:type="spellStart"/>
      <w:r>
        <w:rPr>
          <w:rFonts w:ascii="TimesNewRomanPSMT" w:hAnsi="TimesNewRomanPSMT"/>
        </w:rPr>
        <w:t>hukum</w:t>
      </w:r>
      <w:proofErr w:type="spellEnd"/>
      <w:r>
        <w:rPr>
          <w:rFonts w:ascii="TimesNewRomanPSMT" w:hAnsi="TimesNewRomanPSMT"/>
        </w:rPr>
        <w:t xml:space="preserve"> </w:t>
      </w:r>
      <w:proofErr w:type="spellStart"/>
      <w:r>
        <w:rPr>
          <w:rFonts w:ascii="TimesNewRomanPSMT" w:hAnsi="TimesNewRomanPSMT"/>
        </w:rPr>
        <w:t>berpendapat</w:t>
      </w:r>
      <w:proofErr w:type="spellEnd"/>
      <w:r>
        <w:rPr>
          <w:rFonts w:ascii="TimesNewRomanPSMT" w:hAnsi="TimesNewRomanPSMT"/>
        </w:rPr>
        <w:t xml:space="preserve"> </w:t>
      </w:r>
      <w:proofErr w:type="spellStart"/>
      <w:r>
        <w:rPr>
          <w:rFonts w:ascii="TimesNewRomanPSMT" w:hAnsi="TimesNewRomanPSMT"/>
        </w:rPr>
        <w:t>Pejabat</w:t>
      </w:r>
      <w:proofErr w:type="spellEnd"/>
      <w:r>
        <w:rPr>
          <w:rFonts w:ascii="TimesNewRomanPSMT" w:hAnsi="TimesNewRomanPSMT"/>
        </w:rPr>
        <w:t xml:space="preserve"> </w:t>
      </w:r>
      <w:proofErr w:type="spellStart"/>
      <w:r>
        <w:rPr>
          <w:rFonts w:ascii="TimesNewRomanPSMT" w:hAnsi="TimesNewRomanPSMT"/>
        </w:rPr>
        <w:t>Umum</w:t>
      </w:r>
      <w:proofErr w:type="spellEnd"/>
      <w:r>
        <w:rPr>
          <w:rFonts w:ascii="TimesNewRomanPSMT" w:hAnsi="TimesNewRomanPSMT"/>
        </w:rPr>
        <w:t xml:space="preserve"> </w:t>
      </w:r>
      <w:proofErr w:type="spellStart"/>
      <w:r>
        <w:rPr>
          <w:rFonts w:ascii="TimesNewRomanPSMT" w:hAnsi="TimesNewRomanPSMT"/>
        </w:rPr>
        <w:t>merupakan</w:t>
      </w:r>
      <w:proofErr w:type="spellEnd"/>
      <w:r>
        <w:rPr>
          <w:rFonts w:ascii="TimesNewRomanPSMT" w:hAnsi="TimesNewRomanPSMT"/>
        </w:rPr>
        <w:t xml:space="preserve"> organ negara yang </w:t>
      </w:r>
      <w:proofErr w:type="spellStart"/>
      <w:r>
        <w:rPr>
          <w:rFonts w:ascii="TimesNewRomanPSMT" w:hAnsi="TimesNewRomanPSMT"/>
        </w:rPr>
        <w:t>mandiri</w:t>
      </w:r>
      <w:proofErr w:type="spellEnd"/>
      <w:r>
        <w:rPr>
          <w:rFonts w:ascii="TimesNewRomanPSMT" w:hAnsi="TimesNewRomanPSMT"/>
        </w:rPr>
        <w:t xml:space="preserve">, </w:t>
      </w:r>
      <w:proofErr w:type="spellStart"/>
      <w:r>
        <w:rPr>
          <w:rFonts w:ascii="TimesNewRomanPSMT" w:hAnsi="TimesNewRomanPSMT"/>
        </w:rPr>
        <w:t>Pejabat</w:t>
      </w:r>
      <w:proofErr w:type="spellEnd"/>
      <w:r>
        <w:rPr>
          <w:rFonts w:ascii="TimesNewRomanPSMT" w:hAnsi="TimesNewRomanPSMT"/>
        </w:rPr>
        <w:t xml:space="preserve"> </w:t>
      </w:r>
      <w:proofErr w:type="spellStart"/>
      <w:r>
        <w:rPr>
          <w:rFonts w:ascii="TimesNewRomanPSMT" w:hAnsi="TimesNewRomanPSMT"/>
        </w:rPr>
        <w:t>Umum</w:t>
      </w:r>
      <w:proofErr w:type="spellEnd"/>
      <w:r>
        <w:rPr>
          <w:rFonts w:ascii="TimesNewRomanPSMT" w:hAnsi="TimesNewRomanPSMT"/>
        </w:rPr>
        <w:t xml:space="preserve"> </w:t>
      </w:r>
      <w:proofErr w:type="spellStart"/>
      <w:r>
        <w:rPr>
          <w:rFonts w:ascii="TimesNewRomanPSMT" w:hAnsi="TimesNewRomanPSMT"/>
        </w:rPr>
        <w:t>harus</w:t>
      </w:r>
      <w:proofErr w:type="spellEnd"/>
      <w:r>
        <w:rPr>
          <w:rFonts w:ascii="TimesNewRomanPSMT" w:hAnsi="TimesNewRomanPSMT"/>
        </w:rPr>
        <w:t xml:space="preserve"> </w:t>
      </w:r>
      <w:proofErr w:type="spellStart"/>
      <w:r>
        <w:rPr>
          <w:rFonts w:ascii="TimesNewRomanPSMT" w:hAnsi="TimesNewRomanPSMT"/>
        </w:rPr>
        <w:t>bebas</w:t>
      </w:r>
      <w:proofErr w:type="spellEnd"/>
      <w:r>
        <w:rPr>
          <w:rFonts w:ascii="TimesNewRomanPSMT" w:hAnsi="TimesNewRomanPSMT"/>
        </w:rPr>
        <w:t xml:space="preserve"> </w:t>
      </w:r>
      <w:proofErr w:type="spellStart"/>
      <w:r>
        <w:rPr>
          <w:rFonts w:ascii="TimesNewRomanPSMT" w:hAnsi="TimesNewRomanPSMT"/>
        </w:rPr>
        <w:t>dari</w:t>
      </w:r>
      <w:proofErr w:type="spellEnd"/>
      <w:r>
        <w:rPr>
          <w:rFonts w:ascii="TimesNewRomanPSMT" w:hAnsi="TimesNewRomanPSMT"/>
        </w:rPr>
        <w:t xml:space="preserve"> </w:t>
      </w:r>
      <w:proofErr w:type="spellStart"/>
      <w:r>
        <w:rPr>
          <w:rFonts w:ascii="TimesNewRomanPSMT" w:hAnsi="TimesNewRomanPSMT"/>
        </w:rPr>
        <w:t>pengaruh</w:t>
      </w:r>
      <w:proofErr w:type="spellEnd"/>
      <w:r>
        <w:rPr>
          <w:rFonts w:ascii="TimesNewRomanPSMT" w:hAnsi="TimesNewRomanPSMT"/>
        </w:rPr>
        <w:t xml:space="preserve"> </w:t>
      </w:r>
      <w:proofErr w:type="spellStart"/>
      <w:r>
        <w:rPr>
          <w:rFonts w:ascii="TimesNewRomanPSMT" w:hAnsi="TimesNewRomanPSMT"/>
        </w:rPr>
        <w:t>eksekutif</w:t>
      </w:r>
      <w:proofErr w:type="spellEnd"/>
      <w:r>
        <w:rPr>
          <w:rFonts w:ascii="TimesNewRomanPSMT" w:hAnsi="TimesNewRomanPSMT"/>
        </w:rPr>
        <w:t xml:space="preserve"> dan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memihak</w:t>
      </w:r>
      <w:proofErr w:type="spellEnd"/>
      <w:r>
        <w:rPr>
          <w:rFonts w:ascii="TimesNewRomanPSMT" w:hAnsi="TimesNewRomanPSMT"/>
        </w:rPr>
        <w:t xml:space="preserve">, </w:t>
      </w:r>
      <w:proofErr w:type="spellStart"/>
      <w:r>
        <w:rPr>
          <w:rFonts w:ascii="TimesNewRomanPSMT" w:hAnsi="TimesNewRomanPSMT"/>
        </w:rPr>
        <w:t>sebagai</w:t>
      </w:r>
      <w:proofErr w:type="spellEnd"/>
      <w:r>
        <w:rPr>
          <w:rFonts w:ascii="TimesNewRomanPSMT" w:hAnsi="TimesNewRomanPSMT"/>
        </w:rPr>
        <w:t xml:space="preserve"> </w:t>
      </w:r>
      <w:proofErr w:type="spellStart"/>
      <w:r>
        <w:rPr>
          <w:rFonts w:ascii="TimesNewRomanPSMT" w:hAnsi="TimesNewRomanPSMT"/>
        </w:rPr>
        <w:t>Pejabat</w:t>
      </w:r>
      <w:proofErr w:type="spellEnd"/>
      <w:r>
        <w:rPr>
          <w:rFonts w:ascii="TimesNewRomanPSMT" w:hAnsi="TimesNewRomanPSMT"/>
        </w:rPr>
        <w:t xml:space="preserve"> </w:t>
      </w:r>
      <w:proofErr w:type="spellStart"/>
      <w:r>
        <w:rPr>
          <w:rFonts w:ascii="TimesNewRomanPSMT" w:hAnsi="TimesNewRomanPSMT"/>
        </w:rPr>
        <w:t>Umum</w:t>
      </w:r>
      <w:proofErr w:type="spellEnd"/>
      <w:r>
        <w:rPr>
          <w:rFonts w:ascii="TimesNewRomanPSMT" w:hAnsi="TimesNewRomanPSMT"/>
        </w:rPr>
        <w:t xml:space="preserve"> oleh negara </w:t>
      </w:r>
      <w:proofErr w:type="spellStart"/>
      <w:r>
        <w:rPr>
          <w:rFonts w:ascii="TimesNewRomanPSMT" w:hAnsi="TimesNewRomanPSMT"/>
        </w:rPr>
        <w:t>diberikan</w:t>
      </w:r>
      <w:proofErr w:type="spellEnd"/>
      <w:r>
        <w:rPr>
          <w:rFonts w:ascii="TimesNewRomanPSMT" w:hAnsi="TimesNewRomanPSMT"/>
        </w:rPr>
        <w:t xml:space="preserve"> </w:t>
      </w:r>
      <w:proofErr w:type="spellStart"/>
      <w:r>
        <w:rPr>
          <w:rFonts w:ascii="TimesNewRomanPSMT" w:hAnsi="TimesNewRomanPSMT"/>
        </w:rPr>
        <w:t>sebagian</w:t>
      </w:r>
      <w:proofErr w:type="spellEnd"/>
      <w:r>
        <w:rPr>
          <w:rFonts w:ascii="TimesNewRomanPSMT" w:hAnsi="TimesNewRomanPSMT"/>
        </w:rPr>
        <w:t xml:space="preserve"> </w:t>
      </w:r>
      <w:proofErr w:type="spellStart"/>
      <w:r>
        <w:rPr>
          <w:rFonts w:ascii="TimesNewRomanPSMT" w:hAnsi="TimesNewRomanPSMT"/>
        </w:rPr>
        <w:t>kekuasaan</w:t>
      </w:r>
      <w:proofErr w:type="spellEnd"/>
      <w:r>
        <w:rPr>
          <w:rFonts w:ascii="TimesNewRomanPSMT" w:hAnsi="TimesNewRomanPSMT"/>
        </w:rPr>
        <w:t xml:space="preserve"> </w:t>
      </w:r>
      <w:proofErr w:type="spellStart"/>
      <w:r>
        <w:rPr>
          <w:rFonts w:ascii="TimesNewRomanPSMT" w:hAnsi="TimesNewRomanPSMT"/>
        </w:rPr>
        <w:t>umum</w:t>
      </w:r>
      <w:proofErr w:type="spellEnd"/>
      <w:r>
        <w:rPr>
          <w:rFonts w:ascii="TimesNewRomanPSMT" w:hAnsi="TimesNewRomanPSMT"/>
        </w:rPr>
        <w:t xml:space="preserve"> di </w:t>
      </w:r>
      <w:proofErr w:type="spellStart"/>
      <w:r>
        <w:rPr>
          <w:rFonts w:ascii="TimesNewRomanPSMT" w:hAnsi="TimesNewRomanPSMT"/>
        </w:rPr>
        <w:t>bidang</w:t>
      </w:r>
      <w:proofErr w:type="spellEnd"/>
      <w:r>
        <w:rPr>
          <w:rFonts w:ascii="TimesNewRomanPSMT" w:hAnsi="TimesNewRomanPSMT"/>
        </w:rPr>
        <w:t xml:space="preserve"> </w:t>
      </w:r>
      <w:proofErr w:type="spellStart"/>
      <w:r>
        <w:rPr>
          <w:rFonts w:ascii="TimesNewRomanPSMT" w:hAnsi="TimesNewRomanPSMT"/>
        </w:rPr>
        <w:t>keperdataan</w:t>
      </w:r>
      <w:proofErr w:type="spellEnd"/>
      <w:r>
        <w:rPr>
          <w:rFonts w:ascii="TimesNewRomanPSMT" w:hAnsi="TimesNewRomanPSMT"/>
        </w:rPr>
        <w:t xml:space="preserve">, </w:t>
      </w:r>
      <w:proofErr w:type="spellStart"/>
      <w:r>
        <w:rPr>
          <w:rFonts w:ascii="TimesNewRomanPSMT" w:hAnsi="TimesNewRomanPSMT"/>
        </w:rPr>
        <w:t>selain</w:t>
      </w:r>
      <w:proofErr w:type="spellEnd"/>
      <w:r>
        <w:rPr>
          <w:rFonts w:ascii="TimesNewRomanPSMT" w:hAnsi="TimesNewRomanPSMT"/>
        </w:rPr>
        <w:t xml:space="preserve"> </w:t>
      </w:r>
      <w:proofErr w:type="spellStart"/>
      <w:r>
        <w:rPr>
          <w:rFonts w:ascii="TimesNewRomanPSMT" w:hAnsi="TimesNewRomanPSMT"/>
        </w:rPr>
        <w:t>itu</w:t>
      </w:r>
      <w:proofErr w:type="spellEnd"/>
      <w:r>
        <w:rPr>
          <w:rFonts w:ascii="TimesNewRomanPSMT" w:hAnsi="TimesNewRomanPSMT"/>
        </w:rPr>
        <w:t xml:space="preserve"> </w:t>
      </w:r>
      <w:proofErr w:type="spellStart"/>
      <w:r>
        <w:rPr>
          <w:rFonts w:ascii="TimesNewRomanPSMT" w:hAnsi="TimesNewRomanPSMT"/>
        </w:rPr>
        <w:t>Pejabat</w:t>
      </w:r>
      <w:proofErr w:type="spellEnd"/>
      <w:r>
        <w:rPr>
          <w:rFonts w:ascii="TimesNewRomanPSMT" w:hAnsi="TimesNewRomanPSMT"/>
        </w:rPr>
        <w:t xml:space="preserve"> </w:t>
      </w:r>
      <w:proofErr w:type="spellStart"/>
      <w:r>
        <w:rPr>
          <w:rFonts w:ascii="TimesNewRomanPSMT" w:hAnsi="TimesNewRomanPSMT"/>
        </w:rPr>
        <w:t>Umum</w:t>
      </w:r>
      <w:proofErr w:type="spellEnd"/>
      <w:r>
        <w:rPr>
          <w:rFonts w:ascii="TimesNewRomanPSMT" w:hAnsi="TimesNewRomanPSMT"/>
        </w:rPr>
        <w:t xml:space="preserve"> </w:t>
      </w:r>
      <w:proofErr w:type="spellStart"/>
      <w:r>
        <w:rPr>
          <w:rFonts w:ascii="TimesNewRomanPSMT" w:hAnsi="TimesNewRomanPSMT"/>
        </w:rPr>
        <w:t>sifatnya</w:t>
      </w:r>
      <w:proofErr w:type="spellEnd"/>
      <w:r>
        <w:rPr>
          <w:rFonts w:ascii="TimesNewRomanPSMT" w:hAnsi="TimesNewRomanPSMT"/>
        </w:rPr>
        <w:t xml:space="preserve">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limitatif</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membuat</w:t>
      </w:r>
      <w:proofErr w:type="spellEnd"/>
      <w:r>
        <w:rPr>
          <w:rFonts w:ascii="TimesNewRomanPSMT" w:hAnsi="TimesNewRomanPSMT"/>
        </w:rPr>
        <w:t xml:space="preserve"> </w:t>
      </w:r>
      <w:proofErr w:type="spellStart"/>
      <w:r>
        <w:rPr>
          <w:rFonts w:ascii="TimesNewRomanPSMT" w:hAnsi="TimesNewRomanPSMT"/>
        </w:rPr>
        <w:t>akta</w:t>
      </w:r>
      <w:proofErr w:type="spellEnd"/>
      <w:r>
        <w:rPr>
          <w:rFonts w:ascii="TimesNewRomanPSMT" w:hAnsi="TimesNewRomanPSMT"/>
        </w:rPr>
        <w:t xml:space="preserve"> </w:t>
      </w:r>
      <w:proofErr w:type="spellStart"/>
      <w:r>
        <w:rPr>
          <w:rFonts w:ascii="TimesNewRomanPSMT" w:hAnsi="TimesNewRomanPSMT"/>
        </w:rPr>
        <w:t>autentik</w:t>
      </w:r>
      <w:proofErr w:type="spellEnd"/>
      <w:r>
        <w:rPr>
          <w:rFonts w:ascii="TimesNewRomanPSMT" w:hAnsi="TimesNewRomanPSMT"/>
        </w:rPr>
        <w:t xml:space="preserve"> di </w:t>
      </w:r>
      <w:proofErr w:type="spellStart"/>
      <w:r>
        <w:rPr>
          <w:rFonts w:ascii="TimesNewRomanPSMT" w:hAnsi="TimesNewRomanPSMT"/>
        </w:rPr>
        <w:t>bidang</w:t>
      </w:r>
      <w:proofErr w:type="spellEnd"/>
      <w:r>
        <w:rPr>
          <w:rFonts w:ascii="TimesNewRomanPSMT" w:hAnsi="TimesNewRomanPSMT"/>
        </w:rPr>
        <w:t xml:space="preserve"> </w:t>
      </w:r>
      <w:proofErr w:type="spellStart"/>
      <w:r>
        <w:rPr>
          <w:rFonts w:ascii="TimesNewRomanPSMT" w:hAnsi="TimesNewRomanPSMT"/>
        </w:rPr>
        <w:t>keperdataan</w:t>
      </w:r>
      <w:proofErr w:type="spellEnd"/>
      <w:r>
        <w:rPr>
          <w:rFonts w:ascii="TimesNewRomanPSMT" w:hAnsi="TimesNewRomanPSMT"/>
        </w:rPr>
        <w:t xml:space="preserve"> </w:t>
      </w:r>
      <w:proofErr w:type="spellStart"/>
      <w:r>
        <w:rPr>
          <w:rFonts w:ascii="TimesNewRomanPSMT" w:hAnsi="TimesNewRomanPSMT"/>
        </w:rPr>
        <w:t>Pejabat</w:t>
      </w:r>
      <w:proofErr w:type="spellEnd"/>
      <w:r>
        <w:rPr>
          <w:rFonts w:ascii="TimesNewRomanPSMT" w:hAnsi="TimesNewRomanPSMT"/>
        </w:rPr>
        <w:t xml:space="preserve"> </w:t>
      </w:r>
      <w:proofErr w:type="spellStart"/>
      <w:r>
        <w:rPr>
          <w:rFonts w:ascii="TimesNewRomanPSMT" w:hAnsi="TimesNewRomanPSMT"/>
        </w:rPr>
        <w:t>Umum</w:t>
      </w:r>
      <w:proofErr w:type="spellEnd"/>
      <w:r>
        <w:rPr>
          <w:rFonts w:ascii="TimesNewRomanPSMT" w:hAnsi="TimesNewRomanPSMT"/>
        </w:rPr>
        <w:t xml:space="preserve"> lain </w:t>
      </w:r>
      <w:proofErr w:type="spellStart"/>
      <w:r>
        <w:rPr>
          <w:rFonts w:ascii="TimesNewRomanPSMT" w:hAnsi="TimesNewRomanPSMT"/>
        </w:rPr>
        <w:t>turut</w:t>
      </w:r>
      <w:proofErr w:type="spellEnd"/>
      <w:r>
        <w:rPr>
          <w:rFonts w:ascii="TimesNewRomanPSMT" w:hAnsi="TimesNewRomanPSMT"/>
        </w:rPr>
        <w:t xml:space="preserve"> </w:t>
      </w:r>
      <w:proofErr w:type="spellStart"/>
      <w:r>
        <w:rPr>
          <w:rFonts w:ascii="TimesNewRomanPSMT" w:hAnsi="TimesNewRomanPSMT"/>
        </w:rPr>
        <w:t>berwenang</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membuat</w:t>
      </w:r>
      <w:proofErr w:type="spellEnd"/>
      <w:r>
        <w:rPr>
          <w:rFonts w:ascii="TimesNewRomanPSMT" w:hAnsi="TimesNewRomanPSMT"/>
        </w:rPr>
        <w:t xml:space="preserve"> </w:t>
      </w:r>
      <w:proofErr w:type="spellStart"/>
      <w:r>
        <w:rPr>
          <w:rFonts w:ascii="TimesNewRomanPSMT" w:hAnsi="TimesNewRomanPSMT"/>
        </w:rPr>
        <w:t>akta</w:t>
      </w:r>
      <w:proofErr w:type="spellEnd"/>
      <w:r>
        <w:rPr>
          <w:rFonts w:ascii="TimesNewRomanPSMT" w:hAnsi="TimesNewRomanPSMT"/>
        </w:rPr>
        <w:t xml:space="preserve"> </w:t>
      </w:r>
      <w:proofErr w:type="spellStart"/>
      <w:r>
        <w:rPr>
          <w:rFonts w:ascii="TimesNewRomanPSMT" w:hAnsi="TimesNewRomanPSMT"/>
        </w:rPr>
        <w:t>autentik</w:t>
      </w:r>
      <w:proofErr w:type="spellEnd"/>
      <w:r>
        <w:rPr>
          <w:rFonts w:ascii="TimesNewRomanPSMT" w:hAnsi="TimesNewRomanPSMT"/>
        </w:rPr>
        <w:t xml:space="preserve"> </w:t>
      </w:r>
      <w:proofErr w:type="spellStart"/>
      <w:r>
        <w:rPr>
          <w:rFonts w:ascii="TimesNewRomanPSMT" w:hAnsi="TimesNewRomanPSMT"/>
        </w:rPr>
        <w:t>selama</w:t>
      </w:r>
      <w:proofErr w:type="spellEnd"/>
      <w:r>
        <w:rPr>
          <w:rFonts w:ascii="TimesNewRomanPSMT" w:hAnsi="TimesNewRomanPSMT"/>
        </w:rPr>
        <w:t xml:space="preserve"> </w:t>
      </w:r>
      <w:proofErr w:type="spellStart"/>
      <w:r>
        <w:rPr>
          <w:rFonts w:ascii="TimesNewRomanPSMT" w:hAnsi="TimesNewRomanPSMT"/>
        </w:rPr>
        <w:t>ditentukan</w:t>
      </w:r>
      <w:proofErr w:type="spellEnd"/>
      <w:r>
        <w:rPr>
          <w:rFonts w:ascii="TimesNewRomanPSMT" w:hAnsi="TimesNewRomanPSMT"/>
        </w:rPr>
        <w:t xml:space="preserve"> oleh </w:t>
      </w:r>
      <w:proofErr w:type="spellStart"/>
      <w:r>
        <w:rPr>
          <w:rFonts w:ascii="TimesNewRomanPSMT" w:hAnsi="TimesNewRomanPSMT"/>
        </w:rPr>
        <w:t>undang-undang</w:t>
      </w:r>
      <w:proofErr w:type="spellEnd"/>
      <w:r>
        <w:rPr>
          <w:rFonts w:ascii="TimesNewRomanPSMT" w:hAnsi="TimesNewRomanPSMT"/>
        </w:rPr>
        <w:t xml:space="preserve"> dan </w:t>
      </w:r>
      <w:proofErr w:type="spellStart"/>
      <w:r>
        <w:rPr>
          <w:rFonts w:ascii="TimesNewRomanPSMT" w:hAnsi="TimesNewRomanPSMT"/>
        </w:rPr>
        <w:t>Pejabat</w:t>
      </w:r>
      <w:proofErr w:type="spellEnd"/>
      <w:r>
        <w:rPr>
          <w:rFonts w:ascii="TimesNewRomanPSMT" w:hAnsi="TimesNewRomanPSMT"/>
        </w:rPr>
        <w:t xml:space="preserve"> </w:t>
      </w:r>
      <w:proofErr w:type="spellStart"/>
      <w:r>
        <w:rPr>
          <w:rFonts w:ascii="TimesNewRomanPSMT" w:hAnsi="TimesNewRomanPSMT"/>
        </w:rPr>
        <w:t>Umum</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membuat</w:t>
      </w:r>
      <w:proofErr w:type="spellEnd"/>
      <w:r>
        <w:rPr>
          <w:rFonts w:ascii="TimesNewRomanPSMT" w:hAnsi="TimesNewRomanPSMT"/>
        </w:rPr>
        <w:t xml:space="preserve"> </w:t>
      </w:r>
      <w:proofErr w:type="spellStart"/>
      <w:r>
        <w:rPr>
          <w:rFonts w:ascii="TimesNewRomanPSMT" w:hAnsi="TimesNewRomanPSMT"/>
        </w:rPr>
        <w:t>akta</w:t>
      </w:r>
      <w:proofErr w:type="spellEnd"/>
      <w:r>
        <w:rPr>
          <w:rFonts w:ascii="TimesNewRomanPSMT" w:hAnsi="TimesNewRomanPSMT"/>
        </w:rPr>
        <w:t xml:space="preserve"> </w:t>
      </w:r>
      <w:proofErr w:type="spellStart"/>
      <w:r>
        <w:rPr>
          <w:rFonts w:ascii="TimesNewRomanPSMT" w:hAnsi="TimesNewRomanPSMT"/>
        </w:rPr>
        <w:t>harus</w:t>
      </w:r>
      <w:proofErr w:type="spellEnd"/>
      <w:r>
        <w:rPr>
          <w:rFonts w:ascii="TimesNewRomanPSMT" w:hAnsi="TimesNewRomanPSMT"/>
        </w:rPr>
        <w:t xml:space="preserve"> </w:t>
      </w:r>
      <w:proofErr w:type="spellStart"/>
      <w:r>
        <w:rPr>
          <w:rFonts w:ascii="TimesNewRomanPSMT" w:hAnsi="TimesNewRomanPSMT"/>
        </w:rPr>
        <w:t>sesuai</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ketentuan</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perundang</w:t>
      </w:r>
      <w:proofErr w:type="spellEnd"/>
      <w:r>
        <w:rPr>
          <w:rFonts w:ascii="TimesNewRomanPSMT" w:hAnsi="TimesNewRomanPSMT"/>
        </w:rPr>
        <w:t xml:space="preserve">- </w:t>
      </w:r>
      <w:proofErr w:type="spellStart"/>
      <w:r>
        <w:rPr>
          <w:rFonts w:ascii="TimesNewRomanPSMT" w:hAnsi="TimesNewRomanPSMT"/>
        </w:rPr>
        <w:t>undangan</w:t>
      </w:r>
      <w:proofErr w:type="spellEnd"/>
      <w:r>
        <w:rPr>
          <w:rFonts w:ascii="TimesNewRomanPSMT" w:hAnsi="TimesNewRomanPSMT"/>
        </w:rPr>
        <w:t>.</w:t>
      </w:r>
      <w:r>
        <w:rPr>
          <w:rStyle w:val="FootnoteReference"/>
          <w:rFonts w:ascii="TimesNewRomanPSMT" w:hAnsi="TimesNewRomanPSMT"/>
        </w:rPr>
        <w:footnoteReference w:id="8"/>
      </w:r>
      <w:r w:rsidR="0071537C">
        <w:rPr>
          <w:rFonts w:ascii="TimesNewRomanPSMT" w:hAnsi="TimesNewRomanPSMT"/>
        </w:rPr>
        <w:t xml:space="preserve"> </w:t>
      </w:r>
      <w:r>
        <w:rPr>
          <w:rFonts w:ascii="TimesNewRomanPSMT" w:hAnsi="TimesNewRomanPSMT"/>
        </w:rPr>
        <w:t xml:space="preserve">Oleh </w:t>
      </w:r>
      <w:proofErr w:type="spellStart"/>
      <w:r>
        <w:rPr>
          <w:rFonts w:ascii="TimesNewRomanPSMT" w:hAnsi="TimesNewRomanPSMT"/>
        </w:rPr>
        <w:t>karena</w:t>
      </w:r>
      <w:proofErr w:type="spellEnd"/>
      <w:r>
        <w:rPr>
          <w:rFonts w:ascii="TimesNewRomanPSMT" w:hAnsi="TimesNewRomanPSMT"/>
        </w:rPr>
        <w:t xml:space="preserve"> </w:t>
      </w:r>
      <w:proofErr w:type="spellStart"/>
      <w:r>
        <w:rPr>
          <w:rFonts w:ascii="TimesNewRomanPSMT" w:hAnsi="TimesNewRomanPSMT"/>
        </w:rPr>
        <w:t>itu</w:t>
      </w:r>
      <w:proofErr w:type="spellEnd"/>
      <w:r>
        <w:rPr>
          <w:rFonts w:ascii="TimesNewRomanPSMT" w:hAnsi="TimesNewRomanPSMT"/>
        </w:rPr>
        <w:t xml:space="preserve">, </w:t>
      </w:r>
      <w:proofErr w:type="spellStart"/>
      <w:r>
        <w:rPr>
          <w:rFonts w:ascii="TimesNewRomanPSMT" w:hAnsi="TimesNewRomanPSMT"/>
        </w:rPr>
        <w:t>notaris</w:t>
      </w:r>
      <w:proofErr w:type="spellEnd"/>
      <w:r>
        <w:rPr>
          <w:rFonts w:ascii="TimesNewRomanPSMT" w:hAnsi="TimesNewRomanPSMT"/>
        </w:rPr>
        <w:t xml:space="preserve"> </w:t>
      </w:r>
      <w:proofErr w:type="spellStart"/>
      <w:r>
        <w:rPr>
          <w:rFonts w:ascii="TimesNewRomanPSMT" w:hAnsi="TimesNewRomanPSMT"/>
        </w:rPr>
        <w:t>hadir</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tujuan</w:t>
      </w:r>
      <w:proofErr w:type="spellEnd"/>
      <w:r>
        <w:rPr>
          <w:rFonts w:ascii="TimesNewRomanPSMT" w:hAnsi="TimesNewRomanPSMT"/>
        </w:rPr>
        <w:t xml:space="preserve"> </w:t>
      </w:r>
      <w:proofErr w:type="spellStart"/>
      <w:r w:rsidR="00917D23">
        <w:rPr>
          <w:rFonts w:ascii="TimesNewRomanPSMT" w:hAnsi="TimesNewRomanPSMT"/>
        </w:rPr>
        <w:t>untuk</w:t>
      </w:r>
      <w:proofErr w:type="spellEnd"/>
      <w:r w:rsidR="00917D23">
        <w:rPr>
          <w:rFonts w:ascii="TimesNewRomanPSMT" w:hAnsi="TimesNewRomanPSMT"/>
        </w:rPr>
        <w:t xml:space="preserve"> </w:t>
      </w:r>
      <w:proofErr w:type="spellStart"/>
      <w:r w:rsidR="00917D23">
        <w:rPr>
          <w:rFonts w:ascii="TimesNewRomanPSMT" w:hAnsi="TimesNewRomanPSMT"/>
        </w:rPr>
        <w:t>membantu</w:t>
      </w:r>
      <w:proofErr w:type="spellEnd"/>
      <w:r w:rsidR="00917D23">
        <w:rPr>
          <w:rFonts w:ascii="TimesNewRomanPSMT" w:hAnsi="TimesNewRomanPSMT"/>
        </w:rPr>
        <w:t xml:space="preserve"> dan </w:t>
      </w:r>
      <w:proofErr w:type="spellStart"/>
      <w:r w:rsidR="00917D23">
        <w:rPr>
          <w:rFonts w:ascii="TimesNewRomanPSMT" w:hAnsi="TimesNewRomanPSMT"/>
        </w:rPr>
        <w:t>melayani</w:t>
      </w:r>
      <w:proofErr w:type="spellEnd"/>
      <w:r w:rsidR="00917D23">
        <w:rPr>
          <w:rFonts w:ascii="TimesNewRomanPSMT" w:hAnsi="TimesNewRomanPSMT"/>
        </w:rPr>
        <w:t xml:space="preserve"> </w:t>
      </w:r>
      <w:proofErr w:type="spellStart"/>
      <w:r w:rsidR="00917D23">
        <w:rPr>
          <w:rFonts w:ascii="TimesNewRomanPSMT" w:hAnsi="TimesNewRomanPSMT"/>
        </w:rPr>
        <w:t>masyarakat</w:t>
      </w:r>
      <w:proofErr w:type="spellEnd"/>
      <w:r w:rsidR="00917D23">
        <w:rPr>
          <w:rFonts w:ascii="TimesNewRomanPSMT" w:hAnsi="TimesNewRomanPSMT"/>
        </w:rPr>
        <w:t xml:space="preserve"> yang </w:t>
      </w:r>
      <w:proofErr w:type="spellStart"/>
      <w:r w:rsidR="00917D23">
        <w:rPr>
          <w:rFonts w:ascii="TimesNewRomanPSMT" w:hAnsi="TimesNewRomanPSMT"/>
        </w:rPr>
        <w:t>membutuhkan</w:t>
      </w:r>
      <w:proofErr w:type="spellEnd"/>
      <w:r w:rsidR="00917D23">
        <w:rPr>
          <w:rFonts w:ascii="TimesNewRomanPSMT" w:hAnsi="TimesNewRomanPSMT"/>
        </w:rPr>
        <w:t xml:space="preserve"> </w:t>
      </w:r>
      <w:proofErr w:type="spellStart"/>
      <w:r w:rsidR="00917D23">
        <w:rPr>
          <w:rFonts w:ascii="TimesNewRomanPSMT" w:hAnsi="TimesNewRomanPSMT"/>
        </w:rPr>
        <w:t>alat</w:t>
      </w:r>
      <w:proofErr w:type="spellEnd"/>
      <w:r w:rsidR="00917D23">
        <w:rPr>
          <w:rFonts w:ascii="TimesNewRomanPSMT" w:hAnsi="TimesNewRomanPSMT"/>
        </w:rPr>
        <w:t xml:space="preserve"> </w:t>
      </w:r>
      <w:proofErr w:type="spellStart"/>
      <w:r w:rsidR="00917D23">
        <w:rPr>
          <w:rFonts w:ascii="TimesNewRomanPSMT" w:hAnsi="TimesNewRomanPSMT"/>
        </w:rPr>
        <w:t>tertulis</w:t>
      </w:r>
      <w:proofErr w:type="spellEnd"/>
      <w:r w:rsidR="00917D23">
        <w:rPr>
          <w:rFonts w:ascii="TimesNewRomanPSMT" w:hAnsi="TimesNewRomanPSMT"/>
        </w:rPr>
        <w:t xml:space="preserve"> </w:t>
      </w:r>
      <w:proofErr w:type="spellStart"/>
      <w:r w:rsidR="00917D23">
        <w:rPr>
          <w:rFonts w:ascii="TimesNewRomanPSMT" w:hAnsi="TimesNewRomanPSMT"/>
        </w:rPr>
        <w:t>berdifat</w:t>
      </w:r>
      <w:proofErr w:type="spellEnd"/>
      <w:r w:rsidR="00917D23">
        <w:rPr>
          <w:rFonts w:ascii="TimesNewRomanPSMT" w:hAnsi="TimesNewRomanPSMT"/>
        </w:rPr>
        <w:t xml:space="preserve"> </w:t>
      </w:r>
      <w:proofErr w:type="spellStart"/>
      <w:r w:rsidR="00917D23">
        <w:rPr>
          <w:rFonts w:ascii="TimesNewRomanPSMT" w:hAnsi="TimesNewRomanPSMT"/>
        </w:rPr>
        <w:t>autentik</w:t>
      </w:r>
      <w:proofErr w:type="spellEnd"/>
      <w:r w:rsidR="00917D23">
        <w:rPr>
          <w:rFonts w:ascii="TimesNewRomanPSMT" w:hAnsi="TimesNewRomanPSMT"/>
        </w:rPr>
        <w:t xml:space="preserve"> </w:t>
      </w:r>
      <w:proofErr w:type="spellStart"/>
      <w:r w:rsidR="00917D23">
        <w:rPr>
          <w:rFonts w:ascii="TimesNewRomanPSMT" w:hAnsi="TimesNewRomanPSMT"/>
        </w:rPr>
        <w:t>mengenai</w:t>
      </w:r>
      <w:proofErr w:type="spellEnd"/>
      <w:r w:rsidR="00917D23">
        <w:rPr>
          <w:rFonts w:ascii="TimesNewRomanPSMT" w:hAnsi="TimesNewRomanPSMT"/>
        </w:rPr>
        <w:t xml:space="preserve"> </w:t>
      </w:r>
      <w:proofErr w:type="spellStart"/>
      <w:r w:rsidR="00917D23">
        <w:rPr>
          <w:rFonts w:ascii="TimesNewRomanPSMT" w:hAnsi="TimesNewRomanPSMT"/>
        </w:rPr>
        <w:t>suatu</w:t>
      </w:r>
      <w:proofErr w:type="spellEnd"/>
      <w:r w:rsidR="00917D23">
        <w:rPr>
          <w:rFonts w:ascii="TimesNewRomanPSMT" w:hAnsi="TimesNewRomanPSMT"/>
        </w:rPr>
        <w:t xml:space="preserve"> </w:t>
      </w:r>
      <w:proofErr w:type="spellStart"/>
      <w:r w:rsidR="00917D23">
        <w:rPr>
          <w:rFonts w:ascii="TimesNewRomanPSMT" w:hAnsi="TimesNewRomanPSMT"/>
        </w:rPr>
        <w:t>perbuatan</w:t>
      </w:r>
      <w:proofErr w:type="spellEnd"/>
      <w:r w:rsidR="00917D23">
        <w:rPr>
          <w:rFonts w:ascii="TimesNewRomanPSMT" w:hAnsi="TimesNewRomanPSMT"/>
        </w:rPr>
        <w:t xml:space="preserve">, </w:t>
      </w:r>
      <w:proofErr w:type="spellStart"/>
      <w:r w:rsidR="00917D23">
        <w:rPr>
          <w:rFonts w:ascii="TimesNewRomanPSMT" w:hAnsi="TimesNewRomanPSMT"/>
        </w:rPr>
        <w:t>penetapan</w:t>
      </w:r>
      <w:proofErr w:type="spellEnd"/>
      <w:r w:rsidR="00917D23">
        <w:rPr>
          <w:rFonts w:ascii="TimesNewRomanPSMT" w:hAnsi="TimesNewRomanPSMT"/>
        </w:rPr>
        <w:t xml:space="preserve">, </w:t>
      </w:r>
      <w:proofErr w:type="spellStart"/>
      <w:r w:rsidR="00917D23">
        <w:rPr>
          <w:rFonts w:ascii="TimesNewRomanPSMT" w:hAnsi="TimesNewRomanPSMT"/>
        </w:rPr>
        <w:t>perjanjian</w:t>
      </w:r>
      <w:proofErr w:type="spellEnd"/>
      <w:r w:rsidR="00917D23">
        <w:rPr>
          <w:rFonts w:ascii="TimesNewRomanPSMT" w:hAnsi="TimesNewRomanPSMT"/>
        </w:rPr>
        <w:t xml:space="preserve">, dan </w:t>
      </w:r>
      <w:proofErr w:type="spellStart"/>
      <w:r w:rsidR="00917D23">
        <w:rPr>
          <w:rFonts w:ascii="TimesNewRomanPSMT" w:hAnsi="TimesNewRomanPSMT"/>
        </w:rPr>
        <w:t>peristiwa</w:t>
      </w:r>
      <w:proofErr w:type="spellEnd"/>
      <w:r w:rsidR="00917D23">
        <w:rPr>
          <w:rFonts w:ascii="TimesNewRomanPSMT" w:hAnsi="TimesNewRomanPSMT"/>
        </w:rPr>
        <w:t xml:space="preserve"> </w:t>
      </w:r>
      <w:proofErr w:type="spellStart"/>
      <w:r w:rsidR="00917D23">
        <w:rPr>
          <w:rFonts w:ascii="TimesNewRomanPSMT" w:hAnsi="TimesNewRomanPSMT"/>
        </w:rPr>
        <w:t>hukum</w:t>
      </w:r>
      <w:proofErr w:type="spellEnd"/>
      <w:r w:rsidR="00917D23">
        <w:rPr>
          <w:rFonts w:ascii="TimesNewRomanPSMT" w:hAnsi="TimesNewRomanPSMT"/>
        </w:rPr>
        <w:t xml:space="preserve">. </w:t>
      </w:r>
      <w:proofErr w:type="spellStart"/>
      <w:r w:rsidR="00917D23">
        <w:rPr>
          <w:rFonts w:ascii="TimesNewRomanPSMT" w:hAnsi="TimesNewRomanPSMT"/>
        </w:rPr>
        <w:t>Sebagai</w:t>
      </w:r>
      <w:proofErr w:type="spellEnd"/>
      <w:r w:rsidR="00917D23">
        <w:rPr>
          <w:rFonts w:ascii="TimesNewRomanPSMT" w:hAnsi="TimesNewRomanPSMT"/>
        </w:rPr>
        <w:t xml:space="preserve"> </w:t>
      </w:r>
      <w:proofErr w:type="spellStart"/>
      <w:r w:rsidR="00917D23">
        <w:rPr>
          <w:rFonts w:ascii="TimesNewRomanPSMT" w:hAnsi="TimesNewRomanPSMT"/>
        </w:rPr>
        <w:t>suatu</w:t>
      </w:r>
      <w:proofErr w:type="spellEnd"/>
      <w:r w:rsidR="00917D23">
        <w:rPr>
          <w:rFonts w:ascii="TimesNewRomanPSMT" w:hAnsi="TimesNewRomanPSMT"/>
        </w:rPr>
        <w:t xml:space="preserve"> </w:t>
      </w:r>
      <w:proofErr w:type="spellStart"/>
      <w:r w:rsidR="00917D23">
        <w:rPr>
          <w:rFonts w:ascii="TimesNewRomanPSMT" w:hAnsi="TimesNewRomanPSMT"/>
        </w:rPr>
        <w:t>jabatan</w:t>
      </w:r>
      <w:proofErr w:type="spellEnd"/>
      <w:r w:rsidR="00917D23">
        <w:rPr>
          <w:rFonts w:ascii="TimesNewRomanPSMT" w:hAnsi="TimesNewRomanPSMT"/>
        </w:rPr>
        <w:t xml:space="preserve"> yang </w:t>
      </w:r>
      <w:proofErr w:type="spellStart"/>
      <w:r w:rsidR="00917D23">
        <w:rPr>
          <w:rFonts w:ascii="TimesNewRomanPSMT" w:hAnsi="TimesNewRomanPSMT"/>
        </w:rPr>
        <w:t>memiliki</w:t>
      </w:r>
      <w:proofErr w:type="spellEnd"/>
      <w:r w:rsidR="00917D23">
        <w:rPr>
          <w:rFonts w:ascii="TimesNewRomanPSMT" w:hAnsi="TimesNewRomanPSMT"/>
        </w:rPr>
        <w:t xml:space="preserve"> </w:t>
      </w:r>
      <w:proofErr w:type="spellStart"/>
      <w:r w:rsidR="00917D23">
        <w:rPr>
          <w:rFonts w:ascii="TimesNewRomanPSMT" w:hAnsi="TimesNewRomanPSMT"/>
        </w:rPr>
        <w:t>fungsi</w:t>
      </w:r>
      <w:proofErr w:type="spellEnd"/>
      <w:r w:rsidR="00917D23">
        <w:rPr>
          <w:rFonts w:ascii="TimesNewRomanPSMT" w:hAnsi="TimesNewRomanPSMT"/>
        </w:rPr>
        <w:t xml:space="preserve"> </w:t>
      </w:r>
      <w:proofErr w:type="spellStart"/>
      <w:r w:rsidR="00917D23">
        <w:rPr>
          <w:rFonts w:ascii="TimesNewRomanPSMT" w:hAnsi="TimesNewRomanPSMT"/>
        </w:rPr>
        <w:t>untuk</w:t>
      </w:r>
      <w:proofErr w:type="spellEnd"/>
      <w:r w:rsidR="00917D23">
        <w:rPr>
          <w:rFonts w:ascii="TimesNewRomanPSMT" w:hAnsi="TimesNewRomanPSMT"/>
        </w:rPr>
        <w:t xml:space="preserve"> </w:t>
      </w:r>
      <w:proofErr w:type="spellStart"/>
      <w:r w:rsidR="00917D23">
        <w:rPr>
          <w:rFonts w:ascii="TimesNewRomanPSMT" w:hAnsi="TimesNewRomanPSMT"/>
        </w:rPr>
        <w:t>melayani</w:t>
      </w:r>
      <w:proofErr w:type="spellEnd"/>
      <w:r w:rsidR="00917D23">
        <w:rPr>
          <w:rFonts w:ascii="TimesNewRomanPSMT" w:hAnsi="TimesNewRomanPSMT"/>
        </w:rPr>
        <w:t xml:space="preserve"> </w:t>
      </w:r>
      <w:proofErr w:type="spellStart"/>
      <w:r w:rsidR="00917D23">
        <w:rPr>
          <w:rFonts w:ascii="TimesNewRomanPSMT" w:hAnsi="TimesNewRomanPSMT"/>
        </w:rPr>
        <w:t>masyarakat</w:t>
      </w:r>
      <w:proofErr w:type="spellEnd"/>
      <w:r w:rsidR="00917D23">
        <w:rPr>
          <w:rFonts w:ascii="TimesNewRomanPSMT" w:hAnsi="TimesNewRomanPSMT"/>
        </w:rPr>
        <w:t xml:space="preserve"> </w:t>
      </w:r>
      <w:proofErr w:type="spellStart"/>
      <w:r w:rsidR="00917D23">
        <w:rPr>
          <w:rFonts w:ascii="TimesNewRomanPSMT" w:hAnsi="TimesNewRomanPSMT"/>
        </w:rPr>
        <w:t>tersebut</w:t>
      </w:r>
      <w:proofErr w:type="spellEnd"/>
      <w:r w:rsidR="00917D23">
        <w:rPr>
          <w:rFonts w:ascii="TimesNewRomanPSMT" w:hAnsi="TimesNewRomanPSMT"/>
        </w:rPr>
        <w:t xml:space="preserve">, Habib </w:t>
      </w:r>
      <w:proofErr w:type="spellStart"/>
      <w:r w:rsidR="00917D23">
        <w:rPr>
          <w:rFonts w:ascii="TimesNewRomanPSMT" w:hAnsi="TimesNewRomanPSMT"/>
        </w:rPr>
        <w:t>Adjie</w:t>
      </w:r>
      <w:proofErr w:type="spellEnd"/>
      <w:r w:rsidR="00917D23">
        <w:rPr>
          <w:rFonts w:ascii="TimesNewRomanPSMT" w:hAnsi="TimesNewRomanPSMT"/>
        </w:rPr>
        <w:t xml:space="preserve"> </w:t>
      </w:r>
      <w:proofErr w:type="spellStart"/>
      <w:r w:rsidR="00917D23">
        <w:rPr>
          <w:rFonts w:ascii="TimesNewRomanPSMT" w:hAnsi="TimesNewRomanPSMT"/>
        </w:rPr>
        <w:t>mengemukakan</w:t>
      </w:r>
      <w:proofErr w:type="spellEnd"/>
      <w:r w:rsidR="00917D23">
        <w:rPr>
          <w:rFonts w:ascii="TimesNewRomanPSMT" w:hAnsi="TimesNewRomanPSMT"/>
        </w:rPr>
        <w:t xml:space="preserve"> </w:t>
      </w:r>
      <w:proofErr w:type="spellStart"/>
      <w:r w:rsidR="00917D23">
        <w:rPr>
          <w:rFonts w:ascii="TimesNewRomanPSMT" w:hAnsi="TimesNewRomanPSMT"/>
        </w:rPr>
        <w:t>bahwa</w:t>
      </w:r>
      <w:proofErr w:type="spellEnd"/>
      <w:r w:rsidR="00917D23">
        <w:rPr>
          <w:rFonts w:ascii="TimesNewRomanPSMT" w:hAnsi="TimesNewRomanPSMT"/>
        </w:rPr>
        <w:t xml:space="preserve"> </w:t>
      </w:r>
      <w:proofErr w:type="spellStart"/>
      <w:r w:rsidR="00917D23">
        <w:rPr>
          <w:rFonts w:ascii="TimesNewRomanPSMT" w:hAnsi="TimesNewRomanPSMT"/>
        </w:rPr>
        <w:t>notaris</w:t>
      </w:r>
      <w:proofErr w:type="spellEnd"/>
      <w:r w:rsidR="00917D23">
        <w:rPr>
          <w:rFonts w:ascii="TimesNewRomanPSMT" w:hAnsi="TimesNewRomanPSMT"/>
        </w:rPr>
        <w:t xml:space="preserve"> </w:t>
      </w:r>
      <w:proofErr w:type="spellStart"/>
      <w:r w:rsidR="00917D23">
        <w:rPr>
          <w:rFonts w:ascii="TimesNewRomanPSMT" w:hAnsi="TimesNewRomanPSMT"/>
        </w:rPr>
        <w:t>merupakan</w:t>
      </w:r>
      <w:proofErr w:type="spellEnd"/>
      <w:r w:rsidR="00917D23">
        <w:rPr>
          <w:rFonts w:ascii="TimesNewRomanPSMT" w:hAnsi="TimesNewRomanPSMT"/>
        </w:rPr>
        <w:t xml:space="preserve"> </w:t>
      </w:r>
      <w:proofErr w:type="spellStart"/>
      <w:r w:rsidR="00917D23">
        <w:rPr>
          <w:rFonts w:ascii="TimesNewRomanPSMT" w:hAnsi="TimesNewRomanPSMT"/>
        </w:rPr>
        <w:t>suatu</w:t>
      </w:r>
      <w:proofErr w:type="spellEnd"/>
      <w:r w:rsidR="00917D23">
        <w:rPr>
          <w:rFonts w:ascii="TimesNewRomanPSMT" w:hAnsi="TimesNewRomanPSMT"/>
        </w:rPr>
        <w:t xml:space="preserve"> </w:t>
      </w:r>
      <w:proofErr w:type="spellStart"/>
      <w:r w:rsidR="00917D23">
        <w:rPr>
          <w:rFonts w:ascii="TimesNewRomanPSMT" w:hAnsi="TimesNewRomanPSMT"/>
        </w:rPr>
        <w:t>jabatan</w:t>
      </w:r>
      <w:proofErr w:type="spellEnd"/>
      <w:r w:rsidR="00917D23">
        <w:rPr>
          <w:rFonts w:ascii="TimesNewRomanPSMT" w:hAnsi="TimesNewRomanPSMT"/>
        </w:rPr>
        <w:t xml:space="preserve"> public yang </w:t>
      </w:r>
      <w:proofErr w:type="spellStart"/>
      <w:r w:rsidR="00917D23">
        <w:rPr>
          <w:rFonts w:ascii="TimesNewRomanPSMT" w:hAnsi="TimesNewRomanPSMT"/>
        </w:rPr>
        <w:t>memiliki</w:t>
      </w:r>
      <w:proofErr w:type="spellEnd"/>
      <w:r w:rsidR="00917D23">
        <w:rPr>
          <w:rFonts w:ascii="TimesNewRomanPSMT" w:hAnsi="TimesNewRomanPSMT"/>
        </w:rPr>
        <w:t xml:space="preserve"> </w:t>
      </w:r>
      <w:proofErr w:type="spellStart"/>
      <w:r w:rsidR="00917D23">
        <w:rPr>
          <w:rFonts w:ascii="TimesNewRomanPSMT" w:hAnsi="TimesNewRomanPSMT"/>
        </w:rPr>
        <w:t>karakteristik</w:t>
      </w:r>
      <w:proofErr w:type="spellEnd"/>
      <w:r w:rsidR="00917D23">
        <w:rPr>
          <w:rFonts w:ascii="TimesNewRomanPSMT" w:hAnsi="TimesNewRomanPSMT"/>
        </w:rPr>
        <w:t xml:space="preserve"> </w:t>
      </w:r>
      <w:proofErr w:type="spellStart"/>
      <w:r w:rsidR="00917D23">
        <w:rPr>
          <w:rFonts w:ascii="TimesNewRomanPSMT" w:hAnsi="TimesNewRomanPSMT"/>
        </w:rPr>
        <w:t>sebagai</w:t>
      </w:r>
      <w:proofErr w:type="spellEnd"/>
      <w:r w:rsidR="00917D23">
        <w:rPr>
          <w:rFonts w:ascii="TimesNewRomanPSMT" w:hAnsi="TimesNewRomanPSMT"/>
        </w:rPr>
        <w:t xml:space="preserve"> </w:t>
      </w:r>
      <w:proofErr w:type="spellStart"/>
      <w:r w:rsidR="00917D23">
        <w:rPr>
          <w:rFonts w:ascii="TimesNewRomanPSMT" w:hAnsi="TimesNewRomanPSMT"/>
        </w:rPr>
        <w:t>berikut</w:t>
      </w:r>
      <w:proofErr w:type="spellEnd"/>
      <w:r w:rsidR="00917D23">
        <w:rPr>
          <w:rFonts w:ascii="TimesNewRomanPSMT" w:hAnsi="TimesNewRomanPSMT"/>
        </w:rPr>
        <w:t>:</w:t>
      </w:r>
      <w:r w:rsidR="00917D23">
        <w:rPr>
          <w:rStyle w:val="FootnoteReference"/>
          <w:rFonts w:ascii="TimesNewRomanPSMT" w:hAnsi="TimesNewRomanPSMT"/>
        </w:rPr>
        <w:footnoteReference w:id="9"/>
      </w:r>
    </w:p>
    <w:p w14:paraId="7963F68E" w14:textId="487699C3" w:rsidR="0071537C" w:rsidRDefault="0071537C" w:rsidP="00CF7A59">
      <w:pPr>
        <w:pStyle w:val="NormalWeb"/>
        <w:numPr>
          <w:ilvl w:val="0"/>
          <w:numId w:val="3"/>
        </w:numPr>
        <w:spacing w:line="360" w:lineRule="auto"/>
        <w:jc w:val="both"/>
        <w:rPr>
          <w:rFonts w:ascii="TimesNewRomanPSMT" w:hAnsi="TimesNewRomanPSMT"/>
        </w:rPr>
      </w:pPr>
      <w:proofErr w:type="spellStart"/>
      <w:r>
        <w:rPr>
          <w:rFonts w:ascii="TimesNewRomanPSMT" w:hAnsi="TimesNewRomanPSMT"/>
        </w:rPr>
        <w:t>Notaris</w:t>
      </w:r>
      <w:proofErr w:type="spellEnd"/>
      <w:r>
        <w:rPr>
          <w:rFonts w:ascii="TimesNewRomanPSMT" w:hAnsi="TimesNewRomanPSMT"/>
        </w:rPr>
        <w:t xml:space="preserve"> </w:t>
      </w:r>
      <w:proofErr w:type="spellStart"/>
      <w:r>
        <w:rPr>
          <w:rFonts w:ascii="TimesNewRomanPSMT" w:hAnsi="TimesNewRomanPSMT"/>
        </w:rPr>
        <w:t>sebagai</w:t>
      </w:r>
      <w:proofErr w:type="spellEnd"/>
      <w:r>
        <w:rPr>
          <w:rFonts w:ascii="TimesNewRomanPSMT" w:hAnsi="TimesNewRomanPSMT"/>
        </w:rPr>
        <w:t xml:space="preserve"> </w:t>
      </w:r>
      <w:proofErr w:type="spellStart"/>
      <w:r>
        <w:rPr>
          <w:rFonts w:ascii="TimesNewRomanPSMT" w:hAnsi="TimesNewRomanPSMT"/>
        </w:rPr>
        <w:t>jabatan</w:t>
      </w:r>
      <w:proofErr w:type="spellEnd"/>
    </w:p>
    <w:p w14:paraId="08F5AC67" w14:textId="4758C1C6" w:rsidR="0071537C" w:rsidRDefault="0071537C" w:rsidP="00CF7A59">
      <w:pPr>
        <w:pStyle w:val="NormalWeb"/>
        <w:numPr>
          <w:ilvl w:val="0"/>
          <w:numId w:val="3"/>
        </w:numPr>
        <w:spacing w:line="360" w:lineRule="auto"/>
        <w:jc w:val="both"/>
        <w:rPr>
          <w:rFonts w:ascii="TimesNewRomanPSMT" w:hAnsi="TimesNewRomanPSMT"/>
        </w:rPr>
      </w:pPr>
      <w:proofErr w:type="spellStart"/>
      <w:r>
        <w:rPr>
          <w:rFonts w:ascii="TimesNewRomanPSMT" w:hAnsi="TimesNewRomanPSMT"/>
        </w:rPr>
        <w:t>Notaris</w:t>
      </w:r>
      <w:proofErr w:type="spellEnd"/>
      <w:r>
        <w:rPr>
          <w:rFonts w:ascii="TimesNewRomanPSMT" w:hAnsi="TimesNewRomanPSMT"/>
        </w:rPr>
        <w:t xml:space="preserve"> </w:t>
      </w:r>
      <w:proofErr w:type="spellStart"/>
      <w:r>
        <w:rPr>
          <w:rFonts w:ascii="TimesNewRomanPSMT" w:hAnsi="TimesNewRomanPSMT"/>
        </w:rPr>
        <w:t>memiliki</w:t>
      </w:r>
      <w:proofErr w:type="spellEnd"/>
      <w:r>
        <w:rPr>
          <w:rFonts w:ascii="TimesNewRomanPSMT" w:hAnsi="TimesNewRomanPSMT"/>
        </w:rPr>
        <w:t xml:space="preserve"> </w:t>
      </w:r>
      <w:proofErr w:type="spellStart"/>
      <w:r>
        <w:rPr>
          <w:rFonts w:ascii="TimesNewRomanPSMT" w:hAnsi="TimesNewRomanPSMT"/>
        </w:rPr>
        <w:t>kewenangan</w:t>
      </w:r>
      <w:proofErr w:type="spellEnd"/>
      <w:r>
        <w:rPr>
          <w:rFonts w:ascii="TimesNewRomanPSMT" w:hAnsi="TimesNewRomanPSMT"/>
        </w:rPr>
        <w:t xml:space="preserve"> </w:t>
      </w:r>
    </w:p>
    <w:p w14:paraId="330EB31B" w14:textId="53D0C3BB" w:rsidR="0071537C" w:rsidRDefault="0071537C" w:rsidP="00CF7A59">
      <w:pPr>
        <w:pStyle w:val="NormalWeb"/>
        <w:numPr>
          <w:ilvl w:val="0"/>
          <w:numId w:val="3"/>
        </w:numPr>
        <w:spacing w:line="360" w:lineRule="auto"/>
        <w:jc w:val="both"/>
        <w:rPr>
          <w:rFonts w:ascii="TimesNewRomanPSMT" w:hAnsi="TimesNewRomanPSMT"/>
        </w:rPr>
      </w:pPr>
      <w:proofErr w:type="spellStart"/>
      <w:r>
        <w:rPr>
          <w:rFonts w:ascii="TimesNewRomanPSMT" w:hAnsi="TimesNewRomanPSMT"/>
        </w:rPr>
        <w:lastRenderedPageBreak/>
        <w:t>Diangkat</w:t>
      </w:r>
      <w:proofErr w:type="spellEnd"/>
      <w:r>
        <w:rPr>
          <w:rFonts w:ascii="TimesNewRomanPSMT" w:hAnsi="TimesNewRomanPSMT"/>
        </w:rPr>
        <w:t xml:space="preserve"> dan </w:t>
      </w:r>
      <w:proofErr w:type="spellStart"/>
      <w:r>
        <w:rPr>
          <w:rFonts w:ascii="TimesNewRomanPSMT" w:hAnsi="TimesNewRomanPSMT"/>
        </w:rPr>
        <w:t>diberhentikan</w:t>
      </w:r>
      <w:proofErr w:type="spellEnd"/>
      <w:r>
        <w:rPr>
          <w:rFonts w:ascii="TimesNewRomanPSMT" w:hAnsi="TimesNewRomanPSMT"/>
        </w:rPr>
        <w:t xml:space="preserve"> oleh Menteri </w:t>
      </w:r>
    </w:p>
    <w:p w14:paraId="0AF1B5F4" w14:textId="255C9172" w:rsidR="0071537C" w:rsidRDefault="0071537C" w:rsidP="00CF7A59">
      <w:pPr>
        <w:pStyle w:val="NormalWeb"/>
        <w:numPr>
          <w:ilvl w:val="0"/>
          <w:numId w:val="3"/>
        </w:numPr>
        <w:spacing w:line="360" w:lineRule="auto"/>
        <w:jc w:val="both"/>
        <w:rPr>
          <w:rFonts w:ascii="TimesNewRomanPSMT" w:hAnsi="TimesNewRomanPSMT"/>
        </w:rPr>
      </w:pP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menerima</w:t>
      </w:r>
      <w:proofErr w:type="spellEnd"/>
      <w:r>
        <w:rPr>
          <w:rFonts w:ascii="TimesNewRomanPSMT" w:hAnsi="TimesNewRomanPSMT"/>
        </w:rPr>
        <w:t xml:space="preserve"> </w:t>
      </w:r>
      <w:proofErr w:type="spellStart"/>
      <w:r>
        <w:rPr>
          <w:rFonts w:ascii="TimesNewRomanPSMT" w:hAnsi="TimesNewRomanPSMT"/>
        </w:rPr>
        <w:t>gaji</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pension </w:t>
      </w:r>
      <w:proofErr w:type="spellStart"/>
      <w:r>
        <w:rPr>
          <w:rFonts w:ascii="TimesNewRomanPSMT" w:hAnsi="TimesNewRomanPSMT"/>
        </w:rPr>
        <w:t>dari</w:t>
      </w:r>
      <w:proofErr w:type="spellEnd"/>
      <w:r>
        <w:rPr>
          <w:rFonts w:ascii="TimesNewRomanPSMT" w:hAnsi="TimesNewRomanPSMT"/>
        </w:rPr>
        <w:t xml:space="preserve"> Menteri</w:t>
      </w:r>
    </w:p>
    <w:p w14:paraId="2BDC8E68" w14:textId="5FE77F58" w:rsidR="00D1750B" w:rsidRPr="008F112D" w:rsidRDefault="0071537C" w:rsidP="00CF7A59">
      <w:pPr>
        <w:pStyle w:val="NormalWeb"/>
        <w:numPr>
          <w:ilvl w:val="0"/>
          <w:numId w:val="3"/>
        </w:numPr>
        <w:spacing w:line="360" w:lineRule="auto"/>
        <w:jc w:val="both"/>
        <w:rPr>
          <w:rFonts w:ascii="TimesNewRomanPSMT" w:hAnsi="TimesNewRomanPSMT"/>
        </w:rPr>
      </w:pPr>
      <w:proofErr w:type="spellStart"/>
      <w:r>
        <w:rPr>
          <w:rFonts w:ascii="TimesNewRomanPSMT" w:hAnsi="TimesNewRomanPSMT"/>
        </w:rPr>
        <w:t>Akuntabilitas</w:t>
      </w:r>
      <w:proofErr w:type="spellEnd"/>
      <w:r>
        <w:rPr>
          <w:rFonts w:ascii="TimesNewRomanPSMT" w:hAnsi="TimesNewRomanPSMT"/>
        </w:rPr>
        <w:t xml:space="preserve"> </w:t>
      </w:r>
      <w:proofErr w:type="spellStart"/>
      <w:r>
        <w:rPr>
          <w:rFonts w:ascii="TimesNewRomanPSMT" w:hAnsi="TimesNewRomanPSMT"/>
        </w:rPr>
        <w:t>atas</w:t>
      </w:r>
      <w:proofErr w:type="spellEnd"/>
      <w:r>
        <w:rPr>
          <w:rFonts w:ascii="TimesNewRomanPSMT" w:hAnsi="TimesNewRomanPSMT"/>
        </w:rPr>
        <w:t xml:space="preserve"> </w:t>
      </w:r>
      <w:proofErr w:type="spellStart"/>
      <w:r>
        <w:rPr>
          <w:rFonts w:ascii="TimesNewRomanPSMT" w:hAnsi="TimesNewRomanPSMT"/>
        </w:rPr>
        <w:t>pekerjaannya</w:t>
      </w:r>
      <w:proofErr w:type="spellEnd"/>
      <w:r>
        <w:rPr>
          <w:rFonts w:ascii="TimesNewRomanPSMT" w:hAnsi="TimesNewRomanPSMT"/>
        </w:rPr>
        <w:t xml:space="preserve"> </w:t>
      </w:r>
      <w:proofErr w:type="spellStart"/>
      <w:r>
        <w:rPr>
          <w:rFonts w:ascii="TimesNewRomanPSMT" w:hAnsi="TimesNewRomanPSMT"/>
        </w:rPr>
        <w:t>kepada</w:t>
      </w:r>
      <w:proofErr w:type="spellEnd"/>
      <w:r>
        <w:rPr>
          <w:rFonts w:ascii="TimesNewRomanPSMT" w:hAnsi="TimesNewRomanPSMT"/>
        </w:rPr>
        <w:t xml:space="preserve"> </w:t>
      </w:r>
      <w:proofErr w:type="spellStart"/>
      <w:r>
        <w:rPr>
          <w:rFonts w:ascii="TimesNewRomanPSMT" w:hAnsi="TimesNewRomanPSMT"/>
        </w:rPr>
        <w:t>msyarakat</w:t>
      </w:r>
      <w:proofErr w:type="spellEnd"/>
      <w:r w:rsidR="008F112D">
        <w:rPr>
          <w:rFonts w:ascii="TimesNewRomanPSMT" w:hAnsi="TimesNewRomanPSMT"/>
        </w:rPr>
        <w:t>.</w:t>
      </w:r>
    </w:p>
    <w:p w14:paraId="7B38CBA8" w14:textId="77777777" w:rsidR="004E6165" w:rsidRDefault="00AF6187" w:rsidP="004E6165">
      <w:pPr>
        <w:pStyle w:val="NormalWeb"/>
        <w:spacing w:line="360" w:lineRule="auto"/>
        <w:jc w:val="both"/>
        <w:rPr>
          <w:rFonts w:ascii="TimesNewRomanPSMT" w:hAnsi="TimesNewRomanPSMT"/>
          <w:b/>
          <w:bCs/>
        </w:rPr>
      </w:pPr>
      <w:proofErr w:type="spellStart"/>
      <w:r>
        <w:rPr>
          <w:rFonts w:ascii="TimesNewRomanPSMT" w:hAnsi="TimesNewRomanPSMT"/>
          <w:b/>
          <w:bCs/>
        </w:rPr>
        <w:t>Akta</w:t>
      </w:r>
      <w:proofErr w:type="spellEnd"/>
      <w:r>
        <w:rPr>
          <w:rFonts w:ascii="TimesNewRomanPSMT" w:hAnsi="TimesNewRomanPSMT"/>
          <w:b/>
          <w:bCs/>
        </w:rPr>
        <w:t xml:space="preserve"> </w:t>
      </w:r>
      <w:proofErr w:type="spellStart"/>
      <w:r>
        <w:rPr>
          <w:rFonts w:ascii="TimesNewRomanPSMT" w:hAnsi="TimesNewRomanPSMT"/>
          <w:b/>
          <w:bCs/>
        </w:rPr>
        <w:t>Notaris</w:t>
      </w:r>
      <w:proofErr w:type="spellEnd"/>
    </w:p>
    <w:p w14:paraId="1D39AC23" w14:textId="5FE54FF1" w:rsidR="0071537C" w:rsidRPr="004E6165" w:rsidRDefault="0071537C" w:rsidP="004E6165">
      <w:pPr>
        <w:pStyle w:val="NormalWeb"/>
        <w:spacing w:line="360" w:lineRule="auto"/>
        <w:ind w:firstLine="360"/>
        <w:jc w:val="both"/>
        <w:rPr>
          <w:rFonts w:ascii="TimesNewRomanPSMT" w:hAnsi="TimesNewRomanPSMT"/>
          <w:b/>
          <w:bCs/>
        </w:rPr>
      </w:pPr>
      <w:proofErr w:type="spellStart"/>
      <w:r>
        <w:rPr>
          <w:rFonts w:ascii="TimesNewRomanPSMT" w:hAnsi="TimesNewRomanPSMT"/>
        </w:rPr>
        <w:t>Akta</w:t>
      </w:r>
      <w:proofErr w:type="spellEnd"/>
      <w:r>
        <w:rPr>
          <w:rFonts w:ascii="TimesNewRomanPSMT" w:hAnsi="TimesNewRomanPSMT"/>
        </w:rPr>
        <w:t xml:space="preserve"> </w:t>
      </w:r>
      <w:proofErr w:type="spellStart"/>
      <w:r>
        <w:rPr>
          <w:rFonts w:ascii="TimesNewRomanPSMT" w:hAnsi="TimesNewRomanPSMT"/>
        </w:rPr>
        <w:t>Notaris</w:t>
      </w:r>
      <w:proofErr w:type="spellEnd"/>
      <w:r>
        <w:rPr>
          <w:rFonts w:ascii="TimesNewRomanPSMT" w:hAnsi="TimesNewRomanPSMT"/>
        </w:rPr>
        <w:t xml:space="preserve"> </w:t>
      </w:r>
      <w:proofErr w:type="spellStart"/>
      <w:r>
        <w:rPr>
          <w:rFonts w:ascii="TimesNewRomanPSMT" w:hAnsi="TimesNewRomanPSMT"/>
        </w:rPr>
        <w:t>selain</w:t>
      </w:r>
      <w:proofErr w:type="spellEnd"/>
      <w:r>
        <w:rPr>
          <w:rFonts w:ascii="TimesNewRomanPSMT" w:hAnsi="TimesNewRomanPSMT"/>
        </w:rPr>
        <w:t xml:space="preserve"> </w:t>
      </w:r>
      <w:proofErr w:type="spellStart"/>
      <w:r>
        <w:rPr>
          <w:rFonts w:ascii="TimesNewRomanPSMT" w:hAnsi="TimesNewRomanPSMT"/>
        </w:rPr>
        <w:t>memiliki</w:t>
      </w:r>
      <w:proofErr w:type="spellEnd"/>
      <w:r>
        <w:rPr>
          <w:rFonts w:ascii="TimesNewRomanPSMT" w:hAnsi="TimesNewRomanPSMT"/>
        </w:rPr>
        <w:t xml:space="preserve"> </w:t>
      </w:r>
      <w:proofErr w:type="spellStart"/>
      <w:r>
        <w:rPr>
          <w:rFonts w:ascii="TimesNewRomanPSMT" w:hAnsi="TimesNewRomanPSMT"/>
        </w:rPr>
        <w:t>kekuatan</w:t>
      </w:r>
      <w:proofErr w:type="spellEnd"/>
      <w:r>
        <w:rPr>
          <w:rFonts w:ascii="TimesNewRomanPSMT" w:hAnsi="TimesNewRomanPSMT"/>
        </w:rPr>
        <w:t xml:space="preserve"> </w:t>
      </w:r>
      <w:proofErr w:type="spellStart"/>
      <w:r>
        <w:rPr>
          <w:rFonts w:ascii="TimesNewRomanPSMT" w:hAnsi="TimesNewRomanPSMT"/>
        </w:rPr>
        <w:t>pembuktian</w:t>
      </w:r>
      <w:proofErr w:type="spellEnd"/>
      <w:r>
        <w:rPr>
          <w:rFonts w:ascii="TimesNewRomanPSMT" w:hAnsi="TimesNewRomanPSMT"/>
        </w:rPr>
        <w:t xml:space="preserve"> yang </w:t>
      </w:r>
      <w:proofErr w:type="spellStart"/>
      <w:r>
        <w:rPr>
          <w:rFonts w:ascii="TimesNewRomanPSMT" w:hAnsi="TimesNewRomanPSMT"/>
        </w:rPr>
        <w:t>penuh</w:t>
      </w:r>
      <w:proofErr w:type="spellEnd"/>
      <w:r>
        <w:rPr>
          <w:rFonts w:ascii="TimesNewRomanPSMT" w:hAnsi="TimesNewRomanPSMT"/>
        </w:rPr>
        <w:t xml:space="preserve"> dan </w:t>
      </w:r>
      <w:proofErr w:type="spellStart"/>
      <w:r>
        <w:rPr>
          <w:rFonts w:ascii="TimesNewRomanPSMT" w:hAnsi="TimesNewRomanPSMT"/>
        </w:rPr>
        <w:t>sempurna</w:t>
      </w:r>
      <w:proofErr w:type="spellEnd"/>
      <w:r>
        <w:rPr>
          <w:rFonts w:ascii="TimesNewRomanPSMT" w:hAnsi="TimesNewRomanPSMT"/>
        </w:rPr>
        <w:t xml:space="preserve">, </w:t>
      </w:r>
      <w:proofErr w:type="spellStart"/>
      <w:r>
        <w:rPr>
          <w:rFonts w:ascii="TimesNewRomanPSMT" w:hAnsi="TimesNewRomanPSMT"/>
        </w:rPr>
        <w:t>sebagai</w:t>
      </w:r>
      <w:proofErr w:type="spellEnd"/>
      <w:r>
        <w:rPr>
          <w:rFonts w:ascii="TimesNewRomanPSMT" w:hAnsi="TimesNewRomanPSMT"/>
        </w:rPr>
        <w:t xml:space="preserve"> </w:t>
      </w:r>
      <w:proofErr w:type="spellStart"/>
      <w:r>
        <w:rPr>
          <w:rFonts w:ascii="TimesNewRomanPSMT" w:hAnsi="TimesNewRomanPSMT"/>
        </w:rPr>
        <w:t>akta</w:t>
      </w:r>
      <w:proofErr w:type="spellEnd"/>
      <w:r>
        <w:rPr>
          <w:rFonts w:ascii="TimesNewRomanPSMT" w:hAnsi="TimesNewRomanPSMT"/>
        </w:rPr>
        <w:t xml:space="preserve"> </w:t>
      </w:r>
      <w:proofErr w:type="spellStart"/>
      <w:r>
        <w:rPr>
          <w:rFonts w:ascii="TimesNewRomanPSMT" w:hAnsi="TimesNewRomanPSMT"/>
        </w:rPr>
        <w:t>autentik</w:t>
      </w:r>
      <w:proofErr w:type="spellEnd"/>
      <w:r>
        <w:rPr>
          <w:rFonts w:ascii="TimesNewRomanPSMT" w:hAnsi="TimesNewRomanPSMT"/>
        </w:rPr>
        <w:t xml:space="preserve">, </w:t>
      </w:r>
      <w:proofErr w:type="spellStart"/>
      <w:r>
        <w:rPr>
          <w:rFonts w:ascii="TimesNewRomanPSMT" w:hAnsi="TimesNewRomanPSMT"/>
        </w:rPr>
        <w:t>mempunyai</w:t>
      </w:r>
      <w:proofErr w:type="spellEnd"/>
      <w:r>
        <w:rPr>
          <w:rFonts w:ascii="TimesNewRomanPSMT" w:hAnsi="TimesNewRomanPSMT"/>
        </w:rPr>
        <w:t xml:space="preserve"> </w:t>
      </w:r>
      <w:proofErr w:type="spellStart"/>
      <w:r>
        <w:rPr>
          <w:rFonts w:ascii="TimesNewRomanPSMT" w:hAnsi="TimesNewRomanPSMT"/>
        </w:rPr>
        <w:t>nilai</w:t>
      </w:r>
      <w:proofErr w:type="spellEnd"/>
      <w:r>
        <w:rPr>
          <w:rFonts w:ascii="TimesNewRomanPSMT" w:hAnsi="TimesNewRomanPSMT"/>
        </w:rPr>
        <w:t xml:space="preserve"> </w:t>
      </w:r>
      <w:proofErr w:type="spellStart"/>
      <w:r>
        <w:rPr>
          <w:rFonts w:ascii="TimesNewRomanPSMT" w:hAnsi="TimesNewRomanPSMT"/>
        </w:rPr>
        <w:t>pembuktian</w:t>
      </w:r>
      <w:proofErr w:type="spellEnd"/>
      <w:r>
        <w:rPr>
          <w:rFonts w:ascii="TimesNewRomanPSMT" w:hAnsi="TimesNewRomanPSMT"/>
        </w:rPr>
        <w:t xml:space="preserve"> </w:t>
      </w:r>
      <w:proofErr w:type="spellStart"/>
      <w:r>
        <w:rPr>
          <w:rFonts w:ascii="TimesNewRomanPSMT" w:hAnsi="TimesNewRomanPSMT"/>
        </w:rPr>
        <w:t>secara</w:t>
      </w:r>
      <w:proofErr w:type="spellEnd"/>
      <w:r>
        <w:rPr>
          <w:rFonts w:ascii="TimesNewRomanPSMT" w:hAnsi="TimesNewRomanPSMT"/>
        </w:rPr>
        <w:t xml:space="preserve"> </w:t>
      </w:r>
      <w:proofErr w:type="spellStart"/>
      <w:r>
        <w:rPr>
          <w:rFonts w:ascii="TimesNewRomanPSMT" w:hAnsi="TimesNewRomanPSMT"/>
        </w:rPr>
        <w:t>lahiriah</w:t>
      </w:r>
      <w:proofErr w:type="spellEnd"/>
      <w:r>
        <w:rPr>
          <w:rFonts w:ascii="TimesNewRomanPSMT" w:hAnsi="TimesNewRomanPSMT"/>
        </w:rPr>
        <w:t xml:space="preserve">, </w:t>
      </w:r>
      <w:proofErr w:type="spellStart"/>
      <w:r>
        <w:rPr>
          <w:rFonts w:ascii="TimesNewRomanPSMT" w:hAnsi="TimesNewRomanPSMT"/>
        </w:rPr>
        <w:t>kekuatan</w:t>
      </w:r>
      <w:proofErr w:type="spellEnd"/>
      <w:r>
        <w:rPr>
          <w:rFonts w:ascii="TimesNewRomanPSMT" w:hAnsi="TimesNewRomanPSMT"/>
        </w:rPr>
        <w:t xml:space="preserve"> </w:t>
      </w:r>
      <w:proofErr w:type="spellStart"/>
      <w:r>
        <w:rPr>
          <w:rFonts w:ascii="TimesNewRomanPSMT" w:hAnsi="TimesNewRomanPSMT"/>
        </w:rPr>
        <w:t>pembuktian</w:t>
      </w:r>
      <w:proofErr w:type="spellEnd"/>
      <w:r>
        <w:rPr>
          <w:rFonts w:ascii="TimesNewRomanPSMT" w:hAnsi="TimesNewRomanPSMT"/>
        </w:rPr>
        <w:t xml:space="preserve"> </w:t>
      </w:r>
      <w:proofErr w:type="spellStart"/>
      <w:r>
        <w:rPr>
          <w:rFonts w:ascii="TimesNewRomanPSMT" w:hAnsi="TimesNewRomanPSMT"/>
        </w:rPr>
        <w:t>formil</w:t>
      </w:r>
      <w:proofErr w:type="spellEnd"/>
      <w:r>
        <w:rPr>
          <w:rFonts w:ascii="TimesNewRomanPSMT" w:hAnsi="TimesNewRomanPSMT"/>
        </w:rPr>
        <w:t xml:space="preserve"> dan </w:t>
      </w:r>
      <w:proofErr w:type="spellStart"/>
      <w:r>
        <w:rPr>
          <w:rFonts w:ascii="TimesNewRomanPSMT" w:hAnsi="TimesNewRomanPSMT"/>
        </w:rPr>
        <w:t>kekuatan</w:t>
      </w:r>
      <w:proofErr w:type="spellEnd"/>
      <w:r>
        <w:rPr>
          <w:rFonts w:ascii="TimesNewRomanPSMT" w:hAnsi="TimesNewRomanPSMT"/>
        </w:rPr>
        <w:t xml:space="preserve"> </w:t>
      </w:r>
      <w:proofErr w:type="spellStart"/>
      <w:r>
        <w:rPr>
          <w:rFonts w:ascii="TimesNewRomanPSMT" w:hAnsi="TimesNewRomanPSMT"/>
        </w:rPr>
        <w:t>pembuktian</w:t>
      </w:r>
      <w:proofErr w:type="spellEnd"/>
      <w:r>
        <w:rPr>
          <w:rFonts w:ascii="TimesNewRomanPSMT" w:hAnsi="TimesNewRomanPSMT"/>
        </w:rPr>
        <w:t xml:space="preserve"> </w:t>
      </w:r>
      <w:proofErr w:type="spellStart"/>
      <w:r>
        <w:rPr>
          <w:rFonts w:ascii="TimesNewRomanPSMT" w:hAnsi="TimesNewRomanPSMT"/>
        </w:rPr>
        <w:t>materiil</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sifat</w:t>
      </w:r>
      <w:proofErr w:type="spellEnd"/>
      <w:r>
        <w:rPr>
          <w:rFonts w:ascii="TimesNewRomanPSMT" w:hAnsi="TimesNewRomanPSMT"/>
        </w:rPr>
        <w:t xml:space="preserve"> dan </w:t>
      </w:r>
      <w:proofErr w:type="spellStart"/>
      <w:r>
        <w:rPr>
          <w:rFonts w:ascii="TimesNewRomanPSMT" w:hAnsi="TimesNewRomanPSMT"/>
        </w:rPr>
        <w:t>ciri-ciri</w:t>
      </w:r>
      <w:proofErr w:type="spellEnd"/>
      <w:r>
        <w:rPr>
          <w:rFonts w:ascii="TimesNewRomanPSMT" w:hAnsi="TimesNewRomanPSMT"/>
        </w:rPr>
        <w:t xml:space="preserve"> </w:t>
      </w:r>
      <w:proofErr w:type="spellStart"/>
      <w:r>
        <w:rPr>
          <w:rFonts w:ascii="TimesNewRomanPSMT" w:hAnsi="TimesNewRomanPSMT"/>
        </w:rPr>
        <w:t>sebagai</w:t>
      </w:r>
      <w:proofErr w:type="spellEnd"/>
      <w:r>
        <w:rPr>
          <w:rFonts w:ascii="TimesNewRomanPSMT" w:hAnsi="TimesNewRomanPSMT"/>
        </w:rPr>
        <w:t xml:space="preserve"> </w:t>
      </w:r>
      <w:proofErr w:type="spellStart"/>
      <w:r>
        <w:rPr>
          <w:rFonts w:ascii="TimesNewRomanPSMT" w:hAnsi="TimesNewRomanPSMT"/>
        </w:rPr>
        <w:t>berikut</w:t>
      </w:r>
      <w:proofErr w:type="spellEnd"/>
      <w:r w:rsidR="00BA5A1B">
        <w:rPr>
          <w:rFonts w:ascii="TimesNewRomanPSMT" w:hAnsi="TimesNewRomanPSMT"/>
        </w:rPr>
        <w:t>:</w:t>
      </w:r>
      <w:r w:rsidR="00BA5A1B">
        <w:rPr>
          <w:rStyle w:val="FootnoteReference"/>
          <w:rFonts w:ascii="TimesNewRomanPSMT" w:hAnsi="TimesNewRomanPSMT"/>
        </w:rPr>
        <w:footnoteReference w:id="10"/>
      </w:r>
    </w:p>
    <w:p w14:paraId="3FED127C" w14:textId="77777777" w:rsidR="00BA5A1B" w:rsidRDefault="0071537C" w:rsidP="00CF7A59">
      <w:pPr>
        <w:pStyle w:val="NormalWeb"/>
        <w:numPr>
          <w:ilvl w:val="0"/>
          <w:numId w:val="5"/>
        </w:numPr>
        <w:spacing w:line="360" w:lineRule="auto"/>
        <w:jc w:val="both"/>
        <w:rPr>
          <w:rFonts w:ascii="TimesNewRomanPSMT" w:hAnsi="TimesNewRomanPSMT"/>
        </w:rPr>
      </w:pPr>
      <w:proofErr w:type="spellStart"/>
      <w:r w:rsidRPr="0071537C">
        <w:rPr>
          <w:rFonts w:ascii="TimesNewRomanPSMT" w:hAnsi="TimesNewRomanPSMT"/>
        </w:rPr>
        <w:t>Kekuatan</w:t>
      </w:r>
      <w:proofErr w:type="spellEnd"/>
      <w:r w:rsidRPr="0071537C">
        <w:rPr>
          <w:rFonts w:ascii="TimesNewRomanPSMT" w:hAnsi="TimesNewRomanPSMT"/>
        </w:rPr>
        <w:t xml:space="preserve"> </w:t>
      </w:r>
      <w:proofErr w:type="spellStart"/>
      <w:r w:rsidRPr="0071537C">
        <w:rPr>
          <w:rFonts w:ascii="TimesNewRomanPSMT" w:hAnsi="TimesNewRomanPSMT"/>
        </w:rPr>
        <w:t>pembuktian</w:t>
      </w:r>
      <w:proofErr w:type="spellEnd"/>
      <w:r w:rsidRPr="0071537C">
        <w:rPr>
          <w:rFonts w:ascii="TimesNewRomanPSMT" w:hAnsi="TimesNewRomanPSMT"/>
        </w:rPr>
        <w:t xml:space="preserve"> </w:t>
      </w:r>
      <w:proofErr w:type="spellStart"/>
      <w:r w:rsidRPr="0071537C">
        <w:rPr>
          <w:rFonts w:ascii="TimesNewRomanPSMT" w:hAnsi="TimesNewRomanPSMT"/>
        </w:rPr>
        <w:t>lahiria</w:t>
      </w:r>
      <w:r w:rsidR="00BA5A1B">
        <w:rPr>
          <w:rFonts w:ascii="TimesNewRomanPSMT" w:hAnsi="TimesNewRomanPSMT"/>
        </w:rPr>
        <w:t>h</w:t>
      </w:r>
      <w:proofErr w:type="spellEnd"/>
      <w:r w:rsidR="00BA5A1B">
        <w:rPr>
          <w:rFonts w:ascii="TimesNewRomanPSMT" w:hAnsi="TimesNewRomanPSMT"/>
        </w:rPr>
        <w:t xml:space="preserve">. </w:t>
      </w:r>
      <w:proofErr w:type="spellStart"/>
      <w:r w:rsidRPr="0071537C">
        <w:rPr>
          <w:rFonts w:ascii="TimesNewRomanPSMT" w:hAnsi="TimesNewRomanPSMT"/>
        </w:rPr>
        <w:t>Kekuatan</w:t>
      </w:r>
      <w:proofErr w:type="spellEnd"/>
      <w:r w:rsidRPr="0071537C">
        <w:rPr>
          <w:rFonts w:ascii="TimesNewRomanPSMT" w:hAnsi="TimesNewRomanPSMT"/>
        </w:rPr>
        <w:t xml:space="preserve"> </w:t>
      </w:r>
      <w:proofErr w:type="spellStart"/>
      <w:r w:rsidRPr="0071537C">
        <w:rPr>
          <w:rFonts w:ascii="TimesNewRomanPSMT" w:hAnsi="TimesNewRomanPSMT"/>
        </w:rPr>
        <w:t>pembuktian</w:t>
      </w:r>
      <w:proofErr w:type="spellEnd"/>
      <w:r w:rsidRPr="0071537C">
        <w:rPr>
          <w:rFonts w:ascii="TimesNewRomanPSMT" w:hAnsi="TimesNewRomanPSMT"/>
        </w:rPr>
        <w:t xml:space="preserve"> </w:t>
      </w:r>
      <w:proofErr w:type="spellStart"/>
      <w:r w:rsidRPr="0071537C">
        <w:rPr>
          <w:rFonts w:ascii="TimesNewRomanPSMT" w:hAnsi="TimesNewRomanPSMT"/>
        </w:rPr>
        <w:t>lahiriah</w:t>
      </w:r>
      <w:proofErr w:type="spellEnd"/>
      <w:r w:rsidRPr="0071537C">
        <w:rPr>
          <w:rFonts w:ascii="TimesNewRomanPSMT" w:hAnsi="TimesNewRomanPSMT"/>
        </w:rPr>
        <w:t xml:space="preserve"> </w:t>
      </w:r>
      <w:proofErr w:type="spellStart"/>
      <w:r w:rsidRPr="0071537C">
        <w:rPr>
          <w:rFonts w:ascii="TimesNewRomanPSMT" w:hAnsi="TimesNewRomanPSMT"/>
        </w:rPr>
        <w:t>adalah</w:t>
      </w:r>
      <w:proofErr w:type="spellEnd"/>
      <w:r w:rsidRPr="0071537C">
        <w:rPr>
          <w:rFonts w:ascii="TimesNewRomanPSMT" w:hAnsi="TimesNewRomanPSMT"/>
        </w:rPr>
        <w:t xml:space="preserve"> </w:t>
      </w:r>
      <w:proofErr w:type="spellStart"/>
      <w:r w:rsidRPr="0071537C">
        <w:rPr>
          <w:rFonts w:ascii="TimesNewRomanPSMT" w:hAnsi="TimesNewRomanPSMT"/>
        </w:rPr>
        <w:t>akta</w:t>
      </w:r>
      <w:proofErr w:type="spellEnd"/>
      <w:r w:rsidRPr="0071537C">
        <w:rPr>
          <w:rFonts w:ascii="TimesNewRomanPSMT" w:hAnsi="TimesNewRomanPSMT"/>
        </w:rPr>
        <w:t xml:space="preserve"> </w:t>
      </w:r>
      <w:proofErr w:type="spellStart"/>
      <w:r w:rsidRPr="0071537C">
        <w:rPr>
          <w:rFonts w:ascii="TimesNewRomanPSMT" w:hAnsi="TimesNewRomanPSMT"/>
        </w:rPr>
        <w:t>tersebut</w:t>
      </w:r>
      <w:proofErr w:type="spellEnd"/>
      <w:r w:rsidRPr="0071537C">
        <w:rPr>
          <w:rFonts w:ascii="TimesNewRomanPSMT" w:hAnsi="TimesNewRomanPSMT"/>
        </w:rPr>
        <w:t xml:space="preserve"> </w:t>
      </w:r>
      <w:proofErr w:type="spellStart"/>
      <w:r w:rsidRPr="0071537C">
        <w:rPr>
          <w:rFonts w:ascii="TimesNewRomanPSMT" w:hAnsi="TimesNewRomanPSMT"/>
        </w:rPr>
        <w:t>mempunyai</w:t>
      </w:r>
      <w:proofErr w:type="spellEnd"/>
      <w:r w:rsidRPr="0071537C">
        <w:rPr>
          <w:rFonts w:ascii="TimesNewRomanPSMT" w:hAnsi="TimesNewRomanPSMT"/>
        </w:rPr>
        <w:t xml:space="preserve"> </w:t>
      </w:r>
      <w:proofErr w:type="spellStart"/>
      <w:r w:rsidRPr="0071537C">
        <w:rPr>
          <w:rFonts w:ascii="TimesNewRomanPSMT" w:hAnsi="TimesNewRomanPSMT"/>
        </w:rPr>
        <w:t>kemampuan</w:t>
      </w:r>
      <w:proofErr w:type="spellEnd"/>
      <w:r w:rsidRPr="0071537C">
        <w:rPr>
          <w:rFonts w:ascii="TimesNewRomanPSMT" w:hAnsi="TimesNewRomanPSMT"/>
        </w:rPr>
        <w:t xml:space="preserve"> </w:t>
      </w:r>
      <w:proofErr w:type="spellStart"/>
      <w:r w:rsidRPr="0071537C">
        <w:rPr>
          <w:rFonts w:ascii="TimesNewRomanPSMT" w:hAnsi="TimesNewRomanPSMT"/>
        </w:rPr>
        <w:t>untuk</w:t>
      </w:r>
      <w:proofErr w:type="spellEnd"/>
      <w:r w:rsidRPr="0071537C">
        <w:rPr>
          <w:rFonts w:ascii="TimesNewRomanPSMT" w:hAnsi="TimesNewRomanPSMT"/>
        </w:rPr>
        <w:t xml:space="preserve"> </w:t>
      </w:r>
      <w:proofErr w:type="spellStart"/>
      <w:r w:rsidRPr="0071537C">
        <w:rPr>
          <w:rFonts w:ascii="TimesNewRomanPSMT" w:hAnsi="TimesNewRomanPSMT"/>
        </w:rPr>
        <w:t>membuktikan</w:t>
      </w:r>
      <w:proofErr w:type="spellEnd"/>
      <w:r w:rsidRPr="0071537C">
        <w:rPr>
          <w:rFonts w:ascii="TimesNewRomanPSMT" w:hAnsi="TimesNewRomanPSMT"/>
        </w:rPr>
        <w:t xml:space="preserve"> </w:t>
      </w:r>
      <w:proofErr w:type="spellStart"/>
      <w:r w:rsidRPr="0071537C">
        <w:rPr>
          <w:rFonts w:ascii="TimesNewRomanPSMT" w:hAnsi="TimesNewRomanPSMT"/>
        </w:rPr>
        <w:t>dirinya</w:t>
      </w:r>
      <w:proofErr w:type="spellEnd"/>
      <w:r w:rsidRPr="0071537C">
        <w:rPr>
          <w:rFonts w:ascii="TimesNewRomanPSMT" w:hAnsi="TimesNewRomanPSMT"/>
        </w:rPr>
        <w:t xml:space="preserve"> </w:t>
      </w:r>
      <w:proofErr w:type="spellStart"/>
      <w:r w:rsidRPr="0071537C">
        <w:rPr>
          <w:rFonts w:ascii="TimesNewRomanPSMT" w:hAnsi="TimesNewRomanPSMT"/>
        </w:rPr>
        <w:t>sendiri</w:t>
      </w:r>
      <w:proofErr w:type="spellEnd"/>
      <w:r w:rsidRPr="0071537C">
        <w:rPr>
          <w:rFonts w:ascii="TimesNewRomanPSMT" w:hAnsi="TimesNewRomanPSMT"/>
        </w:rPr>
        <w:t xml:space="preserve"> </w:t>
      </w:r>
      <w:proofErr w:type="spellStart"/>
      <w:r w:rsidRPr="0071537C">
        <w:rPr>
          <w:rFonts w:ascii="TimesNewRomanPSMT" w:hAnsi="TimesNewRomanPSMT"/>
        </w:rPr>
        <w:t>bahwa</w:t>
      </w:r>
      <w:proofErr w:type="spellEnd"/>
      <w:r w:rsidRPr="0071537C">
        <w:rPr>
          <w:rFonts w:ascii="TimesNewRomanPSMT" w:hAnsi="TimesNewRomanPSMT"/>
        </w:rPr>
        <w:t xml:space="preserve"> </w:t>
      </w:r>
      <w:proofErr w:type="spellStart"/>
      <w:r w:rsidRPr="0071537C">
        <w:rPr>
          <w:rFonts w:ascii="TimesNewRomanPSMT" w:hAnsi="TimesNewRomanPSMT"/>
        </w:rPr>
        <w:t>ia</w:t>
      </w:r>
      <w:proofErr w:type="spellEnd"/>
      <w:r w:rsidRPr="0071537C">
        <w:rPr>
          <w:rFonts w:ascii="TimesNewRomanPSMT" w:hAnsi="TimesNewRomanPSMT"/>
        </w:rPr>
        <w:t xml:space="preserve"> </w:t>
      </w:r>
      <w:proofErr w:type="spellStart"/>
      <w:r w:rsidRPr="0071537C">
        <w:rPr>
          <w:rFonts w:ascii="TimesNewRomanPSMT" w:hAnsi="TimesNewRomanPSMT"/>
        </w:rPr>
        <w:t>adalah</w:t>
      </w:r>
      <w:proofErr w:type="spellEnd"/>
      <w:r w:rsidRPr="0071537C">
        <w:rPr>
          <w:rFonts w:ascii="TimesNewRomanPSMT" w:hAnsi="TimesNewRomanPSMT"/>
        </w:rPr>
        <w:t xml:space="preserve"> </w:t>
      </w:r>
      <w:proofErr w:type="spellStart"/>
      <w:r w:rsidRPr="0071537C">
        <w:rPr>
          <w:rFonts w:ascii="TimesNewRomanPSMT" w:hAnsi="TimesNewRomanPSMT"/>
        </w:rPr>
        <w:t>akta</w:t>
      </w:r>
      <w:proofErr w:type="spellEnd"/>
      <w:r w:rsidRPr="0071537C">
        <w:rPr>
          <w:rFonts w:ascii="TimesNewRomanPSMT" w:hAnsi="TimesNewRomanPSMT"/>
        </w:rPr>
        <w:t xml:space="preserve"> yang </w:t>
      </w:r>
      <w:proofErr w:type="spellStart"/>
      <w:r w:rsidRPr="0071537C">
        <w:rPr>
          <w:rFonts w:ascii="TimesNewRomanPSMT" w:hAnsi="TimesNewRomanPSMT"/>
        </w:rPr>
        <w:t>autentik</w:t>
      </w:r>
      <w:proofErr w:type="spellEnd"/>
      <w:r w:rsidRPr="0071537C">
        <w:rPr>
          <w:rFonts w:ascii="TimesNewRomanPSMT" w:hAnsi="TimesNewRomanPSMT"/>
        </w:rPr>
        <w:t xml:space="preserve">. </w:t>
      </w:r>
      <w:proofErr w:type="spellStart"/>
      <w:r w:rsidRPr="0071537C">
        <w:rPr>
          <w:rFonts w:ascii="TimesNewRomanPSMT" w:hAnsi="TimesNewRomanPSMT"/>
        </w:rPr>
        <w:t>Dilihat</w:t>
      </w:r>
      <w:proofErr w:type="spellEnd"/>
      <w:r w:rsidRPr="0071537C">
        <w:rPr>
          <w:rFonts w:ascii="TimesNewRomanPSMT" w:hAnsi="TimesNewRomanPSMT"/>
        </w:rPr>
        <w:t xml:space="preserve"> </w:t>
      </w:r>
      <w:proofErr w:type="spellStart"/>
      <w:r w:rsidRPr="0071537C">
        <w:rPr>
          <w:rFonts w:ascii="TimesNewRomanPSMT" w:hAnsi="TimesNewRomanPSMT"/>
        </w:rPr>
        <w:t>dari</w:t>
      </w:r>
      <w:proofErr w:type="spellEnd"/>
      <w:r w:rsidRPr="0071537C">
        <w:rPr>
          <w:rFonts w:ascii="TimesNewRomanPSMT" w:hAnsi="TimesNewRomanPSMT"/>
        </w:rPr>
        <w:t xml:space="preserve"> proses </w:t>
      </w:r>
      <w:proofErr w:type="spellStart"/>
      <w:r w:rsidRPr="0071537C">
        <w:rPr>
          <w:rFonts w:ascii="TimesNewRomanPSMT" w:hAnsi="TimesNewRomanPSMT"/>
        </w:rPr>
        <w:t>pembuatan</w:t>
      </w:r>
      <w:proofErr w:type="spellEnd"/>
      <w:r w:rsidRPr="0071537C">
        <w:rPr>
          <w:rFonts w:ascii="TimesNewRomanPSMT" w:hAnsi="TimesNewRomanPSMT"/>
        </w:rPr>
        <w:t xml:space="preserve"> </w:t>
      </w:r>
      <w:proofErr w:type="spellStart"/>
      <w:r w:rsidRPr="0071537C">
        <w:rPr>
          <w:rFonts w:ascii="TimesNewRomanPSMT" w:hAnsi="TimesNewRomanPSMT"/>
        </w:rPr>
        <w:t>akta</w:t>
      </w:r>
      <w:proofErr w:type="spellEnd"/>
      <w:r w:rsidRPr="0071537C">
        <w:rPr>
          <w:rFonts w:ascii="TimesNewRomanPSMT" w:hAnsi="TimesNewRomanPSMT"/>
        </w:rPr>
        <w:t xml:space="preserve"> </w:t>
      </w:r>
      <w:proofErr w:type="spellStart"/>
      <w:r w:rsidRPr="0071537C">
        <w:rPr>
          <w:rFonts w:ascii="TimesNewRomanPSMT" w:hAnsi="TimesNewRomanPSMT"/>
        </w:rPr>
        <w:t>itu</w:t>
      </w:r>
      <w:proofErr w:type="spellEnd"/>
      <w:r w:rsidRPr="0071537C">
        <w:rPr>
          <w:rFonts w:ascii="TimesNewRomanPSMT" w:hAnsi="TimesNewRomanPSMT"/>
        </w:rPr>
        <w:t xml:space="preserve">, </w:t>
      </w:r>
      <w:proofErr w:type="spellStart"/>
      <w:r w:rsidRPr="0071537C">
        <w:rPr>
          <w:rFonts w:ascii="TimesNewRomanPSMT" w:hAnsi="TimesNewRomanPSMT"/>
        </w:rPr>
        <w:t>yaitu</w:t>
      </w:r>
      <w:proofErr w:type="spellEnd"/>
      <w:r w:rsidRPr="0071537C">
        <w:rPr>
          <w:rFonts w:ascii="TimesNewRomanPSMT" w:hAnsi="TimesNewRomanPSMT"/>
        </w:rPr>
        <w:t xml:space="preserve"> </w:t>
      </w:r>
      <w:proofErr w:type="spellStart"/>
      <w:r w:rsidRPr="0071537C">
        <w:rPr>
          <w:rFonts w:ascii="TimesNewRomanPSMT" w:hAnsi="TimesNewRomanPSMT"/>
        </w:rPr>
        <w:t>adanya</w:t>
      </w:r>
      <w:proofErr w:type="spellEnd"/>
      <w:r w:rsidRPr="0071537C">
        <w:rPr>
          <w:rFonts w:ascii="TimesNewRomanPSMT" w:hAnsi="TimesNewRomanPSMT"/>
        </w:rPr>
        <w:t xml:space="preserve"> </w:t>
      </w:r>
      <w:proofErr w:type="spellStart"/>
      <w:r w:rsidRPr="0071537C">
        <w:rPr>
          <w:rFonts w:ascii="TimesNewRomanPSMT" w:hAnsi="TimesNewRomanPSMT"/>
        </w:rPr>
        <w:t>niat</w:t>
      </w:r>
      <w:proofErr w:type="spellEnd"/>
      <w:r w:rsidRPr="0071537C">
        <w:rPr>
          <w:rFonts w:ascii="TimesNewRomanPSMT" w:hAnsi="TimesNewRomanPSMT"/>
        </w:rPr>
        <w:t xml:space="preserve"> </w:t>
      </w:r>
      <w:proofErr w:type="spellStart"/>
      <w:r w:rsidRPr="0071537C">
        <w:rPr>
          <w:rFonts w:ascii="TimesNewRomanPSMT" w:hAnsi="TimesNewRomanPSMT"/>
        </w:rPr>
        <w:t>dari</w:t>
      </w:r>
      <w:proofErr w:type="spellEnd"/>
      <w:r w:rsidRPr="0071537C">
        <w:rPr>
          <w:rFonts w:ascii="TimesNewRomanPSMT" w:hAnsi="TimesNewRomanPSMT"/>
        </w:rPr>
        <w:t xml:space="preserve"> para </w:t>
      </w:r>
      <w:proofErr w:type="spellStart"/>
      <w:r w:rsidRPr="0071537C">
        <w:rPr>
          <w:rFonts w:ascii="TimesNewRomanPSMT" w:hAnsi="TimesNewRomanPSMT"/>
        </w:rPr>
        <w:t>pihak</w:t>
      </w:r>
      <w:proofErr w:type="spellEnd"/>
      <w:r w:rsidRPr="0071537C">
        <w:rPr>
          <w:rFonts w:ascii="TimesNewRomanPSMT" w:hAnsi="TimesNewRomanPSMT"/>
        </w:rPr>
        <w:t xml:space="preserve"> yang </w:t>
      </w:r>
      <w:proofErr w:type="spellStart"/>
      <w:r w:rsidRPr="0071537C">
        <w:rPr>
          <w:rFonts w:ascii="TimesNewRomanPSMT" w:hAnsi="TimesNewRomanPSMT"/>
        </w:rPr>
        <w:t>datang</w:t>
      </w:r>
      <w:proofErr w:type="spellEnd"/>
      <w:r w:rsidRPr="0071537C">
        <w:rPr>
          <w:rFonts w:ascii="TimesNewRomanPSMT" w:hAnsi="TimesNewRomanPSMT"/>
        </w:rPr>
        <w:t xml:space="preserve"> </w:t>
      </w:r>
      <w:proofErr w:type="spellStart"/>
      <w:r w:rsidRPr="0071537C">
        <w:rPr>
          <w:rFonts w:ascii="TimesNewRomanPSMT" w:hAnsi="TimesNewRomanPSMT"/>
        </w:rPr>
        <w:t>atau</w:t>
      </w:r>
      <w:proofErr w:type="spellEnd"/>
      <w:r w:rsidRPr="0071537C">
        <w:rPr>
          <w:rFonts w:ascii="TimesNewRomanPSMT" w:hAnsi="TimesNewRomanPSMT"/>
        </w:rPr>
        <w:t xml:space="preserve"> </w:t>
      </w:r>
      <w:proofErr w:type="spellStart"/>
      <w:r w:rsidRPr="0071537C">
        <w:rPr>
          <w:rFonts w:ascii="TimesNewRomanPSMT" w:hAnsi="TimesNewRomanPSMT"/>
        </w:rPr>
        <w:t>bertemu</w:t>
      </w:r>
      <w:proofErr w:type="spellEnd"/>
      <w:r w:rsidRPr="0071537C">
        <w:rPr>
          <w:rFonts w:ascii="TimesNewRomanPSMT" w:hAnsi="TimesNewRomanPSMT"/>
        </w:rPr>
        <w:t xml:space="preserve"> </w:t>
      </w:r>
      <w:proofErr w:type="spellStart"/>
      <w:r w:rsidRPr="0071537C">
        <w:rPr>
          <w:rFonts w:ascii="TimesNewRomanPSMT" w:hAnsi="TimesNewRomanPSMT"/>
        </w:rPr>
        <w:t>dihadapan</w:t>
      </w:r>
      <w:proofErr w:type="spellEnd"/>
      <w:r w:rsidRPr="0071537C">
        <w:rPr>
          <w:rFonts w:ascii="TimesNewRomanPSMT" w:hAnsi="TimesNewRomanPSMT"/>
        </w:rPr>
        <w:t xml:space="preserve"> </w:t>
      </w:r>
      <w:proofErr w:type="spellStart"/>
      <w:r w:rsidRPr="0071537C">
        <w:rPr>
          <w:rFonts w:ascii="TimesNewRomanPSMT" w:hAnsi="TimesNewRomanPSMT"/>
        </w:rPr>
        <w:t>notaris</w:t>
      </w:r>
      <w:proofErr w:type="spellEnd"/>
      <w:r w:rsidRPr="0071537C">
        <w:rPr>
          <w:rFonts w:ascii="TimesNewRomanPSMT" w:hAnsi="TimesNewRomanPSMT"/>
        </w:rPr>
        <w:t xml:space="preserve"> </w:t>
      </w:r>
      <w:proofErr w:type="spellStart"/>
      <w:r w:rsidRPr="0071537C">
        <w:rPr>
          <w:rFonts w:ascii="TimesNewRomanPSMT" w:hAnsi="TimesNewRomanPSMT"/>
        </w:rPr>
        <w:t>untuk</w:t>
      </w:r>
      <w:proofErr w:type="spellEnd"/>
      <w:r w:rsidRPr="0071537C">
        <w:rPr>
          <w:rFonts w:ascii="TimesNewRomanPSMT" w:hAnsi="TimesNewRomanPSMT"/>
        </w:rPr>
        <w:t xml:space="preserve"> </w:t>
      </w:r>
      <w:proofErr w:type="spellStart"/>
      <w:r w:rsidRPr="0071537C">
        <w:rPr>
          <w:rFonts w:ascii="TimesNewRomanPSMT" w:hAnsi="TimesNewRomanPSMT"/>
        </w:rPr>
        <w:t>melahirkan</w:t>
      </w:r>
      <w:proofErr w:type="spellEnd"/>
      <w:r w:rsidRPr="0071537C">
        <w:rPr>
          <w:rFonts w:ascii="TimesNewRomanPSMT" w:hAnsi="TimesNewRomanPSMT"/>
        </w:rPr>
        <w:t xml:space="preserve"> </w:t>
      </w:r>
      <w:proofErr w:type="spellStart"/>
      <w:r w:rsidRPr="0071537C">
        <w:rPr>
          <w:rFonts w:ascii="TimesNewRomanPSMT" w:hAnsi="TimesNewRomanPSMT"/>
        </w:rPr>
        <w:t>suatu</w:t>
      </w:r>
      <w:proofErr w:type="spellEnd"/>
      <w:r w:rsidRPr="0071537C">
        <w:rPr>
          <w:rFonts w:ascii="TimesNewRomanPSMT" w:hAnsi="TimesNewRomanPSMT"/>
        </w:rPr>
        <w:t xml:space="preserve"> </w:t>
      </w:r>
      <w:proofErr w:type="spellStart"/>
      <w:r w:rsidRPr="0071537C">
        <w:rPr>
          <w:rFonts w:ascii="TimesNewRomanPSMT" w:hAnsi="TimesNewRomanPSMT"/>
        </w:rPr>
        <w:t>alat</w:t>
      </w:r>
      <w:proofErr w:type="spellEnd"/>
      <w:r w:rsidRPr="0071537C">
        <w:rPr>
          <w:rFonts w:ascii="TimesNewRomanPSMT" w:hAnsi="TimesNewRomanPSMT"/>
        </w:rPr>
        <w:t xml:space="preserve"> </w:t>
      </w:r>
      <w:proofErr w:type="spellStart"/>
      <w:r w:rsidRPr="0071537C">
        <w:rPr>
          <w:rFonts w:ascii="TimesNewRomanPSMT" w:hAnsi="TimesNewRomanPSMT"/>
        </w:rPr>
        <w:t>bukti</w:t>
      </w:r>
      <w:proofErr w:type="spellEnd"/>
      <w:r w:rsidRPr="0071537C">
        <w:rPr>
          <w:rFonts w:ascii="TimesNewRomanPSMT" w:hAnsi="TimesNewRomanPSMT"/>
        </w:rPr>
        <w:t xml:space="preserve">, </w:t>
      </w:r>
      <w:proofErr w:type="spellStart"/>
      <w:r w:rsidRPr="0071537C">
        <w:rPr>
          <w:rFonts w:ascii="TimesNewRomanPSMT" w:hAnsi="TimesNewRomanPSMT"/>
        </w:rPr>
        <w:t>maka</w:t>
      </w:r>
      <w:proofErr w:type="spellEnd"/>
      <w:r w:rsidRPr="0071537C">
        <w:rPr>
          <w:rFonts w:ascii="TimesNewRomanPSMT" w:hAnsi="TimesNewRomanPSMT"/>
        </w:rPr>
        <w:t xml:space="preserve"> </w:t>
      </w:r>
      <w:proofErr w:type="spellStart"/>
      <w:r w:rsidRPr="0071537C">
        <w:rPr>
          <w:rFonts w:ascii="TimesNewRomanPSMT" w:hAnsi="TimesNewRomanPSMT"/>
        </w:rPr>
        <w:t>sejak</w:t>
      </w:r>
      <w:proofErr w:type="spellEnd"/>
      <w:r w:rsidRPr="0071537C">
        <w:rPr>
          <w:rFonts w:ascii="TimesNewRomanPSMT" w:hAnsi="TimesNewRomanPSMT"/>
        </w:rPr>
        <w:t xml:space="preserve"> </w:t>
      </w:r>
      <w:proofErr w:type="spellStart"/>
      <w:r w:rsidRPr="0071537C">
        <w:rPr>
          <w:rFonts w:ascii="TimesNewRomanPSMT" w:hAnsi="TimesNewRomanPSMT"/>
        </w:rPr>
        <w:t>saat</w:t>
      </w:r>
      <w:proofErr w:type="spellEnd"/>
      <w:r w:rsidRPr="0071537C">
        <w:rPr>
          <w:rFonts w:ascii="TimesNewRomanPSMT" w:hAnsi="TimesNewRomanPSMT"/>
        </w:rPr>
        <w:t xml:space="preserve"> </w:t>
      </w:r>
      <w:proofErr w:type="spellStart"/>
      <w:r w:rsidRPr="0071537C">
        <w:rPr>
          <w:rFonts w:ascii="TimesNewRomanPSMT" w:hAnsi="TimesNewRomanPSMT"/>
        </w:rPr>
        <w:t>mempersiapkan</w:t>
      </w:r>
      <w:proofErr w:type="spellEnd"/>
      <w:r w:rsidRPr="0071537C">
        <w:rPr>
          <w:rFonts w:ascii="TimesNewRomanPSMT" w:hAnsi="TimesNewRomanPSMT"/>
        </w:rPr>
        <w:t xml:space="preserve"> </w:t>
      </w:r>
      <w:proofErr w:type="spellStart"/>
      <w:r w:rsidRPr="0071537C">
        <w:rPr>
          <w:rFonts w:ascii="TimesNewRomanPSMT" w:hAnsi="TimesNewRomanPSMT"/>
        </w:rPr>
        <w:t>kehadiran</w:t>
      </w:r>
      <w:proofErr w:type="spellEnd"/>
      <w:r w:rsidRPr="0071537C">
        <w:rPr>
          <w:rFonts w:ascii="TimesNewRomanPSMT" w:hAnsi="TimesNewRomanPSMT"/>
        </w:rPr>
        <w:t xml:space="preserve"> </w:t>
      </w:r>
      <w:proofErr w:type="spellStart"/>
      <w:r w:rsidRPr="0071537C">
        <w:rPr>
          <w:rFonts w:ascii="TimesNewRomanPSMT" w:hAnsi="TimesNewRomanPSMT"/>
        </w:rPr>
        <w:t>akta</w:t>
      </w:r>
      <w:proofErr w:type="spellEnd"/>
      <w:r w:rsidRPr="0071537C">
        <w:rPr>
          <w:rFonts w:ascii="TimesNewRomanPSMT" w:hAnsi="TimesNewRomanPSMT"/>
        </w:rPr>
        <w:t xml:space="preserve"> </w:t>
      </w:r>
      <w:proofErr w:type="spellStart"/>
      <w:r w:rsidRPr="0071537C">
        <w:rPr>
          <w:rFonts w:ascii="TimesNewRomanPSMT" w:hAnsi="TimesNewRomanPSMT"/>
        </w:rPr>
        <w:t>tersebut</w:t>
      </w:r>
      <w:proofErr w:type="spellEnd"/>
      <w:r w:rsidRPr="0071537C">
        <w:rPr>
          <w:rFonts w:ascii="TimesNewRomanPSMT" w:hAnsi="TimesNewRomanPSMT"/>
        </w:rPr>
        <w:t xml:space="preserve"> </w:t>
      </w:r>
      <w:proofErr w:type="spellStart"/>
      <w:r w:rsidRPr="0071537C">
        <w:rPr>
          <w:rFonts w:ascii="TimesNewRomanPSMT" w:hAnsi="TimesNewRomanPSMT"/>
        </w:rPr>
        <w:t>melalui</w:t>
      </w:r>
      <w:proofErr w:type="spellEnd"/>
      <w:r w:rsidRPr="0071537C">
        <w:rPr>
          <w:rFonts w:ascii="TimesNewRomanPSMT" w:hAnsi="TimesNewRomanPSMT"/>
        </w:rPr>
        <w:t xml:space="preserve"> proses dan </w:t>
      </w:r>
      <w:proofErr w:type="spellStart"/>
      <w:r w:rsidRPr="0071537C">
        <w:rPr>
          <w:rFonts w:ascii="TimesNewRomanPSMT" w:hAnsi="TimesNewRomanPSMT"/>
        </w:rPr>
        <w:t>ketentuan</w:t>
      </w:r>
      <w:proofErr w:type="spellEnd"/>
      <w:r w:rsidRPr="0071537C">
        <w:rPr>
          <w:rFonts w:ascii="TimesNewRomanPSMT" w:hAnsi="TimesNewRomanPSMT"/>
        </w:rPr>
        <w:t xml:space="preserve"> </w:t>
      </w:r>
      <w:proofErr w:type="spellStart"/>
      <w:r w:rsidRPr="0071537C">
        <w:rPr>
          <w:rFonts w:ascii="TimesNewRomanPSMT" w:hAnsi="TimesNewRomanPSMT"/>
        </w:rPr>
        <w:t>Pasal</w:t>
      </w:r>
      <w:proofErr w:type="spellEnd"/>
      <w:r w:rsidRPr="0071537C">
        <w:rPr>
          <w:rFonts w:ascii="TimesNewRomanPSMT" w:hAnsi="TimesNewRomanPSMT"/>
        </w:rPr>
        <w:t xml:space="preserve"> 1868 </w:t>
      </w:r>
      <w:proofErr w:type="spellStart"/>
      <w:r w:rsidRPr="0071537C">
        <w:rPr>
          <w:rFonts w:ascii="TimesNewRomanPSMT" w:hAnsi="TimesNewRomanPSMT"/>
        </w:rPr>
        <w:t>KUHPerdata</w:t>
      </w:r>
      <w:proofErr w:type="spellEnd"/>
      <w:r w:rsidRPr="0071537C">
        <w:rPr>
          <w:rFonts w:ascii="TimesNewRomanPSMT" w:hAnsi="TimesNewRomanPSMT"/>
        </w:rPr>
        <w:t xml:space="preserve"> dan </w:t>
      </w:r>
      <w:proofErr w:type="spellStart"/>
      <w:r w:rsidRPr="0071537C">
        <w:rPr>
          <w:rFonts w:ascii="TimesNewRomanPSMT" w:hAnsi="TimesNewRomanPSMT"/>
        </w:rPr>
        <w:t>Pasal</w:t>
      </w:r>
      <w:proofErr w:type="spellEnd"/>
      <w:r w:rsidRPr="0071537C">
        <w:rPr>
          <w:rFonts w:ascii="TimesNewRomanPSMT" w:hAnsi="TimesNewRomanPSMT"/>
        </w:rPr>
        <w:t xml:space="preserve"> 38 UUJN. </w:t>
      </w:r>
    </w:p>
    <w:p w14:paraId="13D83CF8" w14:textId="77777777" w:rsidR="00BA5A1B" w:rsidRDefault="0071537C" w:rsidP="00CF7A59">
      <w:pPr>
        <w:pStyle w:val="NormalWeb"/>
        <w:numPr>
          <w:ilvl w:val="0"/>
          <w:numId w:val="5"/>
        </w:numPr>
        <w:spacing w:line="360" w:lineRule="auto"/>
        <w:jc w:val="both"/>
        <w:rPr>
          <w:rFonts w:ascii="TimesNewRomanPSMT" w:hAnsi="TimesNewRomanPSMT"/>
        </w:rPr>
      </w:pPr>
      <w:proofErr w:type="spellStart"/>
      <w:r w:rsidRPr="00BA5A1B">
        <w:rPr>
          <w:rFonts w:ascii="TimesNewRomanPSMT" w:hAnsi="TimesNewRomanPSMT"/>
        </w:rPr>
        <w:t>Kekuatan</w:t>
      </w:r>
      <w:proofErr w:type="spellEnd"/>
      <w:r w:rsidRPr="00BA5A1B">
        <w:rPr>
          <w:rFonts w:ascii="TimesNewRomanPSMT" w:hAnsi="TimesNewRomanPSMT"/>
        </w:rPr>
        <w:t xml:space="preserve"> </w:t>
      </w:r>
      <w:proofErr w:type="spellStart"/>
      <w:r w:rsidRPr="00BA5A1B">
        <w:rPr>
          <w:rFonts w:ascii="TimesNewRomanPSMT" w:hAnsi="TimesNewRomanPSMT"/>
        </w:rPr>
        <w:t>pembuktian</w:t>
      </w:r>
      <w:proofErr w:type="spellEnd"/>
      <w:r w:rsidRPr="00BA5A1B">
        <w:rPr>
          <w:rFonts w:ascii="TimesNewRomanPSMT" w:hAnsi="TimesNewRomanPSMT"/>
        </w:rPr>
        <w:t xml:space="preserve"> </w:t>
      </w:r>
      <w:proofErr w:type="spellStart"/>
      <w:r w:rsidRPr="00BA5A1B">
        <w:rPr>
          <w:rFonts w:ascii="TimesNewRomanPSMT" w:hAnsi="TimesNewRomanPSMT"/>
        </w:rPr>
        <w:t>formil</w:t>
      </w:r>
      <w:proofErr w:type="spellEnd"/>
      <w:r w:rsidR="00BA5A1B">
        <w:rPr>
          <w:rFonts w:ascii="TimesNewRomanPSMT" w:hAnsi="TimesNewRomanPSMT"/>
        </w:rPr>
        <w:t xml:space="preserve">. </w:t>
      </w:r>
      <w:proofErr w:type="spellStart"/>
      <w:r w:rsidRPr="00BA5A1B">
        <w:rPr>
          <w:rFonts w:ascii="TimesNewRomanPSMT" w:hAnsi="TimesNewRomanPSMT"/>
        </w:rPr>
        <w:t>Kekuatan</w:t>
      </w:r>
      <w:proofErr w:type="spellEnd"/>
      <w:r w:rsidRPr="00BA5A1B">
        <w:rPr>
          <w:rFonts w:ascii="TimesNewRomanPSMT" w:hAnsi="TimesNewRomanPSMT"/>
        </w:rPr>
        <w:t xml:space="preserve"> </w:t>
      </w:r>
      <w:proofErr w:type="spellStart"/>
      <w:r w:rsidRPr="00BA5A1B">
        <w:rPr>
          <w:rFonts w:ascii="TimesNewRomanPSMT" w:hAnsi="TimesNewRomanPSMT"/>
        </w:rPr>
        <w:t>pembuktian</w:t>
      </w:r>
      <w:proofErr w:type="spellEnd"/>
      <w:r w:rsidRPr="00BA5A1B">
        <w:rPr>
          <w:rFonts w:ascii="TimesNewRomanPSMT" w:hAnsi="TimesNewRomanPSMT"/>
        </w:rPr>
        <w:t xml:space="preserve"> </w:t>
      </w:r>
      <w:proofErr w:type="spellStart"/>
      <w:r w:rsidRPr="00BA5A1B">
        <w:rPr>
          <w:rFonts w:ascii="TimesNewRomanPSMT" w:hAnsi="TimesNewRomanPSMT"/>
        </w:rPr>
        <w:t>formil</w:t>
      </w:r>
      <w:proofErr w:type="spellEnd"/>
      <w:r w:rsidRPr="00BA5A1B">
        <w:rPr>
          <w:rFonts w:ascii="TimesNewRomanPSMT" w:hAnsi="TimesNewRomanPSMT"/>
        </w:rPr>
        <w:t xml:space="preserve"> </w:t>
      </w:r>
      <w:proofErr w:type="spellStart"/>
      <w:r w:rsidRPr="00BA5A1B">
        <w:rPr>
          <w:rFonts w:ascii="TimesNewRomanPSMT" w:hAnsi="TimesNewRomanPSMT"/>
        </w:rPr>
        <w:t>artinya</w:t>
      </w:r>
      <w:proofErr w:type="spellEnd"/>
      <w:r w:rsidRPr="00BA5A1B">
        <w:rPr>
          <w:rFonts w:ascii="TimesNewRomanPSMT" w:hAnsi="TimesNewRomanPSMT"/>
        </w:rPr>
        <w:t xml:space="preserve"> </w:t>
      </w:r>
      <w:proofErr w:type="spellStart"/>
      <w:r w:rsidRPr="00BA5A1B">
        <w:rPr>
          <w:rFonts w:ascii="TimesNewRomanPSMT" w:hAnsi="TimesNewRomanPSMT"/>
        </w:rPr>
        <w:t>dari</w:t>
      </w:r>
      <w:proofErr w:type="spellEnd"/>
      <w:r w:rsidRPr="00BA5A1B">
        <w:rPr>
          <w:rFonts w:ascii="TimesNewRomanPSMT" w:hAnsi="TimesNewRomanPSMT"/>
        </w:rPr>
        <w:t xml:space="preserve"> </w:t>
      </w:r>
      <w:proofErr w:type="spellStart"/>
      <w:r w:rsidRPr="00BA5A1B">
        <w:rPr>
          <w:rFonts w:ascii="TimesNewRomanPSMT" w:hAnsi="TimesNewRomanPSMT"/>
        </w:rPr>
        <w:t>akta</w:t>
      </w:r>
      <w:proofErr w:type="spellEnd"/>
      <w:r w:rsidRPr="00BA5A1B">
        <w:rPr>
          <w:rFonts w:ascii="TimesNewRomanPSMT" w:hAnsi="TimesNewRomanPSMT"/>
        </w:rPr>
        <w:t xml:space="preserve"> </w:t>
      </w:r>
      <w:proofErr w:type="spellStart"/>
      <w:r w:rsidRPr="00BA5A1B">
        <w:rPr>
          <w:rFonts w:ascii="TimesNewRomanPSMT" w:hAnsi="TimesNewRomanPSMT"/>
        </w:rPr>
        <w:t>autentik</w:t>
      </w:r>
      <w:proofErr w:type="spellEnd"/>
      <w:r w:rsidRPr="00BA5A1B">
        <w:rPr>
          <w:rFonts w:ascii="TimesNewRomanPSMT" w:hAnsi="TimesNewRomanPSMT"/>
        </w:rPr>
        <w:t xml:space="preserve"> </w:t>
      </w:r>
      <w:proofErr w:type="spellStart"/>
      <w:r w:rsidRPr="00BA5A1B">
        <w:rPr>
          <w:rFonts w:ascii="TimesNewRomanPSMT" w:hAnsi="TimesNewRomanPSMT"/>
        </w:rPr>
        <w:t>itu</w:t>
      </w:r>
      <w:proofErr w:type="spellEnd"/>
      <w:r w:rsidRPr="00BA5A1B">
        <w:rPr>
          <w:rFonts w:ascii="TimesNewRomanPSMT" w:hAnsi="TimesNewRomanPSMT"/>
        </w:rPr>
        <w:t xml:space="preserve"> </w:t>
      </w:r>
      <w:proofErr w:type="spellStart"/>
      <w:r w:rsidRPr="00BA5A1B">
        <w:rPr>
          <w:rFonts w:ascii="TimesNewRomanPSMT" w:hAnsi="TimesNewRomanPSMT"/>
        </w:rPr>
        <w:t>dibuktikan</w:t>
      </w:r>
      <w:proofErr w:type="spellEnd"/>
      <w:r w:rsidRPr="00BA5A1B">
        <w:rPr>
          <w:rFonts w:ascii="TimesNewRomanPSMT" w:hAnsi="TimesNewRomanPSMT"/>
        </w:rPr>
        <w:t xml:space="preserve"> </w:t>
      </w:r>
      <w:proofErr w:type="spellStart"/>
      <w:r w:rsidRPr="00BA5A1B">
        <w:rPr>
          <w:rFonts w:ascii="TimesNewRomanPSMT" w:hAnsi="TimesNewRomanPSMT"/>
        </w:rPr>
        <w:t>dengan</w:t>
      </w:r>
      <w:proofErr w:type="spellEnd"/>
      <w:r w:rsidRPr="00BA5A1B">
        <w:rPr>
          <w:rFonts w:ascii="TimesNewRomanPSMT" w:hAnsi="TimesNewRomanPSMT"/>
        </w:rPr>
        <w:t xml:space="preserve"> </w:t>
      </w:r>
      <w:proofErr w:type="spellStart"/>
      <w:r w:rsidRPr="00BA5A1B">
        <w:rPr>
          <w:rFonts w:ascii="TimesNewRomanPSMT" w:hAnsi="TimesNewRomanPSMT"/>
        </w:rPr>
        <w:t>benar</w:t>
      </w:r>
      <w:proofErr w:type="spellEnd"/>
      <w:r w:rsidRPr="00BA5A1B">
        <w:rPr>
          <w:rFonts w:ascii="TimesNewRomanPSMT" w:hAnsi="TimesNewRomanPSMT"/>
        </w:rPr>
        <w:t xml:space="preserve"> </w:t>
      </w:r>
      <w:proofErr w:type="spellStart"/>
      <w:r w:rsidRPr="00BA5A1B">
        <w:rPr>
          <w:rFonts w:ascii="TimesNewRomanPSMT" w:hAnsi="TimesNewRomanPSMT"/>
        </w:rPr>
        <w:t>apa</w:t>
      </w:r>
      <w:proofErr w:type="spellEnd"/>
      <w:r w:rsidRPr="00BA5A1B">
        <w:rPr>
          <w:rFonts w:ascii="TimesNewRomanPSMT" w:hAnsi="TimesNewRomanPSMT"/>
        </w:rPr>
        <w:t xml:space="preserve"> yang </w:t>
      </w:r>
      <w:proofErr w:type="spellStart"/>
      <w:r w:rsidRPr="00BA5A1B">
        <w:rPr>
          <w:rFonts w:ascii="TimesNewRomanPSMT" w:hAnsi="TimesNewRomanPSMT"/>
        </w:rPr>
        <w:t>dinyatakan</w:t>
      </w:r>
      <w:proofErr w:type="spellEnd"/>
      <w:r w:rsidRPr="00BA5A1B">
        <w:rPr>
          <w:rFonts w:ascii="TimesNewRomanPSMT" w:hAnsi="TimesNewRomanPSMT"/>
        </w:rPr>
        <w:t xml:space="preserve"> dan </w:t>
      </w:r>
      <w:proofErr w:type="spellStart"/>
      <w:r w:rsidRPr="00BA5A1B">
        <w:rPr>
          <w:rFonts w:ascii="TimesNewRomanPSMT" w:hAnsi="TimesNewRomanPSMT"/>
        </w:rPr>
        <w:t>dicantumkan</w:t>
      </w:r>
      <w:proofErr w:type="spellEnd"/>
      <w:r w:rsidRPr="00BA5A1B">
        <w:rPr>
          <w:rFonts w:ascii="TimesNewRomanPSMT" w:hAnsi="TimesNewRomanPSMT"/>
        </w:rPr>
        <w:t xml:space="preserve"> </w:t>
      </w:r>
      <w:proofErr w:type="spellStart"/>
      <w:r w:rsidRPr="00BA5A1B">
        <w:rPr>
          <w:rFonts w:ascii="TimesNewRomanPSMT" w:hAnsi="TimesNewRomanPSMT"/>
        </w:rPr>
        <w:t>dalam</w:t>
      </w:r>
      <w:proofErr w:type="spellEnd"/>
      <w:r w:rsidRPr="00BA5A1B">
        <w:rPr>
          <w:rFonts w:ascii="TimesNewRomanPSMT" w:hAnsi="TimesNewRomanPSMT"/>
        </w:rPr>
        <w:t xml:space="preserve"> </w:t>
      </w:r>
      <w:proofErr w:type="spellStart"/>
      <w:r w:rsidRPr="00BA5A1B">
        <w:rPr>
          <w:rFonts w:ascii="TimesNewRomanPSMT" w:hAnsi="TimesNewRomanPSMT"/>
        </w:rPr>
        <w:t>akta</w:t>
      </w:r>
      <w:proofErr w:type="spellEnd"/>
      <w:r w:rsidRPr="00BA5A1B">
        <w:rPr>
          <w:rFonts w:ascii="TimesNewRomanPSMT" w:hAnsi="TimesNewRomanPSMT"/>
        </w:rPr>
        <w:t xml:space="preserve"> </w:t>
      </w:r>
      <w:proofErr w:type="spellStart"/>
      <w:r w:rsidRPr="00BA5A1B">
        <w:rPr>
          <w:rFonts w:ascii="TimesNewRomanPSMT" w:hAnsi="TimesNewRomanPSMT"/>
        </w:rPr>
        <w:t>itu</w:t>
      </w:r>
      <w:proofErr w:type="spellEnd"/>
      <w:r w:rsidRPr="00BA5A1B">
        <w:rPr>
          <w:rFonts w:ascii="TimesNewRomanPSMT" w:hAnsi="TimesNewRomanPSMT"/>
        </w:rPr>
        <w:t xml:space="preserve"> </w:t>
      </w:r>
      <w:proofErr w:type="spellStart"/>
      <w:r w:rsidRPr="00BA5A1B">
        <w:rPr>
          <w:rFonts w:ascii="TimesNewRomanPSMT" w:hAnsi="TimesNewRomanPSMT"/>
        </w:rPr>
        <w:t>adalah</w:t>
      </w:r>
      <w:proofErr w:type="spellEnd"/>
      <w:r w:rsidRPr="00BA5A1B">
        <w:rPr>
          <w:rFonts w:ascii="TimesNewRomanPSMT" w:hAnsi="TimesNewRomanPSMT"/>
        </w:rPr>
        <w:t xml:space="preserve"> yang </w:t>
      </w:r>
      <w:proofErr w:type="spellStart"/>
      <w:r w:rsidRPr="00BA5A1B">
        <w:rPr>
          <w:rFonts w:ascii="TimesNewRomanPSMT" w:hAnsi="TimesNewRomanPSMT"/>
        </w:rPr>
        <w:t>sebenarnya</w:t>
      </w:r>
      <w:proofErr w:type="spellEnd"/>
      <w:r w:rsidRPr="00BA5A1B">
        <w:rPr>
          <w:rFonts w:ascii="TimesNewRomanPSMT" w:hAnsi="TimesNewRomanPSMT"/>
        </w:rPr>
        <w:t xml:space="preserve"> </w:t>
      </w:r>
      <w:proofErr w:type="spellStart"/>
      <w:r w:rsidRPr="00BA5A1B">
        <w:rPr>
          <w:rFonts w:ascii="TimesNewRomanPSMT" w:hAnsi="TimesNewRomanPSMT"/>
        </w:rPr>
        <w:t>merupakan</w:t>
      </w:r>
      <w:proofErr w:type="spellEnd"/>
      <w:r w:rsidRPr="00BA5A1B">
        <w:rPr>
          <w:rFonts w:ascii="TimesNewRomanPSMT" w:hAnsi="TimesNewRomanPSMT"/>
        </w:rPr>
        <w:t xml:space="preserve"> </w:t>
      </w:r>
      <w:proofErr w:type="spellStart"/>
      <w:r w:rsidRPr="00BA5A1B">
        <w:rPr>
          <w:rFonts w:ascii="TimesNewRomanPSMT" w:hAnsi="TimesNewRomanPSMT"/>
        </w:rPr>
        <w:t>uraian</w:t>
      </w:r>
      <w:proofErr w:type="spellEnd"/>
      <w:r w:rsidRPr="00BA5A1B">
        <w:rPr>
          <w:rFonts w:ascii="TimesNewRomanPSMT" w:hAnsi="TimesNewRomanPSMT"/>
        </w:rPr>
        <w:t xml:space="preserve"> dan </w:t>
      </w:r>
      <w:proofErr w:type="spellStart"/>
      <w:r w:rsidRPr="00BA5A1B">
        <w:rPr>
          <w:rFonts w:ascii="TimesNewRomanPSMT" w:hAnsi="TimesNewRomanPSMT"/>
        </w:rPr>
        <w:t>keinginan</w:t>
      </w:r>
      <w:proofErr w:type="spellEnd"/>
      <w:r w:rsidRPr="00BA5A1B">
        <w:rPr>
          <w:rFonts w:ascii="TimesNewRomanPSMT" w:hAnsi="TimesNewRomanPSMT"/>
        </w:rPr>
        <w:t xml:space="preserve"> </w:t>
      </w:r>
      <w:proofErr w:type="spellStart"/>
      <w:r w:rsidRPr="00BA5A1B">
        <w:rPr>
          <w:rFonts w:ascii="TimesNewRomanPSMT" w:hAnsi="TimesNewRomanPSMT"/>
        </w:rPr>
        <w:t>dari</w:t>
      </w:r>
      <w:proofErr w:type="spellEnd"/>
      <w:r w:rsidRPr="00BA5A1B">
        <w:rPr>
          <w:rFonts w:ascii="TimesNewRomanPSMT" w:hAnsi="TimesNewRomanPSMT"/>
        </w:rPr>
        <w:t xml:space="preserve"> para </w:t>
      </w:r>
      <w:proofErr w:type="spellStart"/>
      <w:r w:rsidRPr="00BA5A1B">
        <w:rPr>
          <w:rFonts w:ascii="TimesNewRomanPSMT" w:hAnsi="TimesNewRomanPSMT"/>
        </w:rPr>
        <w:t>pihak</w:t>
      </w:r>
      <w:proofErr w:type="spellEnd"/>
      <w:r w:rsidRPr="00BA5A1B">
        <w:rPr>
          <w:rFonts w:ascii="TimesNewRomanPSMT" w:hAnsi="TimesNewRomanPSMT"/>
        </w:rPr>
        <w:t xml:space="preserve"> yang </w:t>
      </w:r>
      <w:proofErr w:type="spellStart"/>
      <w:r w:rsidRPr="00BA5A1B">
        <w:rPr>
          <w:rFonts w:ascii="TimesNewRomanPSMT" w:hAnsi="TimesNewRomanPSMT"/>
        </w:rPr>
        <w:t>kemudian</w:t>
      </w:r>
      <w:proofErr w:type="spellEnd"/>
      <w:r w:rsidRPr="00BA5A1B">
        <w:rPr>
          <w:rFonts w:ascii="TimesNewRomanPSMT" w:hAnsi="TimesNewRomanPSMT"/>
        </w:rPr>
        <w:t xml:space="preserve"> </w:t>
      </w:r>
      <w:proofErr w:type="spellStart"/>
      <w:r w:rsidRPr="00BA5A1B">
        <w:rPr>
          <w:rFonts w:ascii="TimesNewRomanPSMT" w:hAnsi="TimesNewRomanPSMT"/>
        </w:rPr>
        <w:t>konstatir</w:t>
      </w:r>
      <w:proofErr w:type="spellEnd"/>
      <w:r w:rsidRPr="00BA5A1B">
        <w:rPr>
          <w:rFonts w:ascii="TimesNewRomanPSMT" w:hAnsi="TimesNewRomanPSMT"/>
        </w:rPr>
        <w:t xml:space="preserve"> oleh </w:t>
      </w:r>
      <w:proofErr w:type="spellStart"/>
      <w:r w:rsidRPr="00BA5A1B">
        <w:rPr>
          <w:rFonts w:ascii="TimesNewRomanPSMT" w:hAnsi="TimesNewRomanPSMT"/>
        </w:rPr>
        <w:t>notaris</w:t>
      </w:r>
      <w:proofErr w:type="spellEnd"/>
      <w:r w:rsidRPr="00BA5A1B">
        <w:rPr>
          <w:rFonts w:ascii="TimesNewRomanPSMT" w:hAnsi="TimesNewRomanPSMT"/>
        </w:rPr>
        <w:t xml:space="preserve"> </w:t>
      </w:r>
      <w:proofErr w:type="spellStart"/>
      <w:r w:rsidRPr="00BA5A1B">
        <w:rPr>
          <w:rFonts w:ascii="TimesNewRomanPSMT" w:hAnsi="TimesNewRomanPSMT"/>
        </w:rPr>
        <w:t>dalam</w:t>
      </w:r>
      <w:proofErr w:type="spellEnd"/>
      <w:r w:rsidRPr="00BA5A1B">
        <w:rPr>
          <w:rFonts w:ascii="TimesNewRomanPSMT" w:hAnsi="TimesNewRomanPSMT"/>
        </w:rPr>
        <w:t xml:space="preserve"> </w:t>
      </w:r>
      <w:proofErr w:type="spellStart"/>
      <w:r w:rsidRPr="00BA5A1B">
        <w:rPr>
          <w:rFonts w:ascii="TimesNewRomanPSMT" w:hAnsi="TimesNewRomanPSMT"/>
        </w:rPr>
        <w:t>suatu</w:t>
      </w:r>
      <w:proofErr w:type="spellEnd"/>
      <w:r w:rsidRPr="00BA5A1B">
        <w:rPr>
          <w:rFonts w:ascii="TimesNewRomanPSMT" w:hAnsi="TimesNewRomanPSMT"/>
        </w:rPr>
        <w:t xml:space="preserve"> </w:t>
      </w:r>
      <w:proofErr w:type="spellStart"/>
      <w:r w:rsidRPr="00BA5A1B">
        <w:rPr>
          <w:rFonts w:ascii="TimesNewRomanPSMT" w:hAnsi="TimesNewRomanPSMT"/>
        </w:rPr>
        <w:t>akta</w:t>
      </w:r>
      <w:proofErr w:type="spellEnd"/>
      <w:r w:rsidRPr="00BA5A1B">
        <w:rPr>
          <w:rFonts w:ascii="TimesNewRomanPSMT" w:hAnsi="TimesNewRomanPSMT"/>
        </w:rPr>
        <w:t xml:space="preserve">, </w:t>
      </w:r>
      <w:proofErr w:type="spellStart"/>
      <w:r w:rsidRPr="00BA5A1B">
        <w:rPr>
          <w:rFonts w:ascii="TimesNewRomanPSMT" w:hAnsi="TimesNewRomanPSMT"/>
        </w:rPr>
        <w:t>mengenai</w:t>
      </w:r>
      <w:proofErr w:type="spellEnd"/>
      <w:r w:rsidRPr="00BA5A1B">
        <w:rPr>
          <w:rFonts w:ascii="TimesNewRomanPSMT" w:hAnsi="TimesNewRomanPSMT"/>
        </w:rPr>
        <w:t xml:space="preserve"> </w:t>
      </w:r>
      <w:proofErr w:type="spellStart"/>
      <w:r w:rsidRPr="00BA5A1B">
        <w:rPr>
          <w:rFonts w:ascii="TimesNewRomanPSMT" w:hAnsi="TimesNewRomanPSMT"/>
        </w:rPr>
        <w:t>pembuktian</w:t>
      </w:r>
      <w:proofErr w:type="spellEnd"/>
      <w:r w:rsidRPr="00BA5A1B">
        <w:rPr>
          <w:rFonts w:ascii="TimesNewRomanPSMT" w:hAnsi="TimesNewRomanPSMT"/>
        </w:rPr>
        <w:t xml:space="preserve"> </w:t>
      </w:r>
      <w:proofErr w:type="spellStart"/>
      <w:r w:rsidRPr="00BA5A1B">
        <w:rPr>
          <w:rFonts w:ascii="TimesNewRomanPSMT" w:hAnsi="TimesNewRomanPSMT"/>
        </w:rPr>
        <w:t>formil</w:t>
      </w:r>
      <w:proofErr w:type="spellEnd"/>
      <w:r w:rsidRPr="00BA5A1B">
        <w:rPr>
          <w:rFonts w:ascii="TimesNewRomanPSMT" w:hAnsi="TimesNewRomanPSMT"/>
        </w:rPr>
        <w:t xml:space="preserve"> </w:t>
      </w:r>
      <w:proofErr w:type="spellStart"/>
      <w:r w:rsidRPr="00BA5A1B">
        <w:rPr>
          <w:rFonts w:ascii="TimesNewRomanPSMT" w:hAnsi="TimesNewRomanPSMT"/>
        </w:rPr>
        <w:t>menjamin</w:t>
      </w:r>
      <w:proofErr w:type="spellEnd"/>
      <w:r w:rsidRPr="00BA5A1B">
        <w:rPr>
          <w:rFonts w:ascii="TimesNewRomanPSMT" w:hAnsi="TimesNewRomanPSMT"/>
        </w:rPr>
        <w:t xml:space="preserve"> </w:t>
      </w:r>
      <w:proofErr w:type="spellStart"/>
      <w:r w:rsidRPr="00BA5A1B">
        <w:rPr>
          <w:rFonts w:ascii="TimesNewRomanPSMT" w:hAnsi="TimesNewRomanPSMT"/>
        </w:rPr>
        <w:t>kebenaran</w:t>
      </w:r>
      <w:proofErr w:type="spellEnd"/>
      <w:r w:rsidRPr="00BA5A1B">
        <w:rPr>
          <w:rFonts w:ascii="TimesNewRomanPSMT" w:hAnsi="TimesNewRomanPSMT"/>
        </w:rPr>
        <w:t xml:space="preserve"> </w:t>
      </w:r>
      <w:proofErr w:type="spellStart"/>
      <w:r w:rsidRPr="00BA5A1B">
        <w:rPr>
          <w:rFonts w:ascii="TimesNewRomanPSMT" w:hAnsi="TimesNewRomanPSMT"/>
        </w:rPr>
        <w:t>mengenai</w:t>
      </w:r>
      <w:proofErr w:type="spellEnd"/>
      <w:r w:rsidRPr="00BA5A1B">
        <w:rPr>
          <w:rFonts w:ascii="TimesNewRomanPSMT" w:hAnsi="TimesNewRomanPSMT"/>
        </w:rPr>
        <w:t xml:space="preserve"> </w:t>
      </w:r>
      <w:proofErr w:type="spellStart"/>
      <w:r w:rsidRPr="00BA5A1B">
        <w:rPr>
          <w:rFonts w:ascii="TimesNewRomanPSMT" w:hAnsi="TimesNewRomanPSMT"/>
        </w:rPr>
        <w:t>kebenaran</w:t>
      </w:r>
      <w:proofErr w:type="spellEnd"/>
      <w:r w:rsidRPr="00BA5A1B">
        <w:rPr>
          <w:rFonts w:ascii="TimesNewRomanPSMT" w:hAnsi="TimesNewRomanPSMT"/>
        </w:rPr>
        <w:t xml:space="preserve">, </w:t>
      </w:r>
      <w:proofErr w:type="spellStart"/>
      <w:r w:rsidRPr="00BA5A1B">
        <w:rPr>
          <w:rFonts w:ascii="TimesNewRomanPSMT" w:hAnsi="TimesNewRomanPSMT"/>
        </w:rPr>
        <w:t>tanggal</w:t>
      </w:r>
      <w:proofErr w:type="spellEnd"/>
      <w:r w:rsidRPr="00BA5A1B">
        <w:rPr>
          <w:rFonts w:ascii="TimesNewRomanPSMT" w:hAnsi="TimesNewRomanPSMT"/>
        </w:rPr>
        <w:t xml:space="preserve">, </w:t>
      </w:r>
      <w:proofErr w:type="spellStart"/>
      <w:r w:rsidRPr="00BA5A1B">
        <w:rPr>
          <w:rFonts w:ascii="TimesNewRomanPSMT" w:hAnsi="TimesNewRomanPSMT"/>
        </w:rPr>
        <w:t>tanda</w:t>
      </w:r>
      <w:proofErr w:type="spellEnd"/>
      <w:r w:rsidRPr="00BA5A1B">
        <w:rPr>
          <w:rFonts w:ascii="TimesNewRomanPSMT" w:hAnsi="TimesNewRomanPSMT"/>
        </w:rPr>
        <w:t xml:space="preserve"> </w:t>
      </w:r>
      <w:proofErr w:type="spellStart"/>
      <w:r w:rsidRPr="00BA5A1B">
        <w:rPr>
          <w:rFonts w:ascii="TimesNewRomanPSMT" w:hAnsi="TimesNewRomanPSMT"/>
        </w:rPr>
        <w:t>tangan</w:t>
      </w:r>
      <w:proofErr w:type="spellEnd"/>
      <w:r w:rsidRPr="00BA5A1B">
        <w:rPr>
          <w:rFonts w:ascii="TimesNewRomanPSMT" w:hAnsi="TimesNewRomanPSMT"/>
        </w:rPr>
        <w:t xml:space="preserve">, </w:t>
      </w:r>
      <w:proofErr w:type="spellStart"/>
      <w:r w:rsidRPr="00BA5A1B">
        <w:rPr>
          <w:rFonts w:ascii="TimesNewRomanPSMT" w:hAnsi="TimesNewRomanPSMT"/>
        </w:rPr>
        <w:t>identitas</w:t>
      </w:r>
      <w:proofErr w:type="spellEnd"/>
      <w:r w:rsidRPr="00BA5A1B">
        <w:rPr>
          <w:rFonts w:ascii="TimesNewRomanPSMT" w:hAnsi="TimesNewRomanPSMT"/>
        </w:rPr>
        <w:t xml:space="preserve"> para </w:t>
      </w:r>
      <w:proofErr w:type="spellStart"/>
      <w:r w:rsidRPr="00BA5A1B">
        <w:rPr>
          <w:rFonts w:ascii="TimesNewRomanPSMT" w:hAnsi="TimesNewRomanPSMT"/>
        </w:rPr>
        <w:t>pihak</w:t>
      </w:r>
      <w:proofErr w:type="spellEnd"/>
      <w:r w:rsidRPr="00BA5A1B">
        <w:rPr>
          <w:rFonts w:ascii="TimesNewRomanPSMT" w:hAnsi="TimesNewRomanPSMT"/>
        </w:rPr>
        <w:t xml:space="preserve">, dan </w:t>
      </w:r>
      <w:proofErr w:type="spellStart"/>
      <w:r w:rsidRPr="00BA5A1B">
        <w:rPr>
          <w:rFonts w:ascii="TimesNewRomanPSMT" w:hAnsi="TimesNewRomanPSMT"/>
        </w:rPr>
        <w:t>tempat</w:t>
      </w:r>
      <w:proofErr w:type="spellEnd"/>
      <w:r w:rsidRPr="00BA5A1B">
        <w:rPr>
          <w:rFonts w:ascii="TimesNewRomanPSMT" w:hAnsi="TimesNewRomanPSMT"/>
        </w:rPr>
        <w:t xml:space="preserve"> </w:t>
      </w:r>
      <w:proofErr w:type="spellStart"/>
      <w:r w:rsidRPr="00BA5A1B">
        <w:rPr>
          <w:rFonts w:ascii="TimesNewRomanPSMT" w:hAnsi="TimesNewRomanPSMT"/>
        </w:rPr>
        <w:t>akta</w:t>
      </w:r>
      <w:proofErr w:type="spellEnd"/>
      <w:r w:rsidRPr="00BA5A1B">
        <w:rPr>
          <w:rFonts w:ascii="TimesNewRomanPSMT" w:hAnsi="TimesNewRomanPSMT"/>
        </w:rPr>
        <w:t xml:space="preserve"> </w:t>
      </w:r>
      <w:proofErr w:type="spellStart"/>
      <w:r w:rsidRPr="00BA5A1B">
        <w:rPr>
          <w:rFonts w:ascii="TimesNewRomanPSMT" w:hAnsi="TimesNewRomanPSMT"/>
        </w:rPr>
        <w:t>tersebut</w:t>
      </w:r>
      <w:proofErr w:type="spellEnd"/>
      <w:r w:rsidRPr="00BA5A1B">
        <w:rPr>
          <w:rFonts w:ascii="TimesNewRomanPSMT" w:hAnsi="TimesNewRomanPSMT"/>
        </w:rPr>
        <w:t xml:space="preserve"> </w:t>
      </w:r>
      <w:proofErr w:type="spellStart"/>
      <w:r w:rsidRPr="00BA5A1B">
        <w:rPr>
          <w:rFonts w:ascii="TimesNewRomanPSMT" w:hAnsi="TimesNewRomanPSMT"/>
        </w:rPr>
        <w:t>dibuat</w:t>
      </w:r>
      <w:proofErr w:type="spellEnd"/>
      <w:r w:rsidRPr="00BA5A1B">
        <w:rPr>
          <w:rFonts w:ascii="TimesNewRomanPSMT" w:hAnsi="TimesNewRomanPSMT"/>
        </w:rPr>
        <w:t xml:space="preserve">. </w:t>
      </w:r>
    </w:p>
    <w:p w14:paraId="4A87BCF2" w14:textId="13A59505" w:rsidR="0071537C" w:rsidRDefault="0071537C" w:rsidP="00CF7A59">
      <w:pPr>
        <w:pStyle w:val="NormalWeb"/>
        <w:numPr>
          <w:ilvl w:val="0"/>
          <w:numId w:val="5"/>
        </w:numPr>
        <w:spacing w:line="360" w:lineRule="auto"/>
        <w:jc w:val="both"/>
        <w:rPr>
          <w:rFonts w:ascii="TimesNewRomanPSMT" w:hAnsi="TimesNewRomanPSMT"/>
        </w:rPr>
      </w:pPr>
      <w:proofErr w:type="spellStart"/>
      <w:r w:rsidRPr="0071537C">
        <w:rPr>
          <w:rFonts w:ascii="TimesNewRomanPSMT" w:hAnsi="TimesNewRomanPSMT"/>
        </w:rPr>
        <w:t>Kekuatan</w:t>
      </w:r>
      <w:proofErr w:type="spellEnd"/>
      <w:r w:rsidRPr="0071537C">
        <w:rPr>
          <w:rFonts w:ascii="TimesNewRomanPSMT" w:hAnsi="TimesNewRomanPSMT"/>
        </w:rPr>
        <w:t xml:space="preserve"> </w:t>
      </w:r>
      <w:proofErr w:type="spellStart"/>
      <w:r w:rsidRPr="0071537C">
        <w:rPr>
          <w:rFonts w:ascii="TimesNewRomanPSMT" w:hAnsi="TimesNewRomanPSMT"/>
        </w:rPr>
        <w:t>pembuktian</w:t>
      </w:r>
      <w:proofErr w:type="spellEnd"/>
      <w:r w:rsidRPr="0071537C">
        <w:rPr>
          <w:rFonts w:ascii="TimesNewRomanPSMT" w:hAnsi="TimesNewRomanPSMT"/>
        </w:rPr>
        <w:t xml:space="preserve"> </w:t>
      </w:r>
      <w:proofErr w:type="spellStart"/>
      <w:r w:rsidRPr="0071537C">
        <w:rPr>
          <w:rFonts w:ascii="TimesNewRomanPSMT" w:hAnsi="TimesNewRomanPSMT"/>
        </w:rPr>
        <w:t>materiil</w:t>
      </w:r>
      <w:proofErr w:type="spellEnd"/>
      <w:r w:rsidR="00BA5A1B">
        <w:rPr>
          <w:rFonts w:ascii="TimesNewRomanPSMT" w:hAnsi="TimesNewRomanPSMT"/>
        </w:rPr>
        <w:t xml:space="preserve">. </w:t>
      </w:r>
      <w:proofErr w:type="spellStart"/>
      <w:r w:rsidRPr="0071537C">
        <w:rPr>
          <w:rFonts w:ascii="TimesNewRomanPSMT" w:hAnsi="TimesNewRomanPSMT"/>
        </w:rPr>
        <w:t>Kekuatan</w:t>
      </w:r>
      <w:proofErr w:type="spellEnd"/>
      <w:r w:rsidRPr="0071537C">
        <w:rPr>
          <w:rFonts w:ascii="TimesNewRomanPSMT" w:hAnsi="TimesNewRomanPSMT"/>
        </w:rPr>
        <w:t xml:space="preserve"> </w:t>
      </w:r>
      <w:proofErr w:type="spellStart"/>
      <w:r w:rsidRPr="0071537C">
        <w:rPr>
          <w:rFonts w:ascii="TimesNewRomanPSMT" w:hAnsi="TimesNewRomanPSMT"/>
        </w:rPr>
        <w:t>pembuktian</w:t>
      </w:r>
      <w:proofErr w:type="spellEnd"/>
      <w:r w:rsidRPr="0071537C">
        <w:rPr>
          <w:rFonts w:ascii="TimesNewRomanPSMT" w:hAnsi="TimesNewRomanPSMT"/>
        </w:rPr>
        <w:t xml:space="preserve"> material </w:t>
      </w:r>
      <w:proofErr w:type="spellStart"/>
      <w:r w:rsidRPr="0071537C">
        <w:rPr>
          <w:rFonts w:ascii="TimesNewRomanPSMT" w:hAnsi="TimesNewRomanPSMT"/>
        </w:rPr>
        <w:t>secara</w:t>
      </w:r>
      <w:proofErr w:type="spellEnd"/>
      <w:r w:rsidRPr="0071537C">
        <w:rPr>
          <w:rFonts w:ascii="TimesNewRomanPSMT" w:hAnsi="TimesNewRomanPSMT"/>
        </w:rPr>
        <w:t xml:space="preserve"> </w:t>
      </w:r>
      <w:proofErr w:type="spellStart"/>
      <w:r w:rsidRPr="0071537C">
        <w:rPr>
          <w:rFonts w:ascii="TimesNewRomanPSMT" w:hAnsi="TimesNewRomanPSMT"/>
        </w:rPr>
        <w:t>yuridis</w:t>
      </w:r>
      <w:proofErr w:type="spellEnd"/>
      <w:r w:rsidRPr="0071537C">
        <w:rPr>
          <w:rFonts w:ascii="TimesNewRomanPSMT" w:hAnsi="TimesNewRomanPSMT"/>
        </w:rPr>
        <w:t xml:space="preserve"> </w:t>
      </w:r>
      <w:proofErr w:type="spellStart"/>
      <w:r w:rsidRPr="0071537C">
        <w:rPr>
          <w:rFonts w:ascii="TimesNewRomanPSMT" w:hAnsi="TimesNewRomanPSMT"/>
        </w:rPr>
        <w:t>isi</w:t>
      </w:r>
      <w:proofErr w:type="spellEnd"/>
      <w:r w:rsidRPr="0071537C">
        <w:rPr>
          <w:rFonts w:ascii="TimesNewRomanPSMT" w:hAnsi="TimesNewRomanPSMT"/>
        </w:rPr>
        <w:t xml:space="preserve"> </w:t>
      </w:r>
      <w:proofErr w:type="spellStart"/>
      <w:r w:rsidRPr="0071537C">
        <w:rPr>
          <w:rFonts w:ascii="TimesNewRomanPSMT" w:hAnsi="TimesNewRomanPSMT"/>
        </w:rPr>
        <w:t>akta</w:t>
      </w:r>
      <w:proofErr w:type="spellEnd"/>
      <w:r w:rsidRPr="0071537C">
        <w:rPr>
          <w:rFonts w:ascii="TimesNewRomanPSMT" w:hAnsi="TimesNewRomanPSMT"/>
        </w:rPr>
        <w:t xml:space="preserve"> </w:t>
      </w:r>
      <w:proofErr w:type="spellStart"/>
      <w:r w:rsidRPr="0071537C">
        <w:rPr>
          <w:rFonts w:ascii="TimesNewRomanPSMT" w:hAnsi="TimesNewRomanPSMT"/>
        </w:rPr>
        <w:t>itu</w:t>
      </w:r>
      <w:proofErr w:type="spellEnd"/>
      <w:r w:rsidRPr="0071537C">
        <w:rPr>
          <w:rFonts w:ascii="TimesNewRomanPSMT" w:hAnsi="TimesNewRomanPSMT"/>
        </w:rPr>
        <w:t xml:space="preserve"> </w:t>
      </w:r>
      <w:proofErr w:type="spellStart"/>
      <w:r w:rsidRPr="0071537C">
        <w:rPr>
          <w:rFonts w:ascii="TimesNewRomanPSMT" w:hAnsi="TimesNewRomanPSMT"/>
        </w:rPr>
        <w:t>telah</w:t>
      </w:r>
      <w:proofErr w:type="spellEnd"/>
      <w:r w:rsidRPr="0071537C">
        <w:rPr>
          <w:rFonts w:ascii="TimesNewRomanPSMT" w:hAnsi="TimesNewRomanPSMT"/>
        </w:rPr>
        <w:t xml:space="preserve"> </w:t>
      </w:r>
      <w:proofErr w:type="spellStart"/>
      <w:r w:rsidRPr="0071537C">
        <w:rPr>
          <w:rFonts w:ascii="TimesNewRomanPSMT" w:hAnsi="TimesNewRomanPSMT"/>
        </w:rPr>
        <w:t>membuktikan</w:t>
      </w:r>
      <w:proofErr w:type="spellEnd"/>
      <w:r w:rsidRPr="0071537C">
        <w:rPr>
          <w:rFonts w:ascii="TimesNewRomanPSMT" w:hAnsi="TimesNewRomanPSMT"/>
        </w:rPr>
        <w:t xml:space="preserve"> </w:t>
      </w:r>
      <w:proofErr w:type="spellStart"/>
      <w:r w:rsidRPr="0071537C">
        <w:rPr>
          <w:rFonts w:ascii="TimesNewRomanPSMT" w:hAnsi="TimesNewRomanPSMT"/>
        </w:rPr>
        <w:t>kebenarannya</w:t>
      </w:r>
      <w:proofErr w:type="spellEnd"/>
      <w:r w:rsidRPr="0071537C">
        <w:rPr>
          <w:rFonts w:ascii="TimesNewRomanPSMT" w:hAnsi="TimesNewRomanPSMT"/>
        </w:rPr>
        <w:t xml:space="preserve"> </w:t>
      </w:r>
      <w:proofErr w:type="spellStart"/>
      <w:r w:rsidRPr="0071537C">
        <w:rPr>
          <w:rFonts w:ascii="TimesNewRomanPSMT" w:hAnsi="TimesNewRomanPSMT"/>
        </w:rPr>
        <w:t>sebagai</w:t>
      </w:r>
      <w:proofErr w:type="spellEnd"/>
      <w:r w:rsidRPr="0071537C">
        <w:rPr>
          <w:rFonts w:ascii="TimesNewRomanPSMT" w:hAnsi="TimesNewRomanPSMT"/>
        </w:rPr>
        <w:t xml:space="preserve"> yang </w:t>
      </w:r>
      <w:proofErr w:type="spellStart"/>
      <w:r w:rsidRPr="0071537C">
        <w:rPr>
          <w:rFonts w:ascii="TimesNewRomanPSMT" w:hAnsi="TimesNewRomanPSMT"/>
        </w:rPr>
        <w:t>benar</w:t>
      </w:r>
      <w:proofErr w:type="spellEnd"/>
      <w:r w:rsidRPr="0071537C">
        <w:rPr>
          <w:rFonts w:ascii="TimesNewRomanPSMT" w:hAnsi="TimesNewRomanPSMT"/>
        </w:rPr>
        <w:t xml:space="preserve"> </w:t>
      </w:r>
      <w:proofErr w:type="spellStart"/>
      <w:r w:rsidRPr="0071537C">
        <w:rPr>
          <w:rFonts w:ascii="TimesNewRomanPSMT" w:hAnsi="TimesNewRomanPSMT"/>
        </w:rPr>
        <w:t>terhadap</w:t>
      </w:r>
      <w:proofErr w:type="spellEnd"/>
      <w:r w:rsidRPr="0071537C">
        <w:rPr>
          <w:rFonts w:ascii="TimesNewRomanPSMT" w:hAnsi="TimesNewRomanPSMT"/>
        </w:rPr>
        <w:t xml:space="preserve"> </w:t>
      </w:r>
      <w:proofErr w:type="spellStart"/>
      <w:r w:rsidRPr="0071537C">
        <w:rPr>
          <w:rFonts w:ascii="TimesNewRomanPSMT" w:hAnsi="TimesNewRomanPSMT"/>
        </w:rPr>
        <w:t>keterangan</w:t>
      </w:r>
      <w:proofErr w:type="spellEnd"/>
      <w:r w:rsidRPr="0071537C">
        <w:rPr>
          <w:rFonts w:ascii="TimesNewRomanPSMT" w:hAnsi="TimesNewRomanPSMT"/>
        </w:rPr>
        <w:t xml:space="preserve"> yang </w:t>
      </w:r>
      <w:proofErr w:type="spellStart"/>
      <w:r w:rsidRPr="0071537C">
        <w:rPr>
          <w:rFonts w:ascii="TimesNewRomanPSMT" w:hAnsi="TimesNewRomanPSMT"/>
        </w:rPr>
        <w:t>diberikan</w:t>
      </w:r>
      <w:proofErr w:type="spellEnd"/>
      <w:r w:rsidRPr="0071537C">
        <w:rPr>
          <w:rFonts w:ascii="TimesNewRomanPSMT" w:hAnsi="TimesNewRomanPSMT"/>
        </w:rPr>
        <w:t xml:space="preserve"> </w:t>
      </w:r>
      <w:proofErr w:type="spellStart"/>
      <w:r w:rsidRPr="0071537C">
        <w:rPr>
          <w:rFonts w:ascii="TimesNewRomanPSMT" w:hAnsi="TimesNewRomanPSMT"/>
        </w:rPr>
        <w:t>setiap</w:t>
      </w:r>
      <w:proofErr w:type="spellEnd"/>
      <w:r w:rsidRPr="0071537C">
        <w:rPr>
          <w:rFonts w:ascii="TimesNewRomanPSMT" w:hAnsi="TimesNewRomanPSMT"/>
        </w:rPr>
        <w:t xml:space="preserve"> orang </w:t>
      </w:r>
      <w:r w:rsidRPr="00BA5A1B">
        <w:rPr>
          <w:rFonts w:ascii="TimesNewRomanPSMT" w:hAnsi="TimesNewRomanPSMT"/>
        </w:rPr>
        <w:t xml:space="preserve">yang </w:t>
      </w:r>
      <w:proofErr w:type="spellStart"/>
      <w:r w:rsidRPr="00BA5A1B">
        <w:rPr>
          <w:rFonts w:ascii="TimesNewRomanPSMT" w:hAnsi="TimesNewRomanPSMT"/>
        </w:rPr>
        <w:t>membuat</w:t>
      </w:r>
      <w:proofErr w:type="spellEnd"/>
      <w:r w:rsidRPr="00BA5A1B">
        <w:rPr>
          <w:rFonts w:ascii="TimesNewRomanPSMT" w:hAnsi="TimesNewRomanPSMT"/>
        </w:rPr>
        <w:t xml:space="preserve"> </w:t>
      </w:r>
      <w:proofErr w:type="spellStart"/>
      <w:r w:rsidRPr="00BA5A1B">
        <w:rPr>
          <w:rFonts w:ascii="TimesNewRomanPSMT" w:hAnsi="TimesNewRomanPSMT"/>
        </w:rPr>
        <w:t>atau</w:t>
      </w:r>
      <w:proofErr w:type="spellEnd"/>
      <w:r w:rsidRPr="00BA5A1B">
        <w:rPr>
          <w:rFonts w:ascii="TimesNewRomanPSMT" w:hAnsi="TimesNewRomanPSMT"/>
        </w:rPr>
        <w:t xml:space="preserve"> </w:t>
      </w:r>
      <w:proofErr w:type="spellStart"/>
      <w:r w:rsidRPr="00BA5A1B">
        <w:rPr>
          <w:rFonts w:ascii="TimesNewRomanPSMT" w:hAnsi="TimesNewRomanPSMT"/>
        </w:rPr>
        <w:t>menyuruh</w:t>
      </w:r>
      <w:proofErr w:type="spellEnd"/>
      <w:r w:rsidRPr="00BA5A1B">
        <w:rPr>
          <w:rFonts w:ascii="TimesNewRomanPSMT" w:hAnsi="TimesNewRomanPSMT"/>
        </w:rPr>
        <w:t xml:space="preserve"> </w:t>
      </w:r>
      <w:proofErr w:type="spellStart"/>
      <w:r w:rsidRPr="00BA5A1B">
        <w:rPr>
          <w:rFonts w:ascii="TimesNewRomanPSMT" w:hAnsi="TimesNewRomanPSMT"/>
        </w:rPr>
        <w:t>membuat</w:t>
      </w:r>
      <w:proofErr w:type="spellEnd"/>
      <w:r w:rsidRPr="00BA5A1B">
        <w:rPr>
          <w:rFonts w:ascii="TimesNewRomanPSMT" w:hAnsi="TimesNewRomanPSMT"/>
        </w:rPr>
        <w:t xml:space="preserve"> </w:t>
      </w:r>
      <w:proofErr w:type="spellStart"/>
      <w:r w:rsidRPr="00BA5A1B">
        <w:rPr>
          <w:rFonts w:ascii="TimesNewRomanPSMT" w:hAnsi="TimesNewRomanPSMT"/>
        </w:rPr>
        <w:t>akta</w:t>
      </w:r>
      <w:proofErr w:type="spellEnd"/>
      <w:r w:rsidRPr="00BA5A1B">
        <w:rPr>
          <w:rFonts w:ascii="TimesNewRomanPSMT" w:hAnsi="TimesNewRomanPSMT"/>
        </w:rPr>
        <w:t xml:space="preserve"> </w:t>
      </w:r>
      <w:proofErr w:type="spellStart"/>
      <w:r w:rsidRPr="00BA5A1B">
        <w:rPr>
          <w:rFonts w:ascii="TimesNewRomanPSMT" w:hAnsi="TimesNewRomanPSMT"/>
        </w:rPr>
        <w:t>itu</w:t>
      </w:r>
      <w:proofErr w:type="spellEnd"/>
      <w:r w:rsidRPr="00BA5A1B">
        <w:rPr>
          <w:rFonts w:ascii="TimesNewRomanPSMT" w:hAnsi="TimesNewRomanPSMT"/>
        </w:rPr>
        <w:t xml:space="preserve"> </w:t>
      </w:r>
      <w:proofErr w:type="spellStart"/>
      <w:r w:rsidRPr="00BA5A1B">
        <w:rPr>
          <w:rFonts w:ascii="TimesNewRomanPSMT" w:hAnsi="TimesNewRomanPSMT"/>
        </w:rPr>
        <w:t>sebagai</w:t>
      </w:r>
      <w:proofErr w:type="spellEnd"/>
      <w:r w:rsidRPr="00BA5A1B">
        <w:rPr>
          <w:rFonts w:ascii="TimesNewRomanPSMT" w:hAnsi="TimesNewRomanPSMT"/>
        </w:rPr>
        <w:t xml:space="preserve"> </w:t>
      </w:r>
      <w:proofErr w:type="spellStart"/>
      <w:r w:rsidRPr="00BA5A1B">
        <w:rPr>
          <w:rFonts w:ascii="TimesNewRomanPSMT" w:hAnsi="TimesNewRomanPSMT"/>
        </w:rPr>
        <w:t>tanda</w:t>
      </w:r>
      <w:proofErr w:type="spellEnd"/>
      <w:r w:rsidRPr="00BA5A1B">
        <w:rPr>
          <w:rFonts w:ascii="TimesNewRomanPSMT" w:hAnsi="TimesNewRomanPSMT"/>
        </w:rPr>
        <w:t xml:space="preserve"> </w:t>
      </w:r>
      <w:proofErr w:type="spellStart"/>
      <w:r w:rsidRPr="00BA5A1B">
        <w:rPr>
          <w:rFonts w:ascii="TimesNewRomanPSMT" w:hAnsi="TimesNewRomanPSMT"/>
        </w:rPr>
        <w:t>bukti</w:t>
      </w:r>
      <w:proofErr w:type="spellEnd"/>
      <w:r w:rsidRPr="00BA5A1B">
        <w:rPr>
          <w:rFonts w:ascii="TimesNewRomanPSMT" w:hAnsi="TimesNewRomanPSMT"/>
        </w:rPr>
        <w:t xml:space="preserve"> </w:t>
      </w:r>
      <w:proofErr w:type="spellStart"/>
      <w:r w:rsidRPr="00BA5A1B">
        <w:rPr>
          <w:rFonts w:ascii="TimesNewRomanPSMT" w:hAnsi="TimesNewRomanPSMT"/>
        </w:rPr>
        <w:t>terhadap</w:t>
      </w:r>
      <w:proofErr w:type="spellEnd"/>
      <w:r w:rsidRPr="00BA5A1B">
        <w:rPr>
          <w:rFonts w:ascii="TimesNewRomanPSMT" w:hAnsi="TimesNewRomanPSMT"/>
        </w:rPr>
        <w:t xml:space="preserve"> </w:t>
      </w:r>
      <w:proofErr w:type="spellStart"/>
      <w:r w:rsidRPr="00BA5A1B">
        <w:rPr>
          <w:rFonts w:ascii="TimesNewRomanPSMT" w:hAnsi="TimesNewRomanPSMT"/>
        </w:rPr>
        <w:t>dirinya</w:t>
      </w:r>
      <w:proofErr w:type="spellEnd"/>
      <w:r w:rsidRPr="00BA5A1B">
        <w:rPr>
          <w:rFonts w:ascii="TimesNewRomanPSMT" w:hAnsi="TimesNewRomanPSMT"/>
        </w:rPr>
        <w:t xml:space="preserve">. </w:t>
      </w:r>
      <w:proofErr w:type="spellStart"/>
      <w:r w:rsidRPr="00BA5A1B">
        <w:rPr>
          <w:rFonts w:ascii="TimesNewRomanPSMT" w:hAnsi="TimesNewRomanPSMT"/>
        </w:rPr>
        <w:t>Kekuatan</w:t>
      </w:r>
      <w:proofErr w:type="spellEnd"/>
      <w:r w:rsidRPr="00BA5A1B">
        <w:rPr>
          <w:rFonts w:ascii="TimesNewRomanPSMT" w:hAnsi="TimesNewRomanPSMT"/>
        </w:rPr>
        <w:t xml:space="preserve"> </w:t>
      </w:r>
      <w:proofErr w:type="spellStart"/>
      <w:r w:rsidRPr="00BA5A1B">
        <w:rPr>
          <w:rFonts w:ascii="TimesNewRomanPSMT" w:hAnsi="TimesNewRomanPSMT"/>
        </w:rPr>
        <w:t>pembuktian</w:t>
      </w:r>
      <w:proofErr w:type="spellEnd"/>
      <w:r w:rsidRPr="00BA5A1B">
        <w:rPr>
          <w:rFonts w:ascii="TimesNewRomanPSMT" w:hAnsi="TimesNewRomanPSMT"/>
        </w:rPr>
        <w:t xml:space="preserve"> </w:t>
      </w:r>
      <w:proofErr w:type="spellStart"/>
      <w:r w:rsidRPr="00BA5A1B">
        <w:rPr>
          <w:rFonts w:ascii="TimesNewRomanPSMT" w:hAnsi="TimesNewRomanPSMT"/>
        </w:rPr>
        <w:t>inilah</w:t>
      </w:r>
      <w:proofErr w:type="spellEnd"/>
      <w:r w:rsidRPr="00BA5A1B">
        <w:rPr>
          <w:rFonts w:ascii="TimesNewRomanPSMT" w:hAnsi="TimesNewRomanPSMT"/>
        </w:rPr>
        <w:t xml:space="preserve"> yang </w:t>
      </w:r>
      <w:proofErr w:type="spellStart"/>
      <w:r w:rsidRPr="00BA5A1B">
        <w:rPr>
          <w:rFonts w:ascii="TimesNewRomanPSMT" w:hAnsi="TimesNewRomanPSMT"/>
        </w:rPr>
        <w:t>dimaksud</w:t>
      </w:r>
      <w:proofErr w:type="spellEnd"/>
      <w:r w:rsidRPr="00BA5A1B">
        <w:rPr>
          <w:rFonts w:ascii="TimesNewRomanPSMT" w:hAnsi="TimesNewRomanPSMT"/>
        </w:rPr>
        <w:t xml:space="preserve"> </w:t>
      </w:r>
      <w:proofErr w:type="spellStart"/>
      <w:r w:rsidRPr="00BA5A1B">
        <w:rPr>
          <w:rFonts w:ascii="TimesNewRomanPSMT" w:hAnsi="TimesNewRomanPSMT"/>
        </w:rPr>
        <w:t>dalam</w:t>
      </w:r>
      <w:proofErr w:type="spellEnd"/>
      <w:r w:rsidRPr="00BA5A1B">
        <w:rPr>
          <w:rFonts w:ascii="TimesNewRomanPSMT" w:hAnsi="TimesNewRomanPSMT"/>
        </w:rPr>
        <w:t xml:space="preserve"> </w:t>
      </w:r>
      <w:proofErr w:type="spellStart"/>
      <w:r w:rsidRPr="00BA5A1B">
        <w:rPr>
          <w:rFonts w:ascii="TimesNewRomanPSMT" w:hAnsi="TimesNewRomanPSMT"/>
        </w:rPr>
        <w:t>Pasal</w:t>
      </w:r>
      <w:proofErr w:type="spellEnd"/>
      <w:r w:rsidRPr="00BA5A1B">
        <w:rPr>
          <w:rFonts w:ascii="TimesNewRomanPSMT" w:hAnsi="TimesNewRomanPSMT"/>
        </w:rPr>
        <w:t xml:space="preserve"> 1870,1871, dan 1875 </w:t>
      </w:r>
      <w:proofErr w:type="spellStart"/>
      <w:r w:rsidRPr="00BA5A1B">
        <w:rPr>
          <w:rFonts w:ascii="TimesNewRomanPSMT" w:hAnsi="TimesNewRomanPSMT"/>
        </w:rPr>
        <w:t>KUHPerdata</w:t>
      </w:r>
      <w:proofErr w:type="spellEnd"/>
      <w:r w:rsidRPr="00BA5A1B">
        <w:rPr>
          <w:rFonts w:ascii="TimesNewRomanPSMT" w:hAnsi="TimesNewRomanPSMT"/>
        </w:rPr>
        <w:t xml:space="preserve">. </w:t>
      </w:r>
    </w:p>
    <w:p w14:paraId="52528A2D" w14:textId="70B84CEB" w:rsidR="00D1750B" w:rsidRDefault="00D1750B" w:rsidP="00CF7A59">
      <w:pPr>
        <w:pStyle w:val="NormalWeb"/>
        <w:spacing w:line="360" w:lineRule="auto"/>
        <w:ind w:firstLine="720"/>
        <w:jc w:val="both"/>
        <w:rPr>
          <w:rFonts w:ascii="TimesNewRomanPSMT" w:hAnsi="TimesNewRomanPSMT"/>
        </w:rPr>
      </w:pPr>
      <w:proofErr w:type="spellStart"/>
      <w:r>
        <w:rPr>
          <w:rFonts w:ascii="TimesNewRomanPSMT" w:hAnsi="TimesNewRomanPSMT"/>
        </w:rPr>
        <w:lastRenderedPageBreak/>
        <w:t>Dalam</w:t>
      </w:r>
      <w:proofErr w:type="spellEnd"/>
      <w:r>
        <w:rPr>
          <w:rFonts w:ascii="TimesNewRomanPSMT" w:hAnsi="TimesNewRomanPSMT"/>
        </w:rPr>
        <w:t xml:space="preserve"> </w:t>
      </w:r>
      <w:proofErr w:type="spellStart"/>
      <w:r>
        <w:rPr>
          <w:rFonts w:ascii="TimesNewRomanPSMT" w:hAnsi="TimesNewRomanPSMT"/>
        </w:rPr>
        <w:t>melaksanakan</w:t>
      </w:r>
      <w:proofErr w:type="spellEnd"/>
      <w:r>
        <w:rPr>
          <w:rFonts w:ascii="TimesNewRomanPSMT" w:hAnsi="TimesNewRomanPSMT"/>
        </w:rPr>
        <w:t xml:space="preserve"> </w:t>
      </w:r>
      <w:proofErr w:type="spellStart"/>
      <w:r>
        <w:rPr>
          <w:rFonts w:ascii="TimesNewRomanPSMT" w:hAnsi="TimesNewRomanPSMT"/>
        </w:rPr>
        <w:t>wewenangnya</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membuat</w:t>
      </w:r>
      <w:proofErr w:type="spellEnd"/>
      <w:r>
        <w:rPr>
          <w:rFonts w:ascii="TimesNewRomanPSMT" w:hAnsi="TimesNewRomanPSMT"/>
        </w:rPr>
        <w:t xml:space="preserve"> </w:t>
      </w:r>
      <w:proofErr w:type="spellStart"/>
      <w:r>
        <w:rPr>
          <w:rFonts w:ascii="TimesNewRomanPSMT" w:hAnsi="TimesNewRomanPSMT"/>
        </w:rPr>
        <w:t>akta</w:t>
      </w:r>
      <w:proofErr w:type="spellEnd"/>
      <w:r>
        <w:rPr>
          <w:rFonts w:ascii="TimesNewRomanPSMT" w:hAnsi="TimesNewRomanPSMT"/>
        </w:rPr>
        <w:t xml:space="preserve"> </w:t>
      </w:r>
      <w:proofErr w:type="spellStart"/>
      <w:r>
        <w:rPr>
          <w:rFonts w:ascii="TimesNewRomanPSMT" w:hAnsi="TimesNewRomanPSMT"/>
        </w:rPr>
        <w:t>autentik</w:t>
      </w:r>
      <w:proofErr w:type="spellEnd"/>
      <w:r>
        <w:rPr>
          <w:rFonts w:ascii="TimesNewRomanPSMT" w:hAnsi="TimesNewRomanPSMT"/>
        </w:rPr>
        <w:t xml:space="preserve">, pada </w:t>
      </w:r>
      <w:proofErr w:type="spellStart"/>
      <w:r>
        <w:rPr>
          <w:rFonts w:ascii="TimesNewRomanPSMT" w:hAnsi="TimesNewRomanPSMT"/>
        </w:rPr>
        <w:t>dasarnya</w:t>
      </w:r>
      <w:proofErr w:type="spellEnd"/>
      <w:r>
        <w:rPr>
          <w:rFonts w:ascii="TimesNewRomanPSMT" w:hAnsi="TimesNewRomanPSMT"/>
        </w:rPr>
        <w:t xml:space="preserve"> </w:t>
      </w:r>
      <w:proofErr w:type="spellStart"/>
      <w:r>
        <w:rPr>
          <w:rFonts w:ascii="TimesNewRomanPSMT" w:hAnsi="TimesNewRomanPSMT"/>
        </w:rPr>
        <w:t>akta</w:t>
      </w:r>
      <w:proofErr w:type="spellEnd"/>
      <w:r>
        <w:rPr>
          <w:rFonts w:ascii="TimesNewRomanPSMT" w:hAnsi="TimesNewRomanPSMT"/>
        </w:rPr>
        <w:t xml:space="preserve"> </w:t>
      </w:r>
      <w:proofErr w:type="spellStart"/>
      <w:r>
        <w:rPr>
          <w:rFonts w:ascii="TimesNewRomanPSMT" w:hAnsi="TimesNewRomanPSMT"/>
        </w:rPr>
        <w:t>tersebut</w:t>
      </w:r>
      <w:proofErr w:type="spellEnd"/>
      <w:r>
        <w:rPr>
          <w:rFonts w:ascii="TimesNewRomanPSMT" w:hAnsi="TimesNewRomanPSMT"/>
        </w:rPr>
        <w:t xml:space="preserve"> </w:t>
      </w:r>
      <w:proofErr w:type="spellStart"/>
      <w:r>
        <w:rPr>
          <w:rFonts w:ascii="TimesNewRomanPSMT" w:hAnsi="TimesNewRomanPSMT"/>
        </w:rPr>
        <w:t>dibedakan</w:t>
      </w:r>
      <w:proofErr w:type="spellEnd"/>
      <w:r>
        <w:rPr>
          <w:rFonts w:ascii="TimesNewRomanPSMT" w:hAnsi="TimesNewRomanPSMT"/>
        </w:rPr>
        <w:t xml:space="preserve"> </w:t>
      </w:r>
      <w:proofErr w:type="spellStart"/>
      <w:r>
        <w:rPr>
          <w:rFonts w:ascii="TimesNewRomanPSMT" w:hAnsi="TimesNewRomanPSMT"/>
        </w:rPr>
        <w:t>menjadi</w:t>
      </w:r>
      <w:proofErr w:type="spellEnd"/>
      <w:r>
        <w:rPr>
          <w:rFonts w:ascii="TimesNewRomanPSMT" w:hAnsi="TimesNewRomanPSMT"/>
        </w:rPr>
        <w:t xml:space="preserve"> 2 (</w:t>
      </w:r>
      <w:proofErr w:type="spellStart"/>
      <w:r>
        <w:rPr>
          <w:rFonts w:ascii="TimesNewRomanPSMT" w:hAnsi="TimesNewRomanPSMT"/>
        </w:rPr>
        <w:t>dua</w:t>
      </w:r>
      <w:proofErr w:type="spellEnd"/>
      <w:r>
        <w:rPr>
          <w:rFonts w:ascii="TimesNewRomanPSMT" w:hAnsi="TimesNewRomanPSMT"/>
        </w:rPr>
        <w:t xml:space="preserve">) </w:t>
      </w:r>
      <w:proofErr w:type="spellStart"/>
      <w:r>
        <w:rPr>
          <w:rFonts w:ascii="TimesNewRomanPSMT" w:hAnsi="TimesNewRomanPSMT"/>
        </w:rPr>
        <w:t>yaitu</w:t>
      </w:r>
      <w:proofErr w:type="spellEnd"/>
      <w:r>
        <w:rPr>
          <w:rFonts w:ascii="TimesNewRomanPSMT" w:hAnsi="TimesNewRomanPSMT"/>
        </w:rPr>
        <w:t>:</w:t>
      </w:r>
      <w:r>
        <w:rPr>
          <w:rStyle w:val="FootnoteReference"/>
          <w:rFonts w:ascii="TimesNewRomanPSMT" w:hAnsi="TimesNewRomanPSMT"/>
        </w:rPr>
        <w:footnoteReference w:id="11"/>
      </w:r>
    </w:p>
    <w:p w14:paraId="5C04B744" w14:textId="77777777" w:rsidR="00AF6187" w:rsidRPr="00AF6187" w:rsidRDefault="00136E8D" w:rsidP="00CF7A59">
      <w:pPr>
        <w:pStyle w:val="NormalWeb"/>
        <w:numPr>
          <w:ilvl w:val="0"/>
          <w:numId w:val="7"/>
        </w:numPr>
        <w:spacing w:line="360" w:lineRule="auto"/>
        <w:jc w:val="both"/>
      </w:pPr>
      <w:proofErr w:type="spellStart"/>
      <w:r>
        <w:rPr>
          <w:rFonts w:ascii="TimesNewRomanPSMT" w:hAnsi="TimesNewRomanPSMT"/>
        </w:rPr>
        <w:t>Akta</w:t>
      </w:r>
      <w:proofErr w:type="spellEnd"/>
      <w:r>
        <w:rPr>
          <w:rFonts w:ascii="TimesNewRomanPSMT" w:hAnsi="TimesNewRomanPSMT"/>
        </w:rPr>
        <w:t xml:space="preserve"> </w:t>
      </w:r>
      <w:proofErr w:type="spellStart"/>
      <w:r w:rsidRPr="00AF6187">
        <w:rPr>
          <w:rFonts w:ascii="TimesNewRomanPSMT" w:hAnsi="TimesNewRomanPSMT"/>
          <w:i/>
          <w:iCs/>
        </w:rPr>
        <w:t>Partij</w:t>
      </w:r>
      <w:proofErr w:type="spellEnd"/>
      <w:r>
        <w:rPr>
          <w:rFonts w:ascii="TimesNewRomanPSMT" w:hAnsi="TimesNewRomanPSMT"/>
        </w:rPr>
        <w:t xml:space="preserve">, </w:t>
      </w:r>
      <w:proofErr w:type="spellStart"/>
      <w:r>
        <w:rPr>
          <w:rFonts w:ascii="TimesNewRomanPSMT" w:hAnsi="TimesNewRomanPSMT"/>
        </w:rPr>
        <w:t>yaitu</w:t>
      </w:r>
      <w:proofErr w:type="spellEnd"/>
      <w:r>
        <w:rPr>
          <w:rFonts w:ascii="TimesNewRomanPSMT" w:hAnsi="TimesNewRomanPSMT"/>
        </w:rPr>
        <w:t xml:space="preserve"> </w:t>
      </w:r>
      <w:proofErr w:type="spellStart"/>
      <w:r>
        <w:rPr>
          <w:rFonts w:ascii="TimesNewRomanPSMT" w:hAnsi="TimesNewRomanPSMT"/>
        </w:rPr>
        <w:t>akta</w:t>
      </w:r>
      <w:proofErr w:type="spellEnd"/>
      <w:r>
        <w:rPr>
          <w:rFonts w:ascii="TimesNewRomanPSMT" w:hAnsi="TimesNewRomanPSMT"/>
        </w:rPr>
        <w:t xml:space="preserve"> yang </w:t>
      </w:r>
      <w:proofErr w:type="spellStart"/>
      <w:r>
        <w:rPr>
          <w:rFonts w:ascii="TimesNewRomanPSMT" w:hAnsi="TimesNewRomanPSMT"/>
        </w:rPr>
        <w:t>berisikan</w:t>
      </w:r>
      <w:proofErr w:type="spellEnd"/>
      <w:r>
        <w:rPr>
          <w:rFonts w:ascii="TimesNewRomanPSMT" w:hAnsi="TimesNewRomanPSMT"/>
        </w:rPr>
        <w:t xml:space="preserve"> </w:t>
      </w:r>
      <w:proofErr w:type="spellStart"/>
      <w:r>
        <w:rPr>
          <w:rFonts w:ascii="TimesNewRomanPSMT" w:hAnsi="TimesNewRomanPSMT"/>
        </w:rPr>
        <w:t>keterangan</w:t>
      </w:r>
      <w:proofErr w:type="spellEnd"/>
      <w:r>
        <w:rPr>
          <w:rFonts w:ascii="TimesNewRomanPSMT" w:hAnsi="TimesNewRomanPSMT"/>
        </w:rPr>
        <w:t xml:space="preserve"> yang </w:t>
      </w:r>
      <w:proofErr w:type="spellStart"/>
      <w:r>
        <w:rPr>
          <w:rFonts w:ascii="TimesNewRomanPSMT" w:hAnsi="TimesNewRomanPSMT"/>
        </w:rPr>
        <w:t>dijelaskan</w:t>
      </w:r>
      <w:proofErr w:type="spellEnd"/>
      <w:r>
        <w:rPr>
          <w:rFonts w:ascii="TimesNewRomanPSMT" w:hAnsi="TimesNewRomanPSMT"/>
        </w:rPr>
        <w:t xml:space="preserve"> oleh </w:t>
      </w:r>
      <w:proofErr w:type="spellStart"/>
      <w:r>
        <w:rPr>
          <w:rFonts w:ascii="TimesNewRomanPSMT" w:hAnsi="TimesNewRomanPSMT"/>
        </w:rPr>
        <w:t>seseorang</w:t>
      </w:r>
      <w:proofErr w:type="spellEnd"/>
      <w:r>
        <w:rPr>
          <w:rFonts w:ascii="TimesNewRomanPSMT" w:hAnsi="TimesNewRomanPSMT"/>
        </w:rPr>
        <w:t xml:space="preserve"> (</w:t>
      </w:r>
      <w:proofErr w:type="spellStart"/>
      <w:r>
        <w:rPr>
          <w:rFonts w:ascii="TimesNewRomanPSMT" w:hAnsi="TimesNewRomanPSMT"/>
        </w:rPr>
        <w:t>pihak</w:t>
      </w:r>
      <w:proofErr w:type="spellEnd"/>
      <w:r>
        <w:rPr>
          <w:rFonts w:ascii="TimesNewRomanPSMT" w:hAnsi="TimesNewRomanPSMT"/>
        </w:rPr>
        <w:t xml:space="preserve"> lain) </w:t>
      </w:r>
      <w:proofErr w:type="spellStart"/>
      <w:r>
        <w:rPr>
          <w:rFonts w:ascii="TimesNewRomanPSMT" w:hAnsi="TimesNewRomanPSMT"/>
        </w:rPr>
        <w:t>kepada</w:t>
      </w:r>
      <w:proofErr w:type="spellEnd"/>
      <w:r>
        <w:rPr>
          <w:rFonts w:ascii="TimesNewRomanPSMT" w:hAnsi="TimesNewRomanPSMT"/>
        </w:rPr>
        <w:t xml:space="preserve"> </w:t>
      </w:r>
      <w:proofErr w:type="spellStart"/>
      <w:r>
        <w:rPr>
          <w:rFonts w:ascii="TimesNewRomanPSMT" w:hAnsi="TimesNewRomanPSMT"/>
        </w:rPr>
        <w:t>notaris</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menjalankan</w:t>
      </w:r>
      <w:proofErr w:type="spellEnd"/>
      <w:r>
        <w:rPr>
          <w:rFonts w:ascii="TimesNewRomanPSMT" w:hAnsi="TimesNewRomanPSMT"/>
        </w:rPr>
        <w:t xml:space="preserve"> </w:t>
      </w:r>
      <w:proofErr w:type="spellStart"/>
      <w:r>
        <w:rPr>
          <w:rFonts w:ascii="TimesNewRomanPSMT" w:hAnsi="TimesNewRomanPSMT"/>
        </w:rPr>
        <w:t>jabatannya</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itu</w:t>
      </w:r>
      <w:proofErr w:type="spellEnd"/>
      <w:r>
        <w:rPr>
          <w:rFonts w:ascii="TimesNewRomanPSMT" w:hAnsi="TimesNewRomanPSMT"/>
        </w:rPr>
        <w:t xml:space="preserve">, </w:t>
      </w:r>
      <w:proofErr w:type="spellStart"/>
      <w:r>
        <w:rPr>
          <w:rFonts w:ascii="TimesNewRomanPSMT" w:hAnsi="TimesNewRomanPSMT"/>
        </w:rPr>
        <w:t>seseorang</w:t>
      </w:r>
      <w:proofErr w:type="spellEnd"/>
      <w:r>
        <w:rPr>
          <w:rFonts w:ascii="TimesNewRomanPSMT" w:hAnsi="TimesNewRomanPSMT"/>
        </w:rPr>
        <w:t xml:space="preserve"> </w:t>
      </w:r>
      <w:proofErr w:type="spellStart"/>
      <w:r>
        <w:rPr>
          <w:rFonts w:ascii="TimesNewRomanPSMT" w:hAnsi="TimesNewRomanPSMT"/>
        </w:rPr>
        <w:t>tersebut</w:t>
      </w:r>
      <w:proofErr w:type="spellEnd"/>
      <w:r>
        <w:rPr>
          <w:rFonts w:ascii="TimesNewRomanPSMT" w:hAnsi="TimesNewRomanPSMT"/>
        </w:rPr>
        <w:t xml:space="preserve"> </w:t>
      </w:r>
      <w:proofErr w:type="spellStart"/>
      <w:r>
        <w:rPr>
          <w:rFonts w:ascii="TimesNewRomanPSMT" w:hAnsi="TimesNewRomanPSMT"/>
        </w:rPr>
        <w:t>sengaja</w:t>
      </w:r>
      <w:proofErr w:type="spellEnd"/>
      <w:r>
        <w:rPr>
          <w:rFonts w:ascii="TimesNewRomanPSMT" w:hAnsi="TimesNewRomanPSMT"/>
        </w:rPr>
        <w:t xml:space="preserve"> dating dan </w:t>
      </w:r>
      <w:proofErr w:type="spellStart"/>
      <w:r>
        <w:rPr>
          <w:rFonts w:ascii="TimesNewRomanPSMT" w:hAnsi="TimesNewRomanPSMT"/>
        </w:rPr>
        <w:t>memberikan</w:t>
      </w:r>
      <w:proofErr w:type="spellEnd"/>
      <w:r>
        <w:rPr>
          <w:rFonts w:ascii="TimesNewRomanPSMT" w:hAnsi="TimesNewRomanPSMT"/>
        </w:rPr>
        <w:t xml:space="preserve"> </w:t>
      </w:r>
      <w:proofErr w:type="spellStart"/>
      <w:r>
        <w:rPr>
          <w:rFonts w:ascii="TimesNewRomanPSMT" w:hAnsi="TimesNewRomanPSMT"/>
        </w:rPr>
        <w:t>keterangannya</w:t>
      </w:r>
      <w:proofErr w:type="spellEnd"/>
      <w:r>
        <w:rPr>
          <w:rFonts w:ascii="TimesNewRomanPSMT" w:hAnsi="TimesNewRomanPSMT"/>
        </w:rPr>
        <w:t xml:space="preserve"> </w:t>
      </w:r>
      <w:proofErr w:type="spellStart"/>
      <w:r>
        <w:rPr>
          <w:rFonts w:ascii="TimesNewRomanPSMT" w:hAnsi="TimesNewRomanPSMT"/>
        </w:rPr>
        <w:t>dihadapan</w:t>
      </w:r>
      <w:proofErr w:type="spellEnd"/>
      <w:r>
        <w:rPr>
          <w:rFonts w:ascii="TimesNewRomanPSMT" w:hAnsi="TimesNewRomanPSMT"/>
        </w:rPr>
        <w:t xml:space="preserve"> </w:t>
      </w:r>
      <w:proofErr w:type="spellStart"/>
      <w:r>
        <w:rPr>
          <w:rFonts w:ascii="TimesNewRomanPSMT" w:hAnsi="TimesNewRomanPSMT"/>
        </w:rPr>
        <w:t>notaris</w:t>
      </w:r>
      <w:proofErr w:type="spellEnd"/>
      <w:r>
        <w:rPr>
          <w:rFonts w:ascii="TimesNewRomanPSMT" w:hAnsi="TimesNewRomanPSMT"/>
        </w:rPr>
        <w:t xml:space="preserve"> </w:t>
      </w:r>
      <w:proofErr w:type="spellStart"/>
      <w:r>
        <w:rPr>
          <w:rFonts w:ascii="TimesNewRomanPSMT" w:hAnsi="TimesNewRomanPSMT"/>
        </w:rPr>
        <w:t>mengenai</w:t>
      </w:r>
      <w:proofErr w:type="spellEnd"/>
      <w:r>
        <w:rPr>
          <w:rFonts w:ascii="TimesNewRomanPSMT" w:hAnsi="TimesNewRomanPSMT"/>
        </w:rPr>
        <w:t xml:space="preserve"> </w:t>
      </w:r>
      <w:proofErr w:type="spellStart"/>
      <w:r>
        <w:rPr>
          <w:rFonts w:ascii="TimesNewRomanPSMT" w:hAnsi="TimesNewRomanPSMT"/>
        </w:rPr>
        <w:t>suatu</w:t>
      </w:r>
      <w:proofErr w:type="spellEnd"/>
      <w:r>
        <w:rPr>
          <w:rFonts w:ascii="TimesNewRomanPSMT" w:hAnsi="TimesNewRomanPSMT"/>
        </w:rPr>
        <w:t xml:space="preserve"> </w:t>
      </w:r>
      <w:proofErr w:type="spellStart"/>
      <w:r>
        <w:rPr>
          <w:rFonts w:ascii="TimesNewRomanPSMT" w:hAnsi="TimesNewRomanPSMT"/>
        </w:rPr>
        <w:t>perbuatan</w:t>
      </w:r>
      <w:proofErr w:type="spellEnd"/>
      <w:r>
        <w:rPr>
          <w:rFonts w:ascii="TimesNewRomanPSMT" w:hAnsi="TimesNewRomanPSMT"/>
        </w:rPr>
        <w:t xml:space="preserve"> yang </w:t>
      </w:r>
      <w:proofErr w:type="spellStart"/>
      <w:r>
        <w:rPr>
          <w:rFonts w:ascii="TimesNewRomanPSMT" w:hAnsi="TimesNewRomanPSMT"/>
        </w:rPr>
        <w:t>dikehendakinya</w:t>
      </w:r>
      <w:proofErr w:type="spellEnd"/>
      <w:r>
        <w:rPr>
          <w:rFonts w:ascii="TimesNewRomanPSMT" w:hAnsi="TimesNewRomanPSMT"/>
        </w:rPr>
        <w:t xml:space="preserve">. </w:t>
      </w:r>
      <w:proofErr w:type="spellStart"/>
      <w:r>
        <w:rPr>
          <w:rFonts w:ascii="TimesNewRomanPSMT" w:hAnsi="TimesNewRomanPSMT"/>
        </w:rPr>
        <w:t>Akta</w:t>
      </w:r>
      <w:proofErr w:type="spellEnd"/>
      <w:r>
        <w:rPr>
          <w:rFonts w:ascii="TimesNewRomanPSMT" w:hAnsi="TimesNewRomanPSMT"/>
        </w:rPr>
        <w:t xml:space="preserve"> </w:t>
      </w:r>
      <w:proofErr w:type="spellStart"/>
      <w:r>
        <w:rPr>
          <w:rFonts w:ascii="TimesNewRomanPSMT" w:hAnsi="TimesNewRomanPSMT"/>
        </w:rPr>
        <w:t>Partij</w:t>
      </w:r>
      <w:proofErr w:type="spellEnd"/>
      <w:r>
        <w:rPr>
          <w:rFonts w:ascii="TimesNewRomanPSMT" w:hAnsi="TimesNewRomanPSMT"/>
        </w:rPr>
        <w:t xml:space="preserve"> </w:t>
      </w:r>
      <w:proofErr w:type="spellStart"/>
      <w:r>
        <w:rPr>
          <w:rFonts w:ascii="TimesNewRomanPSMT" w:hAnsi="TimesNewRomanPSMT"/>
        </w:rPr>
        <w:t>Notaris</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Akta</w:t>
      </w:r>
      <w:proofErr w:type="spellEnd"/>
      <w:r>
        <w:rPr>
          <w:rFonts w:ascii="TimesNewRomanPSMT" w:hAnsi="TimesNewRomanPSMT"/>
        </w:rPr>
        <w:t xml:space="preserve"> </w:t>
      </w:r>
      <w:proofErr w:type="spellStart"/>
      <w:r>
        <w:rPr>
          <w:rFonts w:ascii="TimesNewRomanPSMT" w:hAnsi="TimesNewRomanPSMT"/>
        </w:rPr>
        <w:t>Pihak</w:t>
      </w:r>
      <w:proofErr w:type="spellEnd"/>
      <w:r>
        <w:rPr>
          <w:rFonts w:ascii="TimesNewRomanPSMT" w:hAnsi="TimesNewRomanPSMT"/>
        </w:rPr>
        <w:t xml:space="preserve"> (</w:t>
      </w:r>
      <w:proofErr w:type="spellStart"/>
      <w:r>
        <w:rPr>
          <w:rFonts w:ascii="TimesNewRomanPS" w:hAnsi="TimesNewRomanPS"/>
          <w:i/>
          <w:iCs/>
        </w:rPr>
        <w:t>partij</w:t>
      </w:r>
      <w:proofErr w:type="spellEnd"/>
      <w:r>
        <w:rPr>
          <w:rFonts w:ascii="TimesNewRomanPS" w:hAnsi="TimesNewRomanPS"/>
          <w:i/>
          <w:iCs/>
        </w:rPr>
        <w:t xml:space="preserve"> </w:t>
      </w:r>
      <w:proofErr w:type="spellStart"/>
      <w:r>
        <w:rPr>
          <w:rFonts w:ascii="TimesNewRomanPS" w:hAnsi="TimesNewRomanPS"/>
          <w:i/>
          <w:iCs/>
        </w:rPr>
        <w:t>akten</w:t>
      </w:r>
      <w:proofErr w:type="spellEnd"/>
      <w:r>
        <w:rPr>
          <w:rFonts w:ascii="TimesNewRomanPS" w:hAnsi="TimesNewRomanPS"/>
          <w:i/>
          <w:iCs/>
        </w:rPr>
        <w:t xml:space="preserve">) </w:t>
      </w:r>
      <w:proofErr w:type="spellStart"/>
      <w:r>
        <w:rPr>
          <w:rFonts w:ascii="TimesNewRomanPSMT" w:hAnsi="TimesNewRomanPSMT"/>
        </w:rPr>
        <w:t>merupakan</w:t>
      </w:r>
      <w:proofErr w:type="spellEnd"/>
      <w:r>
        <w:rPr>
          <w:rFonts w:ascii="TimesNewRomanPSMT" w:hAnsi="TimesNewRomanPSMT"/>
        </w:rPr>
        <w:t xml:space="preserve"> </w:t>
      </w:r>
      <w:proofErr w:type="spellStart"/>
      <w:r>
        <w:rPr>
          <w:rFonts w:ascii="TimesNewRomanPSMT" w:hAnsi="TimesNewRomanPSMT"/>
        </w:rPr>
        <w:t>akta</w:t>
      </w:r>
      <w:proofErr w:type="spellEnd"/>
      <w:r>
        <w:rPr>
          <w:rFonts w:ascii="TimesNewRomanPSMT" w:hAnsi="TimesNewRomanPSMT"/>
        </w:rPr>
        <w:t xml:space="preserve"> yang </w:t>
      </w:r>
      <w:proofErr w:type="spellStart"/>
      <w:r>
        <w:rPr>
          <w:rFonts w:ascii="TimesNewRomanPSMT" w:hAnsi="TimesNewRomanPSMT"/>
        </w:rPr>
        <w:t>berisi</w:t>
      </w:r>
      <w:proofErr w:type="spellEnd"/>
      <w:r>
        <w:rPr>
          <w:rFonts w:ascii="TimesNewRomanPSMT" w:hAnsi="TimesNewRomanPSMT"/>
        </w:rPr>
        <w:t xml:space="preserve"> </w:t>
      </w:r>
      <w:proofErr w:type="spellStart"/>
      <w:r>
        <w:rPr>
          <w:rFonts w:ascii="TimesNewRomanPSMT" w:hAnsi="TimesNewRomanPSMT"/>
        </w:rPr>
        <w:t>cerita</w:t>
      </w:r>
      <w:proofErr w:type="spellEnd"/>
      <w:r>
        <w:rPr>
          <w:rFonts w:ascii="TimesNewRomanPSMT" w:hAnsi="TimesNewRomanPSMT"/>
        </w:rPr>
        <w:t xml:space="preserve"> </w:t>
      </w:r>
      <w:proofErr w:type="spellStart"/>
      <w:r w:rsidRPr="00136E8D">
        <w:rPr>
          <w:rFonts w:ascii="TimesNewRomanPSMT" w:hAnsi="TimesNewRomanPSMT"/>
        </w:rPr>
        <w:t>atau</w:t>
      </w:r>
      <w:proofErr w:type="spellEnd"/>
      <w:r w:rsidRPr="00136E8D">
        <w:rPr>
          <w:rFonts w:ascii="TimesNewRomanPSMT" w:hAnsi="TimesNewRomanPSMT"/>
        </w:rPr>
        <w:t xml:space="preserve"> </w:t>
      </w:r>
      <w:proofErr w:type="spellStart"/>
      <w:r w:rsidRPr="00136E8D">
        <w:rPr>
          <w:rFonts w:ascii="TimesNewRomanPSMT" w:hAnsi="TimesNewRomanPSMT"/>
        </w:rPr>
        <w:t>kehendak</w:t>
      </w:r>
      <w:proofErr w:type="spellEnd"/>
      <w:r w:rsidRPr="00136E8D">
        <w:rPr>
          <w:rFonts w:ascii="TimesNewRomanPSMT" w:hAnsi="TimesNewRomanPSMT"/>
        </w:rPr>
        <w:t xml:space="preserve"> yang </w:t>
      </w:r>
      <w:proofErr w:type="spellStart"/>
      <w:r w:rsidRPr="00136E8D">
        <w:rPr>
          <w:rFonts w:ascii="TimesNewRomanPSMT" w:hAnsi="TimesNewRomanPSMT"/>
        </w:rPr>
        <w:t>terjadi</w:t>
      </w:r>
      <w:proofErr w:type="spellEnd"/>
      <w:r w:rsidRPr="00136E8D">
        <w:rPr>
          <w:rFonts w:ascii="TimesNewRomanPSMT" w:hAnsi="TimesNewRomanPSMT"/>
        </w:rPr>
        <w:t xml:space="preserve"> </w:t>
      </w:r>
      <w:proofErr w:type="spellStart"/>
      <w:r w:rsidRPr="00136E8D">
        <w:rPr>
          <w:rFonts w:ascii="TimesNewRomanPSMT" w:hAnsi="TimesNewRomanPSMT"/>
        </w:rPr>
        <w:t>dari</w:t>
      </w:r>
      <w:proofErr w:type="spellEnd"/>
      <w:r w:rsidRPr="00136E8D">
        <w:rPr>
          <w:rFonts w:ascii="TimesNewRomanPSMT" w:hAnsi="TimesNewRomanPSMT"/>
        </w:rPr>
        <w:t xml:space="preserve"> </w:t>
      </w:r>
      <w:proofErr w:type="spellStart"/>
      <w:r w:rsidRPr="00136E8D">
        <w:rPr>
          <w:rFonts w:ascii="TimesNewRomanPSMT" w:hAnsi="TimesNewRomanPSMT"/>
        </w:rPr>
        <w:t>perbuatan</w:t>
      </w:r>
      <w:proofErr w:type="spellEnd"/>
      <w:r w:rsidRPr="00136E8D">
        <w:rPr>
          <w:rFonts w:ascii="TimesNewRomanPSMT" w:hAnsi="TimesNewRomanPSMT"/>
        </w:rPr>
        <w:t xml:space="preserve"> yang </w:t>
      </w:r>
      <w:proofErr w:type="spellStart"/>
      <w:r w:rsidRPr="00136E8D">
        <w:rPr>
          <w:rFonts w:ascii="TimesNewRomanPSMT" w:hAnsi="TimesNewRomanPSMT"/>
        </w:rPr>
        <w:t>dilakukan</w:t>
      </w:r>
      <w:proofErr w:type="spellEnd"/>
      <w:r w:rsidRPr="00136E8D">
        <w:rPr>
          <w:rFonts w:ascii="TimesNewRomanPSMT" w:hAnsi="TimesNewRomanPSMT"/>
        </w:rPr>
        <w:t xml:space="preserve"> para </w:t>
      </w:r>
      <w:proofErr w:type="spellStart"/>
      <w:r w:rsidRPr="00136E8D">
        <w:rPr>
          <w:rFonts w:ascii="TimesNewRomanPSMT" w:hAnsi="TimesNewRomanPSMT"/>
        </w:rPr>
        <w:t>pihak</w:t>
      </w:r>
      <w:proofErr w:type="spellEnd"/>
      <w:r w:rsidRPr="00136E8D">
        <w:rPr>
          <w:rFonts w:ascii="TimesNewRomanPSMT" w:hAnsi="TimesNewRomanPSMT"/>
        </w:rPr>
        <w:t xml:space="preserve"> di </w:t>
      </w:r>
      <w:proofErr w:type="spellStart"/>
      <w:r w:rsidRPr="00136E8D">
        <w:rPr>
          <w:rFonts w:ascii="TimesNewRomanPSMT" w:hAnsi="TimesNewRomanPSMT"/>
        </w:rPr>
        <w:t>hadapan</w:t>
      </w:r>
      <w:proofErr w:type="spellEnd"/>
      <w:r w:rsidRPr="00136E8D">
        <w:rPr>
          <w:rFonts w:ascii="TimesNewRomanPSMT" w:hAnsi="TimesNewRomanPSMT"/>
        </w:rPr>
        <w:t xml:space="preserve"> </w:t>
      </w:r>
      <w:proofErr w:type="spellStart"/>
      <w:r w:rsidRPr="00136E8D">
        <w:rPr>
          <w:rFonts w:ascii="TimesNewRomanPSMT" w:hAnsi="TimesNewRomanPSMT"/>
        </w:rPr>
        <w:t>Notaris</w:t>
      </w:r>
      <w:proofErr w:type="spellEnd"/>
      <w:r w:rsidRPr="00136E8D">
        <w:rPr>
          <w:rFonts w:ascii="TimesNewRomanPSMT" w:hAnsi="TimesNewRomanPSMT"/>
        </w:rPr>
        <w:t xml:space="preserve">, yang </w:t>
      </w:r>
      <w:proofErr w:type="spellStart"/>
      <w:r w:rsidRPr="00136E8D">
        <w:rPr>
          <w:rFonts w:ascii="TimesNewRomanPSMT" w:hAnsi="TimesNewRomanPSMT"/>
        </w:rPr>
        <w:t>artinya</w:t>
      </w:r>
      <w:proofErr w:type="spellEnd"/>
      <w:r w:rsidRPr="00136E8D">
        <w:rPr>
          <w:rFonts w:ascii="TimesNewRomanPSMT" w:hAnsi="TimesNewRomanPSMT"/>
        </w:rPr>
        <w:t xml:space="preserve"> </w:t>
      </w:r>
      <w:proofErr w:type="spellStart"/>
      <w:r w:rsidRPr="00136E8D">
        <w:rPr>
          <w:rFonts w:ascii="TimesNewRomanPSMT" w:hAnsi="TimesNewRomanPSMT"/>
        </w:rPr>
        <w:t>keterangan</w:t>
      </w:r>
      <w:proofErr w:type="spellEnd"/>
      <w:r w:rsidRPr="00136E8D">
        <w:rPr>
          <w:rFonts w:ascii="TimesNewRomanPSMT" w:hAnsi="TimesNewRomanPSMT"/>
        </w:rPr>
        <w:t xml:space="preserve"> yang </w:t>
      </w:r>
      <w:proofErr w:type="spellStart"/>
      <w:r w:rsidRPr="00136E8D">
        <w:rPr>
          <w:rFonts w:ascii="TimesNewRomanPSMT" w:hAnsi="TimesNewRomanPSMT"/>
        </w:rPr>
        <w:t>diberikan</w:t>
      </w:r>
      <w:proofErr w:type="spellEnd"/>
      <w:r w:rsidRPr="00136E8D">
        <w:rPr>
          <w:rFonts w:ascii="TimesNewRomanPSMT" w:hAnsi="TimesNewRomanPSMT"/>
        </w:rPr>
        <w:t xml:space="preserve"> oleh para </w:t>
      </w:r>
      <w:proofErr w:type="spellStart"/>
      <w:r w:rsidRPr="00136E8D">
        <w:rPr>
          <w:rFonts w:ascii="TimesNewRomanPSMT" w:hAnsi="TimesNewRomanPSMT"/>
        </w:rPr>
        <w:t>pihak</w:t>
      </w:r>
      <w:proofErr w:type="spellEnd"/>
      <w:r w:rsidRPr="00136E8D">
        <w:rPr>
          <w:rFonts w:ascii="TimesNewRomanPSMT" w:hAnsi="TimesNewRomanPSMT"/>
        </w:rPr>
        <w:t xml:space="preserve"> di </w:t>
      </w:r>
      <w:proofErr w:type="spellStart"/>
      <w:r w:rsidRPr="00136E8D">
        <w:rPr>
          <w:rFonts w:ascii="TimesNewRomanPSMT" w:hAnsi="TimesNewRomanPSMT"/>
        </w:rPr>
        <w:t>hadapan</w:t>
      </w:r>
      <w:proofErr w:type="spellEnd"/>
      <w:r w:rsidRPr="00136E8D">
        <w:rPr>
          <w:rFonts w:ascii="TimesNewRomanPSMT" w:hAnsi="TimesNewRomanPSMT"/>
        </w:rPr>
        <w:t xml:space="preserve"> </w:t>
      </w:r>
      <w:proofErr w:type="spellStart"/>
      <w:r w:rsidRPr="00136E8D">
        <w:rPr>
          <w:rFonts w:ascii="TimesNewRomanPSMT" w:hAnsi="TimesNewRomanPSMT"/>
        </w:rPr>
        <w:t>Notaris</w:t>
      </w:r>
      <w:proofErr w:type="spellEnd"/>
      <w:r w:rsidRPr="00136E8D">
        <w:rPr>
          <w:rFonts w:ascii="TimesNewRomanPSMT" w:hAnsi="TimesNewRomanPSMT"/>
        </w:rPr>
        <w:t xml:space="preserve">, </w:t>
      </w:r>
      <w:proofErr w:type="spellStart"/>
      <w:r w:rsidRPr="00136E8D">
        <w:rPr>
          <w:rFonts w:ascii="TimesNewRomanPSMT" w:hAnsi="TimesNewRomanPSMT"/>
        </w:rPr>
        <w:t>kemudian</w:t>
      </w:r>
      <w:proofErr w:type="spellEnd"/>
      <w:r w:rsidRPr="00136E8D">
        <w:rPr>
          <w:rFonts w:ascii="TimesNewRomanPSMT" w:hAnsi="TimesNewRomanPSMT"/>
        </w:rPr>
        <w:t xml:space="preserve"> oleh </w:t>
      </w:r>
      <w:proofErr w:type="spellStart"/>
      <w:r w:rsidRPr="00136E8D">
        <w:rPr>
          <w:rFonts w:ascii="TimesNewRomanPSMT" w:hAnsi="TimesNewRomanPSMT"/>
        </w:rPr>
        <w:t>Notaris</w:t>
      </w:r>
      <w:proofErr w:type="spellEnd"/>
      <w:r w:rsidRPr="00136E8D">
        <w:rPr>
          <w:rFonts w:ascii="TimesNewRomanPSMT" w:hAnsi="TimesNewRomanPSMT"/>
        </w:rPr>
        <w:t xml:space="preserve"> </w:t>
      </w:r>
      <w:proofErr w:type="spellStart"/>
      <w:r w:rsidRPr="00136E8D">
        <w:rPr>
          <w:rFonts w:ascii="TimesNewRomanPSMT" w:hAnsi="TimesNewRomanPSMT"/>
        </w:rPr>
        <w:t>konstatir</w:t>
      </w:r>
      <w:proofErr w:type="spellEnd"/>
      <w:r w:rsidRPr="00136E8D">
        <w:rPr>
          <w:rFonts w:ascii="TimesNewRomanPSMT" w:hAnsi="TimesNewRomanPSMT"/>
        </w:rPr>
        <w:t xml:space="preserve"> </w:t>
      </w:r>
      <w:proofErr w:type="spellStart"/>
      <w:r w:rsidRPr="00136E8D">
        <w:rPr>
          <w:rFonts w:ascii="TimesNewRomanPSMT" w:hAnsi="TimesNewRomanPSMT"/>
        </w:rPr>
        <w:t>perbuatan</w:t>
      </w:r>
      <w:proofErr w:type="spellEnd"/>
      <w:r w:rsidRPr="00136E8D">
        <w:rPr>
          <w:rFonts w:ascii="TimesNewRomanPSMT" w:hAnsi="TimesNewRomanPSMT"/>
        </w:rPr>
        <w:t xml:space="preserve"> </w:t>
      </w:r>
      <w:proofErr w:type="spellStart"/>
      <w:r w:rsidRPr="00136E8D">
        <w:rPr>
          <w:rFonts w:ascii="TimesNewRomanPSMT" w:hAnsi="TimesNewRomanPSMT"/>
        </w:rPr>
        <w:t>tersebut</w:t>
      </w:r>
      <w:proofErr w:type="spellEnd"/>
      <w:r w:rsidRPr="00136E8D">
        <w:rPr>
          <w:rFonts w:ascii="TimesNewRomanPSMT" w:hAnsi="TimesNewRomanPSMT"/>
        </w:rPr>
        <w:t xml:space="preserve"> </w:t>
      </w:r>
      <w:proofErr w:type="spellStart"/>
      <w:r w:rsidRPr="00136E8D">
        <w:rPr>
          <w:rFonts w:ascii="TimesNewRomanPSMT" w:hAnsi="TimesNewRomanPSMT"/>
        </w:rPr>
        <w:t>dalam</w:t>
      </w:r>
      <w:proofErr w:type="spellEnd"/>
      <w:r w:rsidRPr="00136E8D">
        <w:rPr>
          <w:rFonts w:ascii="TimesNewRomanPSMT" w:hAnsi="TimesNewRomanPSMT"/>
        </w:rPr>
        <w:t xml:space="preserve"> </w:t>
      </w:r>
      <w:proofErr w:type="spellStart"/>
      <w:r w:rsidRPr="00136E8D">
        <w:rPr>
          <w:rFonts w:ascii="TimesNewRomanPSMT" w:hAnsi="TimesNewRomanPSMT"/>
        </w:rPr>
        <w:t>suatu</w:t>
      </w:r>
      <w:proofErr w:type="spellEnd"/>
      <w:r w:rsidRPr="00136E8D">
        <w:rPr>
          <w:rFonts w:ascii="TimesNewRomanPSMT" w:hAnsi="TimesNewRomanPSMT"/>
        </w:rPr>
        <w:t xml:space="preserve"> </w:t>
      </w:r>
      <w:proofErr w:type="spellStart"/>
      <w:r w:rsidRPr="00136E8D">
        <w:rPr>
          <w:rFonts w:ascii="TimesNewRomanPSMT" w:hAnsi="TimesNewRomanPSMT"/>
        </w:rPr>
        <w:t>akta</w:t>
      </w:r>
      <w:proofErr w:type="spellEnd"/>
      <w:r w:rsidRPr="00136E8D">
        <w:rPr>
          <w:rFonts w:ascii="TimesNewRomanPSMT" w:hAnsi="TimesNewRomanPSMT"/>
        </w:rPr>
        <w:t xml:space="preserve"> </w:t>
      </w:r>
      <w:proofErr w:type="spellStart"/>
      <w:r w:rsidRPr="00136E8D">
        <w:rPr>
          <w:rFonts w:ascii="TimesNewRomanPSMT" w:hAnsi="TimesNewRomanPSMT"/>
        </w:rPr>
        <w:t>autentik</w:t>
      </w:r>
      <w:proofErr w:type="spellEnd"/>
      <w:r w:rsidRPr="00136E8D">
        <w:rPr>
          <w:rFonts w:ascii="TimesNewRomanPSMT" w:hAnsi="TimesNewRomanPSMT"/>
        </w:rPr>
        <w:t xml:space="preserve"> </w:t>
      </w:r>
      <w:proofErr w:type="spellStart"/>
      <w:r w:rsidRPr="00136E8D">
        <w:rPr>
          <w:rFonts w:ascii="TimesNewRomanPSMT" w:hAnsi="TimesNewRomanPSMT"/>
        </w:rPr>
        <w:t>kemudian</w:t>
      </w:r>
      <w:proofErr w:type="spellEnd"/>
      <w:r w:rsidRPr="00136E8D">
        <w:rPr>
          <w:rFonts w:ascii="TimesNewRomanPSMT" w:hAnsi="TimesNewRomanPSMT"/>
        </w:rPr>
        <w:t xml:space="preserve"> oleh para </w:t>
      </w:r>
      <w:proofErr w:type="spellStart"/>
      <w:r w:rsidRPr="00136E8D">
        <w:rPr>
          <w:rFonts w:ascii="TimesNewRomanPSMT" w:hAnsi="TimesNewRomanPSMT"/>
        </w:rPr>
        <w:t>menghadap</w:t>
      </w:r>
      <w:proofErr w:type="spellEnd"/>
      <w:r w:rsidRPr="00136E8D">
        <w:rPr>
          <w:rFonts w:ascii="TimesNewRomanPSMT" w:hAnsi="TimesNewRomanPSMT"/>
        </w:rPr>
        <w:t xml:space="preserve"> </w:t>
      </w:r>
      <w:proofErr w:type="spellStart"/>
      <w:r w:rsidRPr="00136E8D">
        <w:rPr>
          <w:rFonts w:ascii="TimesNewRomanPSMT" w:hAnsi="TimesNewRomanPSMT"/>
        </w:rPr>
        <w:t>ditandatangani</w:t>
      </w:r>
      <w:proofErr w:type="spellEnd"/>
      <w:r w:rsidRPr="00136E8D">
        <w:rPr>
          <w:rFonts w:ascii="TimesNewRomanPSMT" w:hAnsi="TimesNewRomanPSMT"/>
        </w:rPr>
        <w:t xml:space="preserve">, </w:t>
      </w:r>
      <w:proofErr w:type="spellStart"/>
      <w:r w:rsidRPr="00136E8D">
        <w:rPr>
          <w:rFonts w:ascii="TimesNewRomanPSMT" w:hAnsi="TimesNewRomanPSMT"/>
        </w:rPr>
        <w:t>dengan</w:t>
      </w:r>
      <w:proofErr w:type="spellEnd"/>
      <w:r w:rsidRPr="00136E8D">
        <w:rPr>
          <w:rFonts w:ascii="TimesNewRomanPSMT" w:hAnsi="TimesNewRomanPSMT"/>
        </w:rPr>
        <w:t xml:space="preserve"> </w:t>
      </w:r>
      <w:proofErr w:type="spellStart"/>
      <w:r w:rsidRPr="00136E8D">
        <w:rPr>
          <w:rFonts w:ascii="TimesNewRomanPSMT" w:hAnsi="TimesNewRomanPSMT"/>
        </w:rPr>
        <w:t>demikian</w:t>
      </w:r>
      <w:proofErr w:type="spellEnd"/>
      <w:r w:rsidRPr="00136E8D">
        <w:rPr>
          <w:rFonts w:ascii="TimesNewRomanPSMT" w:hAnsi="TimesNewRomanPSMT"/>
        </w:rPr>
        <w:t xml:space="preserve"> kata-kata </w:t>
      </w:r>
      <w:proofErr w:type="spellStart"/>
      <w:r w:rsidRPr="00136E8D">
        <w:rPr>
          <w:rFonts w:ascii="TimesNewRomanPSMT" w:hAnsi="TimesNewRomanPSMT"/>
        </w:rPr>
        <w:t>akta</w:t>
      </w:r>
      <w:proofErr w:type="spellEnd"/>
      <w:r w:rsidRPr="00136E8D">
        <w:rPr>
          <w:rFonts w:ascii="TimesNewRomanPSMT" w:hAnsi="TimesNewRomanPSMT"/>
        </w:rPr>
        <w:t xml:space="preserve"> </w:t>
      </w:r>
      <w:proofErr w:type="spellStart"/>
      <w:r w:rsidRPr="00136E8D">
        <w:rPr>
          <w:rFonts w:ascii="TimesNewRomanPSMT" w:hAnsi="TimesNewRomanPSMT"/>
        </w:rPr>
        <w:t>tersebut</w:t>
      </w:r>
      <w:proofErr w:type="spellEnd"/>
      <w:r w:rsidRPr="00136E8D">
        <w:rPr>
          <w:rFonts w:ascii="TimesNewRomanPSMT" w:hAnsi="TimesNewRomanPSMT"/>
        </w:rPr>
        <w:t xml:space="preserve"> </w:t>
      </w:r>
      <w:proofErr w:type="spellStart"/>
      <w:r w:rsidRPr="00136E8D">
        <w:rPr>
          <w:rFonts w:ascii="TimesNewRomanPSMT" w:hAnsi="TimesNewRomanPSMT"/>
        </w:rPr>
        <w:t>dibuat</w:t>
      </w:r>
      <w:proofErr w:type="spellEnd"/>
      <w:r w:rsidRPr="00136E8D">
        <w:rPr>
          <w:rFonts w:ascii="TimesNewRomanPSMT" w:hAnsi="TimesNewRomanPSMT"/>
        </w:rPr>
        <w:t xml:space="preserve"> “di </w:t>
      </w:r>
      <w:proofErr w:type="spellStart"/>
      <w:r w:rsidRPr="00136E8D">
        <w:rPr>
          <w:rFonts w:ascii="TimesNewRomanPSMT" w:hAnsi="TimesNewRomanPSMT"/>
        </w:rPr>
        <w:t>hadapan</w:t>
      </w:r>
      <w:proofErr w:type="spellEnd"/>
      <w:r w:rsidRPr="00136E8D">
        <w:rPr>
          <w:rFonts w:ascii="TimesNewRomanPSMT" w:hAnsi="TimesNewRomanPSMT"/>
        </w:rPr>
        <w:t xml:space="preserve">” </w:t>
      </w:r>
      <w:r w:rsidRPr="00136E8D">
        <w:rPr>
          <w:rFonts w:ascii="TimesNewRomanPS" w:hAnsi="TimesNewRomanPS"/>
          <w:i/>
          <w:iCs/>
        </w:rPr>
        <w:t xml:space="preserve">(ten </w:t>
      </w:r>
      <w:proofErr w:type="spellStart"/>
      <w:r w:rsidRPr="00136E8D">
        <w:rPr>
          <w:rFonts w:ascii="TimesNewRomanPS" w:hAnsi="TimesNewRomanPS"/>
          <w:i/>
          <w:iCs/>
        </w:rPr>
        <w:t>overstaan</w:t>
      </w:r>
      <w:proofErr w:type="spellEnd"/>
      <w:r w:rsidRPr="00136E8D">
        <w:rPr>
          <w:rFonts w:ascii="TimesNewRomanPS" w:hAnsi="TimesNewRomanPS"/>
          <w:i/>
          <w:iCs/>
        </w:rPr>
        <w:t xml:space="preserve">) </w:t>
      </w:r>
      <w:proofErr w:type="spellStart"/>
      <w:r w:rsidRPr="00136E8D">
        <w:rPr>
          <w:rFonts w:ascii="TimesNewRomanPSMT" w:hAnsi="TimesNewRomanPSMT"/>
        </w:rPr>
        <w:t>notaris</w:t>
      </w:r>
      <w:proofErr w:type="spellEnd"/>
      <w:r>
        <w:rPr>
          <w:rFonts w:ascii="TimesNewRomanPSMT" w:hAnsi="TimesNewRomanPSMT"/>
        </w:rPr>
        <w:t>.</w:t>
      </w:r>
      <w:r>
        <w:rPr>
          <w:rStyle w:val="FootnoteReference"/>
          <w:rFonts w:ascii="TimesNewRomanPSMT" w:hAnsi="TimesNewRomanPSMT"/>
        </w:rPr>
        <w:footnoteReference w:id="12"/>
      </w:r>
    </w:p>
    <w:p w14:paraId="1BE4D759" w14:textId="2704AF35" w:rsidR="00AF6187" w:rsidRDefault="00AF6187" w:rsidP="00CF7A59">
      <w:pPr>
        <w:pStyle w:val="NormalWeb"/>
        <w:numPr>
          <w:ilvl w:val="0"/>
          <w:numId w:val="7"/>
        </w:numPr>
        <w:spacing w:line="360" w:lineRule="auto"/>
        <w:jc w:val="both"/>
      </w:pPr>
      <w:proofErr w:type="spellStart"/>
      <w:r w:rsidRPr="00AF6187">
        <w:rPr>
          <w:rFonts w:ascii="TimesNewRomanPSMT" w:hAnsi="TimesNewRomanPSMT"/>
        </w:rPr>
        <w:t>Akta</w:t>
      </w:r>
      <w:proofErr w:type="spellEnd"/>
      <w:r w:rsidRPr="00AF6187">
        <w:rPr>
          <w:rFonts w:ascii="TimesNewRomanPSMT" w:hAnsi="TimesNewRomanPSMT"/>
        </w:rPr>
        <w:t xml:space="preserve"> </w:t>
      </w:r>
      <w:proofErr w:type="spellStart"/>
      <w:r w:rsidRPr="00AF6187">
        <w:rPr>
          <w:rFonts w:ascii="TimesNewRomanPSMT" w:hAnsi="TimesNewRomanPSMT"/>
          <w:i/>
          <w:iCs/>
        </w:rPr>
        <w:t>relaas</w:t>
      </w:r>
      <w:proofErr w:type="spellEnd"/>
      <w:r w:rsidRPr="00AF6187">
        <w:rPr>
          <w:rFonts w:ascii="TimesNewRomanPSMT" w:hAnsi="TimesNewRomanPSMT"/>
        </w:rPr>
        <w:t xml:space="preserve"> </w:t>
      </w:r>
      <w:proofErr w:type="spellStart"/>
      <w:r w:rsidRPr="00AF6187">
        <w:rPr>
          <w:rFonts w:ascii="TimesNewRomanPSMT" w:hAnsi="TimesNewRomanPSMT"/>
        </w:rPr>
        <w:t>atau</w:t>
      </w:r>
      <w:proofErr w:type="spellEnd"/>
      <w:r w:rsidRPr="00AF6187">
        <w:rPr>
          <w:rFonts w:ascii="TimesNewRomanPSMT" w:hAnsi="TimesNewRomanPSMT"/>
        </w:rPr>
        <w:t xml:space="preserve"> </w:t>
      </w:r>
      <w:proofErr w:type="spellStart"/>
      <w:r w:rsidRPr="00AF6187">
        <w:rPr>
          <w:rFonts w:ascii="TimesNewRomanPSMT" w:hAnsi="TimesNewRomanPSMT"/>
        </w:rPr>
        <w:t>akta</w:t>
      </w:r>
      <w:proofErr w:type="spellEnd"/>
      <w:r w:rsidRPr="00AF6187">
        <w:rPr>
          <w:rFonts w:ascii="TimesNewRomanPSMT" w:hAnsi="TimesNewRomanPSMT"/>
        </w:rPr>
        <w:t xml:space="preserve"> </w:t>
      </w:r>
      <w:proofErr w:type="spellStart"/>
      <w:r w:rsidRPr="00AF6187">
        <w:rPr>
          <w:rFonts w:ascii="TimesNewRomanPSMT" w:hAnsi="TimesNewRomanPSMT"/>
        </w:rPr>
        <w:t>pejabat</w:t>
      </w:r>
      <w:proofErr w:type="spellEnd"/>
      <w:r w:rsidRPr="00AF6187">
        <w:rPr>
          <w:rFonts w:ascii="TimesNewRomanPSMT" w:hAnsi="TimesNewRomanPSMT"/>
        </w:rPr>
        <w:t xml:space="preserve"> </w:t>
      </w:r>
      <w:proofErr w:type="spellStart"/>
      <w:r w:rsidRPr="00AF6187">
        <w:rPr>
          <w:rFonts w:ascii="TimesNewRomanPSMT" w:hAnsi="TimesNewRomanPSMT"/>
        </w:rPr>
        <w:t>yaitu</w:t>
      </w:r>
      <w:proofErr w:type="spellEnd"/>
      <w:r w:rsidRPr="00AF6187">
        <w:rPr>
          <w:rFonts w:ascii="TimesNewRomanPSMT" w:hAnsi="TimesNewRomanPSMT"/>
        </w:rPr>
        <w:t xml:space="preserve"> </w:t>
      </w:r>
      <w:proofErr w:type="spellStart"/>
      <w:r w:rsidRPr="00AF6187">
        <w:rPr>
          <w:rFonts w:ascii="TimesNewRomanPSMT" w:hAnsi="TimesNewRomanPSMT"/>
        </w:rPr>
        <w:t>suatu</w:t>
      </w:r>
      <w:proofErr w:type="spellEnd"/>
      <w:r w:rsidRPr="00AF6187">
        <w:rPr>
          <w:rFonts w:ascii="TimesNewRomanPSMT" w:hAnsi="TimesNewRomanPSMT"/>
        </w:rPr>
        <w:t xml:space="preserve"> </w:t>
      </w:r>
      <w:proofErr w:type="spellStart"/>
      <w:r w:rsidRPr="00AF6187">
        <w:rPr>
          <w:rFonts w:ascii="TimesNewRomanPSMT" w:hAnsi="TimesNewRomanPSMT"/>
        </w:rPr>
        <w:t>akta</w:t>
      </w:r>
      <w:proofErr w:type="spellEnd"/>
      <w:r w:rsidRPr="00AF6187">
        <w:rPr>
          <w:rFonts w:ascii="TimesNewRomanPSMT" w:hAnsi="TimesNewRomanPSMT"/>
        </w:rPr>
        <w:t xml:space="preserve"> yang </w:t>
      </w:r>
      <w:proofErr w:type="spellStart"/>
      <w:r w:rsidRPr="00AF6187">
        <w:rPr>
          <w:rFonts w:ascii="TimesNewRomanPSMT" w:hAnsi="TimesNewRomanPSMT"/>
        </w:rPr>
        <w:t>menguraikan</w:t>
      </w:r>
      <w:proofErr w:type="spellEnd"/>
      <w:r w:rsidRPr="00AF6187">
        <w:rPr>
          <w:rFonts w:ascii="TimesNewRomanPSMT" w:hAnsi="TimesNewRomanPSMT"/>
        </w:rPr>
        <w:t xml:space="preserve"> </w:t>
      </w:r>
      <w:proofErr w:type="spellStart"/>
      <w:r w:rsidRPr="00AF6187">
        <w:rPr>
          <w:rFonts w:ascii="TimesNewRomanPSMT" w:hAnsi="TimesNewRomanPSMT"/>
        </w:rPr>
        <w:t>secara</w:t>
      </w:r>
      <w:proofErr w:type="spellEnd"/>
      <w:r w:rsidRPr="00AF6187">
        <w:rPr>
          <w:rFonts w:ascii="TimesNewRomanPSMT" w:hAnsi="TimesNewRomanPSMT"/>
        </w:rPr>
        <w:t xml:space="preserve"> </w:t>
      </w:r>
      <w:proofErr w:type="spellStart"/>
      <w:r w:rsidRPr="00AF6187">
        <w:rPr>
          <w:rFonts w:ascii="TimesNewRomanPSMT" w:hAnsi="TimesNewRomanPSMT"/>
        </w:rPr>
        <w:t>autentik</w:t>
      </w:r>
      <w:proofErr w:type="spellEnd"/>
      <w:r w:rsidRPr="00AF6187">
        <w:rPr>
          <w:rFonts w:ascii="TimesNewRomanPSMT" w:hAnsi="TimesNewRomanPSMT"/>
        </w:rPr>
        <w:t xml:space="preserve"> </w:t>
      </w:r>
      <w:proofErr w:type="spellStart"/>
      <w:r w:rsidRPr="00AF6187">
        <w:rPr>
          <w:rFonts w:ascii="TimesNewRomanPSMT" w:hAnsi="TimesNewRomanPSMT"/>
        </w:rPr>
        <w:t>mengenai</w:t>
      </w:r>
      <w:proofErr w:type="spellEnd"/>
      <w:r w:rsidRPr="00AF6187">
        <w:rPr>
          <w:rFonts w:ascii="TimesNewRomanPSMT" w:hAnsi="TimesNewRomanPSMT"/>
        </w:rPr>
        <w:t xml:space="preserve"> </w:t>
      </w:r>
      <w:proofErr w:type="spellStart"/>
      <w:r w:rsidRPr="00AF6187">
        <w:rPr>
          <w:rFonts w:ascii="TimesNewRomanPSMT" w:hAnsi="TimesNewRomanPSMT"/>
        </w:rPr>
        <w:t>suatu</w:t>
      </w:r>
      <w:proofErr w:type="spellEnd"/>
      <w:r w:rsidRPr="00AF6187">
        <w:rPr>
          <w:rFonts w:ascii="TimesNewRomanPSMT" w:hAnsi="TimesNewRomanPSMT"/>
        </w:rPr>
        <w:t xml:space="preserve"> </w:t>
      </w:r>
      <w:proofErr w:type="spellStart"/>
      <w:r w:rsidRPr="00AF6187">
        <w:rPr>
          <w:rFonts w:ascii="TimesNewRomanPSMT" w:hAnsi="TimesNewRomanPSMT"/>
        </w:rPr>
        <w:t>perbuatan</w:t>
      </w:r>
      <w:proofErr w:type="spellEnd"/>
      <w:r w:rsidRPr="00AF6187">
        <w:rPr>
          <w:rFonts w:ascii="TimesNewRomanPSMT" w:hAnsi="TimesNewRomanPSMT"/>
        </w:rPr>
        <w:t xml:space="preserve"> yang </w:t>
      </w:r>
      <w:proofErr w:type="spellStart"/>
      <w:r w:rsidRPr="00AF6187">
        <w:rPr>
          <w:rFonts w:ascii="TimesNewRomanPSMT" w:hAnsi="TimesNewRomanPSMT"/>
        </w:rPr>
        <w:t>dilakukan</w:t>
      </w:r>
      <w:proofErr w:type="spellEnd"/>
      <w:r w:rsidRPr="00AF6187">
        <w:rPr>
          <w:rFonts w:ascii="TimesNewRomanPSMT" w:hAnsi="TimesNewRomanPSMT"/>
        </w:rPr>
        <w:t xml:space="preserve"> </w:t>
      </w:r>
      <w:proofErr w:type="spellStart"/>
      <w:r w:rsidRPr="00AF6187">
        <w:rPr>
          <w:rFonts w:ascii="TimesNewRomanPSMT" w:hAnsi="TimesNewRomanPSMT"/>
        </w:rPr>
        <w:t>atau</w:t>
      </w:r>
      <w:proofErr w:type="spellEnd"/>
      <w:r w:rsidRPr="00AF6187">
        <w:rPr>
          <w:rFonts w:ascii="TimesNewRomanPSMT" w:hAnsi="TimesNewRomanPSMT"/>
        </w:rPr>
        <w:t xml:space="preserve"> </w:t>
      </w:r>
      <w:proofErr w:type="spellStart"/>
      <w:r w:rsidRPr="00AF6187">
        <w:rPr>
          <w:rFonts w:ascii="TimesNewRomanPSMT" w:hAnsi="TimesNewRomanPSMT"/>
        </w:rPr>
        <w:t>keadaan</w:t>
      </w:r>
      <w:proofErr w:type="spellEnd"/>
      <w:r w:rsidRPr="00AF6187">
        <w:rPr>
          <w:rFonts w:ascii="TimesNewRomanPSMT" w:hAnsi="TimesNewRomanPSMT"/>
        </w:rPr>
        <w:t xml:space="preserve"> yang </w:t>
      </w:r>
      <w:proofErr w:type="spellStart"/>
      <w:r w:rsidRPr="00AF6187">
        <w:rPr>
          <w:rFonts w:ascii="TimesNewRomanPSMT" w:hAnsi="TimesNewRomanPSMT"/>
        </w:rPr>
        <w:t>diamati</w:t>
      </w:r>
      <w:proofErr w:type="spellEnd"/>
      <w:r w:rsidRPr="00AF6187">
        <w:rPr>
          <w:rFonts w:ascii="TimesNewRomanPSMT" w:hAnsi="TimesNewRomanPSMT"/>
        </w:rPr>
        <w:t xml:space="preserve"> oleh </w:t>
      </w:r>
      <w:proofErr w:type="spellStart"/>
      <w:r w:rsidRPr="00AF6187">
        <w:rPr>
          <w:rFonts w:ascii="TimesNewRomanPSMT" w:hAnsi="TimesNewRomanPSMT"/>
        </w:rPr>
        <w:t>notaris</w:t>
      </w:r>
      <w:proofErr w:type="spellEnd"/>
      <w:r w:rsidRPr="00AF6187">
        <w:rPr>
          <w:rFonts w:ascii="TimesNewRomanPSMT" w:hAnsi="TimesNewRomanPSMT"/>
        </w:rPr>
        <w:t xml:space="preserve"> </w:t>
      </w:r>
      <w:proofErr w:type="spellStart"/>
      <w:r w:rsidRPr="00AF6187">
        <w:rPr>
          <w:rFonts w:ascii="TimesNewRomanPSMT" w:hAnsi="TimesNewRomanPSMT"/>
        </w:rPr>
        <w:t>dalam</w:t>
      </w:r>
      <w:proofErr w:type="spellEnd"/>
      <w:r w:rsidRPr="00AF6187">
        <w:rPr>
          <w:rFonts w:ascii="TimesNewRomanPSMT" w:hAnsi="TimesNewRomanPSMT"/>
        </w:rPr>
        <w:t xml:space="preserve"> </w:t>
      </w:r>
      <w:proofErr w:type="spellStart"/>
      <w:r w:rsidRPr="00AF6187">
        <w:rPr>
          <w:rFonts w:ascii="TimesNewRomanPSMT" w:hAnsi="TimesNewRomanPSMT"/>
        </w:rPr>
        <w:t>menjalankan</w:t>
      </w:r>
      <w:proofErr w:type="spellEnd"/>
      <w:r w:rsidRPr="00AF6187">
        <w:rPr>
          <w:rFonts w:ascii="TimesNewRomanPSMT" w:hAnsi="TimesNewRomanPSMT"/>
        </w:rPr>
        <w:t xml:space="preserve"> </w:t>
      </w:r>
      <w:proofErr w:type="spellStart"/>
      <w:r w:rsidRPr="00AF6187">
        <w:rPr>
          <w:rFonts w:ascii="TimesNewRomanPSMT" w:hAnsi="TimesNewRomanPSMT"/>
        </w:rPr>
        <w:t>jabatannya</w:t>
      </w:r>
      <w:proofErr w:type="spellEnd"/>
      <w:r w:rsidRPr="00AF6187">
        <w:rPr>
          <w:rFonts w:ascii="TimesNewRomanPSMT" w:hAnsi="TimesNewRomanPSMT"/>
        </w:rPr>
        <w:t xml:space="preserve"> </w:t>
      </w:r>
      <w:proofErr w:type="spellStart"/>
      <w:r w:rsidRPr="00AF6187">
        <w:rPr>
          <w:rFonts w:ascii="TimesNewRomanPSMT" w:hAnsi="TimesNewRomanPSMT"/>
        </w:rPr>
        <w:t>sebgai</w:t>
      </w:r>
      <w:proofErr w:type="spellEnd"/>
      <w:r w:rsidRPr="00AF6187">
        <w:rPr>
          <w:rFonts w:ascii="TimesNewRomanPSMT" w:hAnsi="TimesNewRomanPSMT"/>
        </w:rPr>
        <w:t xml:space="preserve"> </w:t>
      </w:r>
      <w:proofErr w:type="spellStart"/>
      <w:r w:rsidRPr="00AF6187">
        <w:rPr>
          <w:rFonts w:ascii="TimesNewRomanPSMT" w:hAnsi="TimesNewRomanPSMT"/>
        </w:rPr>
        <w:t>notaris</w:t>
      </w:r>
      <w:proofErr w:type="spellEnd"/>
      <w:r w:rsidRPr="00AF6187">
        <w:rPr>
          <w:rFonts w:ascii="TimesNewRomanPSMT" w:hAnsi="TimesNewRomanPSMT"/>
        </w:rPr>
        <w:t xml:space="preserve">. </w:t>
      </w:r>
      <w:proofErr w:type="spellStart"/>
      <w:r w:rsidRPr="00AF6187">
        <w:rPr>
          <w:rFonts w:ascii="TimesNewRomanPSMT" w:hAnsi="TimesNewRomanPSMT"/>
        </w:rPr>
        <w:t>Menurut</w:t>
      </w:r>
      <w:proofErr w:type="spellEnd"/>
      <w:r w:rsidRPr="00AF6187">
        <w:rPr>
          <w:rFonts w:ascii="TimesNewRomanPSMT" w:hAnsi="TimesNewRomanPSMT"/>
        </w:rPr>
        <w:t xml:space="preserve"> Salim HS </w:t>
      </w:r>
      <w:proofErr w:type="spellStart"/>
      <w:r w:rsidRPr="00AF6187">
        <w:rPr>
          <w:rFonts w:ascii="TimesNewRomanPSMT" w:hAnsi="TimesNewRomanPSMT"/>
        </w:rPr>
        <w:t>akta</w:t>
      </w:r>
      <w:proofErr w:type="spellEnd"/>
      <w:r w:rsidRPr="00AF6187">
        <w:rPr>
          <w:rFonts w:ascii="TimesNewRomanPSMT" w:hAnsi="TimesNewRomanPSMT"/>
        </w:rPr>
        <w:t xml:space="preserve"> </w:t>
      </w:r>
      <w:proofErr w:type="spellStart"/>
      <w:r w:rsidRPr="00AF6187">
        <w:rPr>
          <w:rFonts w:ascii="TimesNewRomanPSMT" w:hAnsi="TimesNewRomanPSMT"/>
        </w:rPr>
        <w:t>Relaase</w:t>
      </w:r>
      <w:proofErr w:type="spellEnd"/>
      <w:r w:rsidRPr="00AF6187">
        <w:rPr>
          <w:rFonts w:ascii="TimesNewRomanPSMT" w:hAnsi="TimesNewRomanPSMT"/>
        </w:rPr>
        <w:t xml:space="preserve"> </w:t>
      </w:r>
      <w:proofErr w:type="spellStart"/>
      <w:r w:rsidRPr="00AF6187">
        <w:rPr>
          <w:rFonts w:ascii="TimesNewRomanPSMT" w:hAnsi="TimesNewRomanPSMT"/>
        </w:rPr>
        <w:t>adalah</w:t>
      </w:r>
      <w:proofErr w:type="spellEnd"/>
      <w:r w:rsidRPr="00AF6187">
        <w:rPr>
          <w:rFonts w:ascii="TimesNewRomanPSMT" w:hAnsi="TimesNewRomanPSMT"/>
        </w:rPr>
        <w:t xml:space="preserve"> </w:t>
      </w:r>
      <w:proofErr w:type="spellStart"/>
      <w:r w:rsidRPr="00AF6187">
        <w:rPr>
          <w:rFonts w:ascii="TimesNewRomanPSMT" w:hAnsi="TimesNewRomanPSMT"/>
        </w:rPr>
        <w:t>surat</w:t>
      </w:r>
      <w:proofErr w:type="spellEnd"/>
      <w:r w:rsidRPr="00AF6187">
        <w:rPr>
          <w:rFonts w:ascii="TimesNewRomanPSMT" w:hAnsi="TimesNewRomanPSMT"/>
        </w:rPr>
        <w:t xml:space="preserve"> </w:t>
      </w:r>
      <w:proofErr w:type="spellStart"/>
      <w:r w:rsidRPr="00AF6187">
        <w:rPr>
          <w:rFonts w:ascii="TimesNewRomanPSMT" w:hAnsi="TimesNewRomanPSMT"/>
        </w:rPr>
        <w:t>tanda</w:t>
      </w:r>
      <w:proofErr w:type="spellEnd"/>
      <w:r w:rsidRPr="00AF6187">
        <w:rPr>
          <w:rFonts w:ascii="TimesNewRomanPSMT" w:hAnsi="TimesNewRomanPSMT"/>
        </w:rPr>
        <w:t xml:space="preserve"> </w:t>
      </w:r>
      <w:proofErr w:type="spellStart"/>
      <w:r w:rsidRPr="00AF6187">
        <w:rPr>
          <w:rFonts w:ascii="TimesNewRomanPSMT" w:hAnsi="TimesNewRomanPSMT"/>
        </w:rPr>
        <w:t>bukti</w:t>
      </w:r>
      <w:proofErr w:type="spellEnd"/>
      <w:r w:rsidRPr="00AF6187">
        <w:rPr>
          <w:rFonts w:ascii="TimesNewRomanPSMT" w:hAnsi="TimesNewRomanPSMT"/>
        </w:rPr>
        <w:t xml:space="preserve"> yang </w:t>
      </w:r>
      <w:proofErr w:type="spellStart"/>
      <w:r w:rsidRPr="00AF6187">
        <w:rPr>
          <w:rFonts w:ascii="TimesNewRomanPSMT" w:hAnsi="TimesNewRomanPSMT"/>
        </w:rPr>
        <w:t>dibuat</w:t>
      </w:r>
      <w:proofErr w:type="spellEnd"/>
      <w:r w:rsidRPr="00AF6187">
        <w:rPr>
          <w:rFonts w:ascii="TimesNewRomanPSMT" w:hAnsi="TimesNewRomanPSMT"/>
        </w:rPr>
        <w:t xml:space="preserve"> oleh </w:t>
      </w:r>
      <w:proofErr w:type="spellStart"/>
      <w:r w:rsidRPr="00AF6187">
        <w:rPr>
          <w:rFonts w:ascii="TimesNewRomanPSMT" w:hAnsi="TimesNewRomanPSMT"/>
        </w:rPr>
        <w:t>notaris</w:t>
      </w:r>
      <w:proofErr w:type="spellEnd"/>
      <w:r w:rsidRPr="00AF6187">
        <w:rPr>
          <w:rFonts w:ascii="TimesNewRomanPSMT" w:hAnsi="TimesNewRomanPSMT"/>
        </w:rPr>
        <w:t xml:space="preserve"> </w:t>
      </w:r>
      <w:proofErr w:type="spellStart"/>
      <w:r w:rsidRPr="00AF6187">
        <w:rPr>
          <w:rFonts w:ascii="TimesNewRomanPSMT" w:hAnsi="TimesNewRomanPSMT"/>
        </w:rPr>
        <w:t>mengenai</w:t>
      </w:r>
      <w:proofErr w:type="spellEnd"/>
      <w:r w:rsidRPr="00AF6187">
        <w:rPr>
          <w:rFonts w:ascii="TimesNewRomanPSMT" w:hAnsi="TimesNewRomanPSMT"/>
        </w:rPr>
        <w:t xml:space="preserve"> </w:t>
      </w:r>
      <w:proofErr w:type="spellStart"/>
      <w:r w:rsidRPr="00AF6187">
        <w:rPr>
          <w:rFonts w:ascii="TimesNewRomanPSMT" w:hAnsi="TimesNewRomanPSMT"/>
        </w:rPr>
        <w:t>apa</w:t>
      </w:r>
      <w:proofErr w:type="spellEnd"/>
      <w:r w:rsidRPr="00AF6187">
        <w:rPr>
          <w:rFonts w:ascii="TimesNewRomanPSMT" w:hAnsi="TimesNewRomanPSMT"/>
        </w:rPr>
        <w:t xml:space="preserve"> yang </w:t>
      </w:r>
      <w:proofErr w:type="spellStart"/>
      <w:r w:rsidRPr="00AF6187">
        <w:rPr>
          <w:rFonts w:ascii="TimesNewRomanPSMT" w:hAnsi="TimesNewRomanPSMT"/>
        </w:rPr>
        <w:t>ia</w:t>
      </w:r>
      <w:proofErr w:type="spellEnd"/>
      <w:r w:rsidRPr="00AF6187">
        <w:rPr>
          <w:rFonts w:ascii="TimesNewRomanPSMT" w:hAnsi="TimesNewRomanPSMT"/>
        </w:rPr>
        <w:t xml:space="preserve"> </w:t>
      </w:r>
      <w:proofErr w:type="spellStart"/>
      <w:r w:rsidRPr="00AF6187">
        <w:rPr>
          <w:rFonts w:ascii="TimesNewRomanPSMT" w:hAnsi="TimesNewRomanPSMT"/>
        </w:rPr>
        <w:t>lihat</w:t>
      </w:r>
      <w:proofErr w:type="spellEnd"/>
      <w:r w:rsidRPr="00AF6187">
        <w:rPr>
          <w:rFonts w:ascii="TimesNewRomanPSMT" w:hAnsi="TimesNewRomanPSMT"/>
        </w:rPr>
        <w:t xml:space="preserve">, </w:t>
      </w:r>
      <w:proofErr w:type="spellStart"/>
      <w:r w:rsidRPr="00AF6187">
        <w:rPr>
          <w:rFonts w:ascii="TimesNewRomanPSMT" w:hAnsi="TimesNewRomanPSMT"/>
        </w:rPr>
        <w:t>ia</w:t>
      </w:r>
      <w:proofErr w:type="spellEnd"/>
      <w:r w:rsidRPr="00AF6187">
        <w:rPr>
          <w:rFonts w:ascii="TimesNewRomanPSMT" w:hAnsi="TimesNewRomanPSMT"/>
        </w:rPr>
        <w:t xml:space="preserve"> </w:t>
      </w:r>
      <w:proofErr w:type="spellStart"/>
      <w:r w:rsidRPr="00AF6187">
        <w:rPr>
          <w:rFonts w:ascii="TimesNewRomanPSMT" w:hAnsi="TimesNewRomanPSMT"/>
        </w:rPr>
        <w:t>ketahui</w:t>
      </w:r>
      <w:proofErr w:type="spellEnd"/>
      <w:r w:rsidRPr="00AF6187">
        <w:rPr>
          <w:rFonts w:ascii="TimesNewRomanPSMT" w:hAnsi="TimesNewRomanPSMT"/>
        </w:rPr>
        <w:t xml:space="preserve"> dan </w:t>
      </w:r>
      <w:proofErr w:type="spellStart"/>
      <w:r w:rsidRPr="00AF6187">
        <w:rPr>
          <w:rFonts w:ascii="TimesNewRomanPSMT" w:hAnsi="TimesNewRomanPSMT"/>
        </w:rPr>
        <w:t>apa</w:t>
      </w:r>
      <w:proofErr w:type="spellEnd"/>
      <w:r w:rsidRPr="00AF6187">
        <w:rPr>
          <w:rFonts w:ascii="TimesNewRomanPSMT" w:hAnsi="TimesNewRomanPSMT"/>
        </w:rPr>
        <w:t xml:space="preserve"> yang </w:t>
      </w:r>
      <w:proofErr w:type="spellStart"/>
      <w:r w:rsidRPr="00AF6187">
        <w:rPr>
          <w:rFonts w:ascii="TimesNewRomanPSMT" w:hAnsi="TimesNewRomanPSMT"/>
        </w:rPr>
        <w:t>ia</w:t>
      </w:r>
      <w:proofErr w:type="spellEnd"/>
      <w:r w:rsidRPr="00AF6187">
        <w:rPr>
          <w:rFonts w:ascii="TimesNewRomanPSMT" w:hAnsi="TimesNewRomanPSMT"/>
        </w:rPr>
        <w:t xml:space="preserve"> </w:t>
      </w:r>
      <w:proofErr w:type="spellStart"/>
      <w:r w:rsidRPr="00AF6187">
        <w:rPr>
          <w:rFonts w:ascii="TimesNewRomanPSMT" w:hAnsi="TimesNewRomanPSMT"/>
        </w:rPr>
        <w:t>saksikan</w:t>
      </w:r>
      <w:proofErr w:type="spellEnd"/>
      <w:r w:rsidRPr="00AF6187">
        <w:rPr>
          <w:rFonts w:ascii="TimesNewRomanPSMT" w:hAnsi="TimesNewRomanPSMT"/>
        </w:rPr>
        <w:t xml:space="preserve"> </w:t>
      </w:r>
      <w:proofErr w:type="spellStart"/>
      <w:r w:rsidRPr="00AF6187">
        <w:rPr>
          <w:rFonts w:ascii="TimesNewRomanPSMT" w:hAnsi="TimesNewRomanPSMT"/>
        </w:rPr>
        <w:t>terhadap</w:t>
      </w:r>
      <w:proofErr w:type="spellEnd"/>
      <w:r w:rsidRPr="00AF6187">
        <w:rPr>
          <w:rFonts w:ascii="TimesNewRomanPSMT" w:hAnsi="TimesNewRomanPSMT"/>
        </w:rPr>
        <w:t xml:space="preserve"> </w:t>
      </w:r>
      <w:proofErr w:type="spellStart"/>
      <w:r w:rsidRPr="00AF6187">
        <w:rPr>
          <w:rFonts w:ascii="TimesNewRomanPSMT" w:hAnsi="TimesNewRomanPSMT"/>
        </w:rPr>
        <w:t>suatu</w:t>
      </w:r>
      <w:proofErr w:type="spellEnd"/>
      <w:r w:rsidRPr="00AF6187">
        <w:rPr>
          <w:rFonts w:ascii="TimesNewRomanPSMT" w:hAnsi="TimesNewRomanPSMT"/>
        </w:rPr>
        <w:t xml:space="preserve"> </w:t>
      </w:r>
      <w:proofErr w:type="spellStart"/>
      <w:r w:rsidRPr="00AF6187">
        <w:rPr>
          <w:rFonts w:ascii="TimesNewRomanPSMT" w:hAnsi="TimesNewRomanPSMT"/>
        </w:rPr>
        <w:t>kejadian</w:t>
      </w:r>
      <w:proofErr w:type="spellEnd"/>
      <w:r w:rsidRPr="00AF6187">
        <w:rPr>
          <w:rFonts w:ascii="TimesNewRomanPSMT" w:hAnsi="TimesNewRomanPSMT"/>
        </w:rPr>
        <w:t xml:space="preserve"> </w:t>
      </w:r>
      <w:proofErr w:type="spellStart"/>
      <w:r w:rsidRPr="00AF6187">
        <w:rPr>
          <w:rFonts w:ascii="TimesNewRomanPSMT" w:hAnsi="TimesNewRomanPSMT"/>
        </w:rPr>
        <w:t>atau</w:t>
      </w:r>
      <w:proofErr w:type="spellEnd"/>
      <w:r w:rsidRPr="00AF6187">
        <w:rPr>
          <w:rFonts w:ascii="TimesNewRomanPSMT" w:hAnsi="TimesNewRomanPSMT"/>
        </w:rPr>
        <w:t xml:space="preserve"> </w:t>
      </w:r>
      <w:proofErr w:type="spellStart"/>
      <w:r w:rsidRPr="00AF6187">
        <w:rPr>
          <w:rFonts w:ascii="TimesNewRomanPSMT" w:hAnsi="TimesNewRomanPSMT"/>
        </w:rPr>
        <w:t>suatu</w:t>
      </w:r>
      <w:proofErr w:type="spellEnd"/>
      <w:r w:rsidRPr="00AF6187">
        <w:rPr>
          <w:rFonts w:ascii="TimesNewRomanPSMT" w:hAnsi="TimesNewRomanPSMT"/>
        </w:rPr>
        <w:t xml:space="preserve"> </w:t>
      </w:r>
      <w:proofErr w:type="spellStart"/>
      <w:r w:rsidRPr="00AF6187">
        <w:rPr>
          <w:rFonts w:ascii="TimesNewRomanPSMT" w:hAnsi="TimesNewRomanPSMT"/>
        </w:rPr>
        <w:t>peristiwa</w:t>
      </w:r>
      <w:proofErr w:type="spellEnd"/>
      <w:r w:rsidRPr="00AF6187">
        <w:rPr>
          <w:rFonts w:ascii="TimesNewRomanPSMT" w:hAnsi="TimesNewRomanPSMT"/>
        </w:rPr>
        <w:t xml:space="preserve"> </w:t>
      </w:r>
      <w:proofErr w:type="spellStart"/>
      <w:r w:rsidRPr="00AF6187">
        <w:rPr>
          <w:rFonts w:ascii="TimesNewRomanPSMT" w:hAnsi="TimesNewRomanPSMT"/>
        </w:rPr>
        <w:t>hukum</w:t>
      </w:r>
      <w:proofErr w:type="spellEnd"/>
      <w:r w:rsidRPr="00AF6187">
        <w:rPr>
          <w:rFonts w:ascii="TimesNewRomanPSMT" w:hAnsi="TimesNewRomanPSMT"/>
        </w:rPr>
        <w:t xml:space="preserve"> yang </w:t>
      </w:r>
      <w:proofErr w:type="spellStart"/>
      <w:r w:rsidRPr="00AF6187">
        <w:rPr>
          <w:rFonts w:ascii="TimesNewRomanPSMT" w:hAnsi="TimesNewRomanPSMT"/>
        </w:rPr>
        <w:t>disaksikan</w:t>
      </w:r>
      <w:proofErr w:type="spellEnd"/>
      <w:r w:rsidRPr="00AF6187">
        <w:rPr>
          <w:rFonts w:ascii="TimesNewRomanPSMT" w:hAnsi="TimesNewRomanPSMT"/>
        </w:rPr>
        <w:t xml:space="preserve"> </w:t>
      </w:r>
      <w:proofErr w:type="spellStart"/>
      <w:r w:rsidRPr="00AF6187">
        <w:rPr>
          <w:rFonts w:ascii="TimesNewRomanPSMT" w:hAnsi="TimesNewRomanPSMT"/>
        </w:rPr>
        <w:t>secara</w:t>
      </w:r>
      <w:proofErr w:type="spellEnd"/>
      <w:r w:rsidRPr="00AF6187">
        <w:rPr>
          <w:rFonts w:ascii="TimesNewRomanPSMT" w:hAnsi="TimesNewRomanPSMT"/>
        </w:rPr>
        <w:t xml:space="preserve"> </w:t>
      </w:r>
      <w:proofErr w:type="spellStart"/>
      <w:r w:rsidRPr="00AF6187">
        <w:rPr>
          <w:rFonts w:ascii="TimesNewRomanPSMT" w:hAnsi="TimesNewRomanPSMT"/>
        </w:rPr>
        <w:t>langsung</w:t>
      </w:r>
      <w:proofErr w:type="spellEnd"/>
      <w:r w:rsidRPr="00AF6187">
        <w:rPr>
          <w:rFonts w:ascii="TimesNewRomanPSMT" w:hAnsi="TimesNewRomanPSMT"/>
        </w:rPr>
        <w:t xml:space="preserve">. </w:t>
      </w:r>
      <w:proofErr w:type="spellStart"/>
      <w:r w:rsidRPr="00AF6187">
        <w:rPr>
          <w:rFonts w:ascii="TimesNewRomanPSMT" w:hAnsi="TimesNewRomanPSMT"/>
        </w:rPr>
        <w:t>Unsur</w:t>
      </w:r>
      <w:proofErr w:type="spellEnd"/>
      <w:r w:rsidRPr="00AF6187">
        <w:rPr>
          <w:rFonts w:ascii="TimesNewRomanPSMT" w:hAnsi="TimesNewRomanPSMT"/>
        </w:rPr>
        <w:t xml:space="preserve">- </w:t>
      </w:r>
      <w:proofErr w:type="spellStart"/>
      <w:r w:rsidRPr="00AF6187">
        <w:rPr>
          <w:rFonts w:ascii="TimesNewRomanPSMT" w:hAnsi="TimesNewRomanPSMT"/>
        </w:rPr>
        <w:t>Unsur</w:t>
      </w:r>
      <w:proofErr w:type="spellEnd"/>
      <w:r w:rsidRPr="00AF6187">
        <w:rPr>
          <w:rFonts w:ascii="TimesNewRomanPSMT" w:hAnsi="TimesNewRomanPSMT"/>
        </w:rPr>
        <w:t xml:space="preserve"> </w:t>
      </w:r>
      <w:proofErr w:type="spellStart"/>
      <w:r w:rsidRPr="00AF6187">
        <w:rPr>
          <w:rFonts w:ascii="TimesNewRomanPSMT" w:hAnsi="TimesNewRomanPSMT"/>
        </w:rPr>
        <w:t>dalam</w:t>
      </w:r>
      <w:proofErr w:type="spellEnd"/>
      <w:r w:rsidRPr="00AF6187">
        <w:rPr>
          <w:rFonts w:ascii="TimesNewRomanPSMT" w:hAnsi="TimesNewRomanPSMT"/>
        </w:rPr>
        <w:t xml:space="preserve"> </w:t>
      </w:r>
      <w:proofErr w:type="spellStart"/>
      <w:r w:rsidRPr="00AF6187">
        <w:rPr>
          <w:rFonts w:ascii="TimesNewRomanPSMT" w:hAnsi="TimesNewRomanPSMT"/>
        </w:rPr>
        <w:t>akta</w:t>
      </w:r>
      <w:proofErr w:type="spellEnd"/>
      <w:r w:rsidRPr="00AF6187">
        <w:rPr>
          <w:rFonts w:ascii="TimesNewRomanPSMT" w:hAnsi="TimesNewRomanPSMT"/>
        </w:rPr>
        <w:t xml:space="preserve"> </w:t>
      </w:r>
      <w:proofErr w:type="spellStart"/>
      <w:r w:rsidRPr="00AF6187">
        <w:rPr>
          <w:rFonts w:ascii="TimesNewRomanPSMT" w:hAnsi="TimesNewRomanPSMT"/>
        </w:rPr>
        <w:t>Relaase</w:t>
      </w:r>
      <w:proofErr w:type="spellEnd"/>
      <w:r w:rsidRPr="00AF6187">
        <w:rPr>
          <w:rFonts w:ascii="TimesNewRomanPSMT" w:hAnsi="TimesNewRomanPSMT"/>
        </w:rPr>
        <w:t xml:space="preserve"> </w:t>
      </w:r>
      <w:proofErr w:type="spellStart"/>
      <w:r w:rsidRPr="00AF6187">
        <w:rPr>
          <w:rFonts w:ascii="TimesNewRomanPSMT" w:hAnsi="TimesNewRomanPSMT"/>
        </w:rPr>
        <w:t>adalah</w:t>
      </w:r>
      <w:proofErr w:type="spellEnd"/>
      <w:r w:rsidRPr="00AF6187">
        <w:rPr>
          <w:rFonts w:ascii="TimesNewRomanPSMT" w:hAnsi="TimesNewRomanPSMT"/>
        </w:rPr>
        <w:t>:</w:t>
      </w:r>
      <w:r>
        <w:rPr>
          <w:rStyle w:val="FootnoteReference"/>
          <w:rFonts w:ascii="TimesNewRomanPSMT" w:hAnsi="TimesNewRomanPSMT"/>
        </w:rPr>
        <w:footnoteReference w:id="13"/>
      </w:r>
    </w:p>
    <w:p w14:paraId="0104032C" w14:textId="77777777" w:rsidR="00AF6187" w:rsidRDefault="00AF6187" w:rsidP="00CF7A59">
      <w:pPr>
        <w:pStyle w:val="NormalWeb"/>
        <w:numPr>
          <w:ilvl w:val="1"/>
          <w:numId w:val="7"/>
        </w:numPr>
        <w:spacing w:line="360" w:lineRule="auto"/>
        <w:jc w:val="both"/>
      </w:pPr>
      <w:proofErr w:type="spellStart"/>
      <w:r w:rsidRPr="00AF6187">
        <w:rPr>
          <w:rFonts w:ascii="TimesNewRomanPSMT" w:hAnsi="TimesNewRomanPSMT"/>
        </w:rPr>
        <w:t>Adanya</w:t>
      </w:r>
      <w:proofErr w:type="spellEnd"/>
      <w:r w:rsidRPr="00AF6187">
        <w:rPr>
          <w:rFonts w:ascii="TimesNewRomanPSMT" w:hAnsi="TimesNewRomanPSMT"/>
        </w:rPr>
        <w:t xml:space="preserve"> </w:t>
      </w:r>
      <w:proofErr w:type="spellStart"/>
      <w:r w:rsidRPr="00AF6187">
        <w:rPr>
          <w:rFonts w:ascii="TimesNewRomanPSMT" w:hAnsi="TimesNewRomanPSMT"/>
        </w:rPr>
        <w:t>surat</w:t>
      </w:r>
      <w:proofErr w:type="spellEnd"/>
      <w:r w:rsidRPr="00AF6187">
        <w:rPr>
          <w:rFonts w:ascii="TimesNewRomanPSMT" w:hAnsi="TimesNewRomanPSMT"/>
        </w:rPr>
        <w:t xml:space="preserve"> </w:t>
      </w:r>
      <w:proofErr w:type="spellStart"/>
      <w:r w:rsidRPr="00AF6187">
        <w:rPr>
          <w:rFonts w:ascii="TimesNewRomanPSMT" w:hAnsi="TimesNewRomanPSMT"/>
        </w:rPr>
        <w:t>tanda</w:t>
      </w:r>
      <w:proofErr w:type="spellEnd"/>
      <w:r w:rsidRPr="00AF6187">
        <w:rPr>
          <w:rFonts w:ascii="TimesNewRomanPSMT" w:hAnsi="TimesNewRomanPSMT"/>
        </w:rPr>
        <w:t xml:space="preserve"> </w:t>
      </w:r>
      <w:proofErr w:type="spellStart"/>
      <w:r w:rsidRPr="00AF6187">
        <w:rPr>
          <w:rFonts w:ascii="TimesNewRomanPSMT" w:hAnsi="TimesNewRomanPSMT"/>
        </w:rPr>
        <w:t>bukti</w:t>
      </w:r>
      <w:proofErr w:type="spellEnd"/>
      <w:r w:rsidRPr="00AF6187">
        <w:rPr>
          <w:rFonts w:ascii="TimesNewRomanPSMT" w:hAnsi="TimesNewRomanPSMT"/>
        </w:rPr>
        <w:t xml:space="preserve"> </w:t>
      </w:r>
    </w:p>
    <w:p w14:paraId="6CD322DA" w14:textId="77777777" w:rsidR="00AF6187" w:rsidRDefault="00AF6187" w:rsidP="00CF7A59">
      <w:pPr>
        <w:pStyle w:val="NormalWeb"/>
        <w:numPr>
          <w:ilvl w:val="1"/>
          <w:numId w:val="7"/>
        </w:numPr>
        <w:spacing w:line="360" w:lineRule="auto"/>
        <w:jc w:val="both"/>
      </w:pPr>
      <w:r w:rsidRPr="00AF6187">
        <w:rPr>
          <w:rFonts w:ascii="TimesNewRomanPSMT" w:hAnsi="TimesNewRomanPSMT"/>
        </w:rPr>
        <w:t xml:space="preserve">Yang </w:t>
      </w:r>
      <w:proofErr w:type="spellStart"/>
      <w:r w:rsidRPr="00AF6187">
        <w:rPr>
          <w:rFonts w:ascii="TimesNewRomanPSMT" w:hAnsi="TimesNewRomanPSMT"/>
        </w:rPr>
        <w:t>dilihat</w:t>
      </w:r>
      <w:proofErr w:type="spellEnd"/>
      <w:r w:rsidRPr="00AF6187">
        <w:rPr>
          <w:rFonts w:ascii="TimesNewRomanPSMT" w:hAnsi="TimesNewRomanPSMT"/>
        </w:rPr>
        <w:t xml:space="preserve"> dan </w:t>
      </w:r>
      <w:proofErr w:type="spellStart"/>
      <w:r w:rsidRPr="00AF6187">
        <w:rPr>
          <w:rFonts w:ascii="TimesNewRomanPSMT" w:hAnsi="TimesNewRomanPSMT"/>
        </w:rPr>
        <w:t>disaksikan</w:t>
      </w:r>
      <w:proofErr w:type="spellEnd"/>
      <w:r w:rsidRPr="00AF6187">
        <w:rPr>
          <w:rFonts w:ascii="TimesNewRomanPSMT" w:hAnsi="TimesNewRomanPSMT"/>
        </w:rPr>
        <w:t xml:space="preserve"> </w:t>
      </w:r>
    </w:p>
    <w:p w14:paraId="6BE40E47" w14:textId="77777777" w:rsidR="00AF6187" w:rsidRDefault="00AF6187" w:rsidP="00CF7A59">
      <w:pPr>
        <w:pStyle w:val="NormalWeb"/>
        <w:numPr>
          <w:ilvl w:val="1"/>
          <w:numId w:val="7"/>
        </w:numPr>
        <w:spacing w:line="360" w:lineRule="auto"/>
        <w:jc w:val="both"/>
      </w:pPr>
      <w:proofErr w:type="spellStart"/>
      <w:r w:rsidRPr="00AF6187">
        <w:rPr>
          <w:rFonts w:ascii="TimesNewRomanPSMT" w:hAnsi="TimesNewRomanPSMT"/>
        </w:rPr>
        <w:t>Adanya</w:t>
      </w:r>
      <w:proofErr w:type="spellEnd"/>
      <w:r w:rsidRPr="00AF6187">
        <w:rPr>
          <w:rFonts w:ascii="TimesNewRomanPSMT" w:hAnsi="TimesNewRomanPSMT"/>
        </w:rPr>
        <w:t xml:space="preserve"> </w:t>
      </w:r>
      <w:proofErr w:type="spellStart"/>
      <w:r w:rsidRPr="00AF6187">
        <w:rPr>
          <w:rFonts w:ascii="TimesNewRomanPSMT" w:hAnsi="TimesNewRomanPSMT"/>
        </w:rPr>
        <w:t>suatu</w:t>
      </w:r>
      <w:proofErr w:type="spellEnd"/>
      <w:r w:rsidRPr="00AF6187">
        <w:rPr>
          <w:rFonts w:ascii="TimesNewRomanPSMT" w:hAnsi="TimesNewRomanPSMT"/>
        </w:rPr>
        <w:t xml:space="preserve"> </w:t>
      </w:r>
      <w:proofErr w:type="spellStart"/>
      <w:r w:rsidRPr="00AF6187">
        <w:rPr>
          <w:rFonts w:ascii="TimesNewRomanPSMT" w:hAnsi="TimesNewRomanPSMT"/>
        </w:rPr>
        <w:t>peristiwa</w:t>
      </w:r>
      <w:proofErr w:type="spellEnd"/>
      <w:r w:rsidRPr="00AF6187">
        <w:rPr>
          <w:rFonts w:ascii="TimesNewRomanPSMT" w:hAnsi="TimesNewRomanPSMT"/>
        </w:rPr>
        <w:t xml:space="preserve"> </w:t>
      </w:r>
    </w:p>
    <w:p w14:paraId="3B18D760" w14:textId="6EA5DB89" w:rsidR="00AF6187" w:rsidRPr="00AF6187" w:rsidRDefault="00AF6187" w:rsidP="00CF7A59">
      <w:pPr>
        <w:pStyle w:val="NormalWeb"/>
        <w:numPr>
          <w:ilvl w:val="1"/>
          <w:numId w:val="7"/>
        </w:numPr>
        <w:spacing w:line="360" w:lineRule="auto"/>
        <w:jc w:val="both"/>
      </w:pPr>
      <w:proofErr w:type="spellStart"/>
      <w:r w:rsidRPr="00AF6187">
        <w:rPr>
          <w:rFonts w:ascii="TimesNewRomanPSMT" w:hAnsi="TimesNewRomanPSMT"/>
        </w:rPr>
        <w:t>Langsung</w:t>
      </w:r>
      <w:proofErr w:type="spellEnd"/>
      <w:r w:rsidRPr="00AF6187">
        <w:rPr>
          <w:rFonts w:ascii="TimesNewRomanPSMT" w:hAnsi="TimesNewRomanPSMT"/>
        </w:rPr>
        <w:t xml:space="preserve"> </w:t>
      </w:r>
    </w:p>
    <w:p w14:paraId="696BB54D" w14:textId="7AC71B10" w:rsidR="00136E8D" w:rsidRDefault="006B7618" w:rsidP="00CF7A59">
      <w:pPr>
        <w:pStyle w:val="NormalWeb"/>
        <w:spacing w:line="360" w:lineRule="auto"/>
        <w:jc w:val="both"/>
        <w:rPr>
          <w:rFonts w:ascii="TimesNewRomanPSMT" w:hAnsi="TimesNewRomanPSMT"/>
          <w:b/>
          <w:bCs/>
        </w:rPr>
      </w:pPr>
      <w:proofErr w:type="spellStart"/>
      <w:r>
        <w:rPr>
          <w:rFonts w:ascii="TimesNewRomanPSMT" w:hAnsi="TimesNewRomanPSMT"/>
          <w:b/>
          <w:bCs/>
        </w:rPr>
        <w:t>Pe</w:t>
      </w:r>
      <w:r w:rsidR="00202434">
        <w:rPr>
          <w:rFonts w:ascii="TimesNewRomanPSMT" w:hAnsi="TimesNewRomanPSMT"/>
          <w:b/>
          <w:bCs/>
        </w:rPr>
        <w:t>rmohonan</w:t>
      </w:r>
      <w:proofErr w:type="spellEnd"/>
      <w:r w:rsidR="00202434">
        <w:rPr>
          <w:rFonts w:ascii="TimesNewRomanPSMT" w:hAnsi="TimesNewRomanPSMT"/>
          <w:b/>
          <w:bCs/>
        </w:rPr>
        <w:t xml:space="preserve"> </w:t>
      </w:r>
      <w:proofErr w:type="spellStart"/>
      <w:r w:rsidR="00202434">
        <w:rPr>
          <w:rFonts w:ascii="TimesNewRomanPSMT" w:hAnsi="TimesNewRomanPSMT"/>
          <w:b/>
          <w:bCs/>
        </w:rPr>
        <w:t>Penggunaan</w:t>
      </w:r>
      <w:proofErr w:type="spellEnd"/>
      <w:r w:rsidR="00202434">
        <w:rPr>
          <w:rFonts w:ascii="TimesNewRomanPSMT" w:hAnsi="TimesNewRomanPSMT"/>
          <w:b/>
          <w:bCs/>
        </w:rPr>
        <w:t xml:space="preserve"> Nama</w:t>
      </w:r>
      <w:r>
        <w:rPr>
          <w:rFonts w:ascii="TimesNewRomanPSMT" w:hAnsi="TimesNewRomanPSMT"/>
          <w:b/>
          <w:bCs/>
        </w:rPr>
        <w:t xml:space="preserve"> Badan Hukum </w:t>
      </w:r>
      <w:proofErr w:type="spellStart"/>
      <w:r>
        <w:rPr>
          <w:rFonts w:ascii="TimesNewRomanPSMT" w:hAnsi="TimesNewRomanPSMT"/>
          <w:b/>
          <w:bCs/>
        </w:rPr>
        <w:t>Perkumpulan</w:t>
      </w:r>
      <w:proofErr w:type="spellEnd"/>
      <w:r>
        <w:rPr>
          <w:rFonts w:ascii="TimesNewRomanPSMT" w:hAnsi="TimesNewRomanPSMT"/>
          <w:b/>
          <w:bCs/>
        </w:rPr>
        <w:t xml:space="preserve"> </w:t>
      </w:r>
    </w:p>
    <w:p w14:paraId="08830B37" w14:textId="3856E8B0" w:rsidR="00EF2614" w:rsidRPr="00EF2614" w:rsidRDefault="00E94F07" w:rsidP="00CF7A59">
      <w:pPr>
        <w:spacing w:line="360" w:lineRule="auto"/>
        <w:ind w:firstLine="720"/>
        <w:jc w:val="both"/>
      </w:pPr>
      <w:proofErr w:type="spellStart"/>
      <w:r w:rsidRPr="00E94F07">
        <w:t>Perolehan</w:t>
      </w:r>
      <w:proofErr w:type="spellEnd"/>
      <w:r w:rsidRPr="00E94F07">
        <w:t xml:space="preserve"> status badan </w:t>
      </w:r>
      <w:proofErr w:type="spellStart"/>
      <w:r w:rsidRPr="00E94F07">
        <w:t>hukum</w:t>
      </w:r>
      <w:proofErr w:type="spellEnd"/>
      <w:r w:rsidRPr="00E94F07">
        <w:t xml:space="preserve"> </w:t>
      </w:r>
      <w:proofErr w:type="spellStart"/>
      <w:r w:rsidRPr="00E94F07">
        <w:t>Perkumpulan</w:t>
      </w:r>
      <w:proofErr w:type="spellEnd"/>
      <w:r w:rsidRPr="00E94F07">
        <w:t xml:space="preserve"> yang </w:t>
      </w:r>
      <w:proofErr w:type="spellStart"/>
      <w:r w:rsidRPr="00E94F07">
        <w:t>tertuang</w:t>
      </w:r>
      <w:proofErr w:type="spellEnd"/>
      <w:r w:rsidRPr="00E94F07">
        <w:t xml:space="preserve"> </w:t>
      </w:r>
      <w:proofErr w:type="spellStart"/>
      <w:r w:rsidRPr="00E94F07">
        <w:t>dalam</w:t>
      </w:r>
      <w:proofErr w:type="spellEnd"/>
      <w:r w:rsidRPr="00E94F07">
        <w:t xml:space="preserve"> </w:t>
      </w:r>
      <w:proofErr w:type="spellStart"/>
      <w:r w:rsidRPr="00E94F07">
        <w:t>Stb</w:t>
      </w:r>
      <w:proofErr w:type="spellEnd"/>
      <w:r w:rsidRPr="00E94F07">
        <w:t xml:space="preserve">. 1870-64 </w:t>
      </w:r>
      <w:proofErr w:type="spellStart"/>
      <w:r w:rsidRPr="00E94F07">
        <w:t>dimana</w:t>
      </w:r>
      <w:proofErr w:type="spellEnd"/>
      <w:r w:rsidRPr="00E94F07">
        <w:t xml:space="preserve"> </w:t>
      </w:r>
      <w:proofErr w:type="spellStart"/>
      <w:r w:rsidRPr="00E94F07">
        <w:t>hanya</w:t>
      </w:r>
      <w:proofErr w:type="spellEnd"/>
      <w:r w:rsidRPr="00E94F07">
        <w:t xml:space="preserve"> </w:t>
      </w:r>
      <w:proofErr w:type="spellStart"/>
      <w:r w:rsidRPr="00E94F07">
        <w:t>didapat</w:t>
      </w:r>
      <w:proofErr w:type="spellEnd"/>
      <w:r w:rsidRPr="00E94F07">
        <w:t xml:space="preserve"> </w:t>
      </w:r>
      <w:proofErr w:type="spellStart"/>
      <w:r w:rsidRPr="00E94F07">
        <w:t>setelah</w:t>
      </w:r>
      <w:proofErr w:type="spellEnd"/>
      <w:r w:rsidRPr="00E94F07">
        <w:t xml:space="preserve"> </w:t>
      </w:r>
      <w:proofErr w:type="spellStart"/>
      <w:r w:rsidRPr="00E94F07">
        <w:t>mendapatkan</w:t>
      </w:r>
      <w:proofErr w:type="spellEnd"/>
      <w:r w:rsidRPr="00E94F07">
        <w:t xml:space="preserve"> </w:t>
      </w:r>
      <w:proofErr w:type="spellStart"/>
      <w:r w:rsidRPr="00E94F07">
        <w:t>pengesahan</w:t>
      </w:r>
      <w:proofErr w:type="spellEnd"/>
      <w:r w:rsidRPr="00E94F07">
        <w:t xml:space="preserve"> </w:t>
      </w:r>
      <w:proofErr w:type="spellStart"/>
      <w:r w:rsidRPr="00E94F07">
        <w:t>dari</w:t>
      </w:r>
      <w:proofErr w:type="spellEnd"/>
      <w:r w:rsidRPr="00E94F07">
        <w:t xml:space="preserve"> </w:t>
      </w:r>
      <w:proofErr w:type="spellStart"/>
      <w:r w:rsidRPr="00E94F07">
        <w:t>Pemerintah</w:t>
      </w:r>
      <w:proofErr w:type="spellEnd"/>
      <w:r w:rsidRPr="00E94F07">
        <w:t xml:space="preserve"> </w:t>
      </w:r>
      <w:proofErr w:type="spellStart"/>
      <w:r w:rsidRPr="00E94F07">
        <w:t>telah</w:t>
      </w:r>
      <w:proofErr w:type="spellEnd"/>
      <w:r w:rsidRPr="00E94F07">
        <w:t xml:space="preserve"> </w:t>
      </w:r>
      <w:proofErr w:type="spellStart"/>
      <w:r w:rsidRPr="00E94F07">
        <w:t>melahirkan</w:t>
      </w:r>
      <w:proofErr w:type="spellEnd"/>
      <w:r w:rsidRPr="00E94F07">
        <w:t xml:space="preserve"> </w:t>
      </w:r>
      <w:proofErr w:type="spellStart"/>
      <w:r w:rsidRPr="00E94F07">
        <w:t>Peraturan</w:t>
      </w:r>
      <w:proofErr w:type="spellEnd"/>
      <w:r w:rsidRPr="00E94F07">
        <w:t xml:space="preserve"> </w:t>
      </w:r>
      <w:r w:rsidRPr="00E94F07">
        <w:lastRenderedPageBreak/>
        <w:t xml:space="preserve">Menteri Hukum dan </w:t>
      </w:r>
      <w:proofErr w:type="spellStart"/>
      <w:r w:rsidRPr="00E94F07">
        <w:t>Hak</w:t>
      </w:r>
      <w:proofErr w:type="spellEnd"/>
      <w:r w:rsidRPr="00E94F07">
        <w:t xml:space="preserve"> </w:t>
      </w:r>
      <w:proofErr w:type="spellStart"/>
      <w:r w:rsidRPr="00E94F07">
        <w:t>Asasi</w:t>
      </w:r>
      <w:proofErr w:type="spellEnd"/>
      <w:r w:rsidRPr="00E94F07">
        <w:t xml:space="preserve"> </w:t>
      </w:r>
      <w:proofErr w:type="spellStart"/>
      <w:r w:rsidRPr="00E94F07">
        <w:t>Manusia</w:t>
      </w:r>
      <w:proofErr w:type="spellEnd"/>
      <w:r w:rsidRPr="00E94F07">
        <w:t xml:space="preserve"> </w:t>
      </w:r>
      <w:proofErr w:type="spellStart"/>
      <w:r w:rsidRPr="00E94F07">
        <w:t>Republik</w:t>
      </w:r>
      <w:proofErr w:type="spellEnd"/>
      <w:r w:rsidRPr="00E94F07">
        <w:t xml:space="preserve"> Indonesia </w:t>
      </w:r>
      <w:proofErr w:type="spellStart"/>
      <w:r w:rsidRPr="00E94F07">
        <w:t>Nomor</w:t>
      </w:r>
      <w:proofErr w:type="spellEnd"/>
      <w:r w:rsidRPr="00E94F07">
        <w:t xml:space="preserve"> 6 </w:t>
      </w:r>
      <w:proofErr w:type="spellStart"/>
      <w:r w:rsidRPr="00E94F07">
        <w:t>Tahun</w:t>
      </w:r>
      <w:proofErr w:type="spellEnd"/>
      <w:r w:rsidRPr="00E94F07">
        <w:t xml:space="preserve"> 2014 </w:t>
      </w:r>
      <w:proofErr w:type="spellStart"/>
      <w:r w:rsidRPr="00E94F07">
        <w:t>Tentang</w:t>
      </w:r>
      <w:proofErr w:type="spellEnd"/>
      <w:r w:rsidRPr="00E94F07">
        <w:t xml:space="preserve"> </w:t>
      </w:r>
      <w:proofErr w:type="spellStart"/>
      <w:r w:rsidRPr="00E94F07">
        <w:t>Pengesahan</w:t>
      </w:r>
      <w:proofErr w:type="spellEnd"/>
      <w:r w:rsidRPr="00E94F07">
        <w:t xml:space="preserve"> Badan Hukum </w:t>
      </w:r>
      <w:proofErr w:type="spellStart"/>
      <w:r w:rsidRPr="00E94F07">
        <w:t>Perkumpulan</w:t>
      </w:r>
      <w:proofErr w:type="spellEnd"/>
      <w:r w:rsidRPr="00E94F07">
        <w:t xml:space="preserve"> (</w:t>
      </w:r>
      <w:proofErr w:type="spellStart"/>
      <w:r w:rsidRPr="00E94F07">
        <w:t>untuk</w:t>
      </w:r>
      <w:proofErr w:type="spellEnd"/>
      <w:r w:rsidRPr="00E94F07">
        <w:t xml:space="preserve"> </w:t>
      </w:r>
      <w:proofErr w:type="spellStart"/>
      <w:r w:rsidRPr="00E94F07">
        <w:t>selanjutnya</w:t>
      </w:r>
      <w:proofErr w:type="spellEnd"/>
      <w:r w:rsidRPr="00E94F07">
        <w:t xml:space="preserve"> </w:t>
      </w:r>
      <w:proofErr w:type="spellStart"/>
      <w:r w:rsidRPr="00E94F07">
        <w:t>disebut</w:t>
      </w:r>
      <w:proofErr w:type="spellEnd"/>
      <w:r w:rsidRPr="00E94F07">
        <w:t xml:space="preserve"> </w:t>
      </w:r>
      <w:proofErr w:type="spellStart"/>
      <w:r w:rsidRPr="00E94F07">
        <w:t>Permen</w:t>
      </w:r>
      <w:proofErr w:type="spellEnd"/>
      <w:r w:rsidRPr="00E94F07">
        <w:t xml:space="preserve"> No. 6 </w:t>
      </w:r>
      <w:proofErr w:type="spellStart"/>
      <w:r w:rsidRPr="00E94F07">
        <w:t>tahun</w:t>
      </w:r>
      <w:proofErr w:type="spellEnd"/>
      <w:r w:rsidRPr="00E94F07">
        <w:t xml:space="preserve"> 2014) yang </w:t>
      </w:r>
      <w:proofErr w:type="spellStart"/>
      <w:r w:rsidRPr="00E94F07">
        <w:t>saat</w:t>
      </w:r>
      <w:proofErr w:type="spellEnd"/>
      <w:r w:rsidRPr="00E94F07">
        <w:t xml:space="preserve"> </w:t>
      </w:r>
      <w:proofErr w:type="spellStart"/>
      <w:r w:rsidRPr="00E94F07">
        <w:t>ini</w:t>
      </w:r>
      <w:proofErr w:type="spellEnd"/>
      <w:r w:rsidRPr="00E94F07">
        <w:t xml:space="preserve"> </w:t>
      </w:r>
      <w:proofErr w:type="spellStart"/>
      <w:r w:rsidRPr="00E94F07">
        <w:t>telah</w:t>
      </w:r>
      <w:proofErr w:type="spellEnd"/>
      <w:r w:rsidRPr="00E94F07">
        <w:t xml:space="preserve"> </w:t>
      </w:r>
      <w:proofErr w:type="spellStart"/>
      <w:r w:rsidRPr="00E94F07">
        <w:t>diberlakukan</w:t>
      </w:r>
      <w:proofErr w:type="spellEnd"/>
      <w:r w:rsidRPr="00E94F07">
        <w:t xml:space="preserve"> </w:t>
      </w:r>
      <w:proofErr w:type="spellStart"/>
      <w:r w:rsidRPr="00E94F07">
        <w:t>Permen</w:t>
      </w:r>
      <w:proofErr w:type="spellEnd"/>
      <w:r w:rsidRPr="00E94F07">
        <w:t xml:space="preserve"> No. 3 </w:t>
      </w:r>
      <w:proofErr w:type="spellStart"/>
      <w:r w:rsidRPr="00E94F07">
        <w:t>Tahun</w:t>
      </w:r>
      <w:proofErr w:type="spellEnd"/>
      <w:r w:rsidRPr="00E94F07">
        <w:t xml:space="preserve"> 2016 </w:t>
      </w:r>
      <w:proofErr w:type="spellStart"/>
      <w:r w:rsidRPr="00E94F07">
        <w:t>dalam</w:t>
      </w:r>
      <w:proofErr w:type="spellEnd"/>
      <w:r w:rsidRPr="00E94F07">
        <w:t xml:space="preserve"> </w:t>
      </w:r>
      <w:proofErr w:type="spellStart"/>
      <w:r w:rsidRPr="00E94F07">
        <w:t>mengakomodir</w:t>
      </w:r>
      <w:proofErr w:type="spellEnd"/>
      <w:r w:rsidRPr="00E94F07">
        <w:t xml:space="preserve"> </w:t>
      </w:r>
      <w:proofErr w:type="spellStart"/>
      <w:r w:rsidRPr="00E94F07">
        <w:t>peraturan</w:t>
      </w:r>
      <w:proofErr w:type="spellEnd"/>
      <w:r w:rsidRPr="00E94F07">
        <w:t xml:space="preserve"> </w:t>
      </w:r>
      <w:proofErr w:type="spellStart"/>
      <w:r w:rsidRPr="00E94F07">
        <w:t>tersebut</w:t>
      </w:r>
      <w:proofErr w:type="spellEnd"/>
      <w:r w:rsidRPr="00E94F07">
        <w:t xml:space="preserve">. </w:t>
      </w:r>
      <w:proofErr w:type="spellStart"/>
      <w:r w:rsidR="00202434" w:rsidRPr="00202434">
        <w:t>Permohonan</w:t>
      </w:r>
      <w:proofErr w:type="spellEnd"/>
      <w:r w:rsidR="00202434" w:rsidRPr="00202434">
        <w:t xml:space="preserve"> </w:t>
      </w:r>
      <w:proofErr w:type="spellStart"/>
      <w:r w:rsidR="00202434" w:rsidRPr="00202434">
        <w:t>pengesahan</w:t>
      </w:r>
      <w:proofErr w:type="spellEnd"/>
      <w:r w:rsidR="00202434" w:rsidRPr="00202434">
        <w:t xml:space="preserve"> badan </w:t>
      </w:r>
      <w:proofErr w:type="spellStart"/>
      <w:r w:rsidR="00202434" w:rsidRPr="00202434">
        <w:t>hukum</w:t>
      </w:r>
      <w:proofErr w:type="spellEnd"/>
      <w:r w:rsidR="00202434" w:rsidRPr="00202434">
        <w:t xml:space="preserve"> </w:t>
      </w:r>
      <w:proofErr w:type="spellStart"/>
      <w:r w:rsidR="00202434" w:rsidRPr="00202434">
        <w:t>Perkumpulan</w:t>
      </w:r>
      <w:proofErr w:type="spellEnd"/>
      <w:r w:rsidR="00202434" w:rsidRPr="00202434">
        <w:t xml:space="preserve"> </w:t>
      </w:r>
      <w:proofErr w:type="spellStart"/>
      <w:r w:rsidR="00202434" w:rsidRPr="00202434">
        <w:t>harus</w:t>
      </w:r>
      <w:proofErr w:type="spellEnd"/>
      <w:r w:rsidR="00202434" w:rsidRPr="00202434">
        <w:t xml:space="preserve"> </w:t>
      </w:r>
      <w:proofErr w:type="spellStart"/>
      <w:r w:rsidR="00202434" w:rsidRPr="00202434">
        <w:t>didahului</w:t>
      </w:r>
      <w:proofErr w:type="spellEnd"/>
      <w:r w:rsidR="00202434" w:rsidRPr="00202434">
        <w:t xml:space="preserve"> </w:t>
      </w:r>
      <w:proofErr w:type="spellStart"/>
      <w:r w:rsidR="00202434" w:rsidRPr="00202434">
        <w:t>dengan</w:t>
      </w:r>
      <w:proofErr w:type="spellEnd"/>
      <w:r w:rsidR="00202434" w:rsidRPr="00202434">
        <w:t xml:space="preserve"> </w:t>
      </w:r>
      <w:proofErr w:type="spellStart"/>
      <w:r w:rsidR="00202434" w:rsidRPr="00202434">
        <w:t>pengajuan</w:t>
      </w:r>
      <w:proofErr w:type="spellEnd"/>
      <w:r w:rsidR="00202434" w:rsidRPr="00202434">
        <w:t xml:space="preserve"> </w:t>
      </w:r>
      <w:proofErr w:type="spellStart"/>
      <w:r w:rsidR="00202434" w:rsidRPr="00202434">
        <w:t>pemakaian</w:t>
      </w:r>
      <w:proofErr w:type="spellEnd"/>
      <w:r w:rsidR="00202434" w:rsidRPr="00202434">
        <w:t xml:space="preserve"> </w:t>
      </w:r>
      <w:proofErr w:type="spellStart"/>
      <w:r w:rsidR="00202434" w:rsidRPr="00202434">
        <w:t>nama</w:t>
      </w:r>
      <w:proofErr w:type="spellEnd"/>
      <w:r w:rsidR="00202434" w:rsidRPr="00202434">
        <w:t xml:space="preserve"> </w:t>
      </w:r>
      <w:proofErr w:type="spellStart"/>
      <w:r w:rsidR="00202434" w:rsidRPr="00202434">
        <w:t>Perkumpulan</w:t>
      </w:r>
      <w:proofErr w:type="spellEnd"/>
      <w:r w:rsidR="00202434" w:rsidRPr="00202434">
        <w:t xml:space="preserve">, </w:t>
      </w:r>
      <w:proofErr w:type="spellStart"/>
      <w:r w:rsidR="00202434" w:rsidRPr="00202434">
        <w:t>melalui</w:t>
      </w:r>
      <w:proofErr w:type="spellEnd"/>
      <w:r w:rsidR="00202434" w:rsidRPr="00202434">
        <w:t xml:space="preserve"> </w:t>
      </w:r>
      <w:proofErr w:type="spellStart"/>
      <w:r w:rsidR="00202434" w:rsidRPr="00202434">
        <w:t>Sistem</w:t>
      </w:r>
      <w:proofErr w:type="spellEnd"/>
      <w:r w:rsidR="00202434" w:rsidRPr="00202434">
        <w:t xml:space="preserve"> </w:t>
      </w:r>
      <w:proofErr w:type="spellStart"/>
      <w:r w:rsidR="00202434" w:rsidRPr="00202434">
        <w:t>Administrasi</w:t>
      </w:r>
      <w:proofErr w:type="spellEnd"/>
      <w:r w:rsidR="00202434" w:rsidRPr="00202434">
        <w:t xml:space="preserve"> Badan Hukum (“SABH”). </w:t>
      </w:r>
      <w:proofErr w:type="spellStart"/>
      <w:r w:rsidR="00202434" w:rsidRPr="00202434">
        <w:t>Permohonan</w:t>
      </w:r>
      <w:proofErr w:type="spellEnd"/>
      <w:r w:rsidR="00202434" w:rsidRPr="00202434">
        <w:t xml:space="preserve"> </w:t>
      </w:r>
      <w:proofErr w:type="spellStart"/>
      <w:r w:rsidR="00202434" w:rsidRPr="00202434">
        <w:t>tersebut</w:t>
      </w:r>
      <w:proofErr w:type="spellEnd"/>
      <w:r w:rsidR="00202434" w:rsidRPr="00202434">
        <w:t xml:space="preserve"> </w:t>
      </w:r>
      <w:proofErr w:type="spellStart"/>
      <w:r w:rsidR="00202434" w:rsidRPr="00202434">
        <w:t>diajukan</w:t>
      </w:r>
      <w:proofErr w:type="spellEnd"/>
      <w:r w:rsidR="00202434" w:rsidRPr="00202434">
        <w:t xml:space="preserve"> </w:t>
      </w:r>
      <w:proofErr w:type="spellStart"/>
      <w:r w:rsidR="00202434" w:rsidRPr="00202434">
        <w:t>dengan</w:t>
      </w:r>
      <w:proofErr w:type="spellEnd"/>
      <w:r w:rsidR="00202434" w:rsidRPr="00202434">
        <w:t xml:space="preserve"> </w:t>
      </w:r>
      <w:proofErr w:type="spellStart"/>
      <w:r w:rsidR="00202434" w:rsidRPr="00202434">
        <w:t>mengisi</w:t>
      </w:r>
      <w:proofErr w:type="spellEnd"/>
      <w:r w:rsidR="00202434" w:rsidRPr="00202434">
        <w:t xml:space="preserve"> format </w:t>
      </w:r>
      <w:proofErr w:type="spellStart"/>
      <w:r w:rsidR="00202434" w:rsidRPr="00202434">
        <w:t>pengajuan</w:t>
      </w:r>
      <w:proofErr w:type="spellEnd"/>
      <w:r w:rsidR="00202434" w:rsidRPr="00202434">
        <w:t xml:space="preserve"> </w:t>
      </w:r>
      <w:proofErr w:type="spellStart"/>
      <w:r w:rsidR="00202434" w:rsidRPr="00202434">
        <w:t>nama</w:t>
      </w:r>
      <w:proofErr w:type="spellEnd"/>
      <w:r w:rsidR="00202434" w:rsidRPr="00202434">
        <w:t xml:space="preserve"> </w:t>
      </w:r>
      <w:proofErr w:type="spellStart"/>
      <w:r w:rsidR="00202434" w:rsidRPr="00202434">
        <w:t>Perkumpulan</w:t>
      </w:r>
      <w:proofErr w:type="spellEnd"/>
      <w:r w:rsidR="00202434" w:rsidRPr="00202434">
        <w:t xml:space="preserve">, yang </w:t>
      </w:r>
      <w:proofErr w:type="spellStart"/>
      <w:r w:rsidR="00202434" w:rsidRPr="00202434">
        <w:t>memuat</w:t>
      </w:r>
      <w:proofErr w:type="spellEnd"/>
      <w:r w:rsidR="00202434" w:rsidRPr="00202434">
        <w:t xml:space="preserve"> </w:t>
      </w:r>
      <w:proofErr w:type="spellStart"/>
      <w:r w:rsidR="00202434" w:rsidRPr="00202434">
        <w:t>nomor</w:t>
      </w:r>
      <w:proofErr w:type="spellEnd"/>
      <w:r w:rsidR="00202434" w:rsidRPr="00202434">
        <w:t xml:space="preserve"> </w:t>
      </w:r>
      <w:proofErr w:type="spellStart"/>
      <w:r w:rsidR="00202434" w:rsidRPr="00202434">
        <w:t>pembayaran</w:t>
      </w:r>
      <w:proofErr w:type="spellEnd"/>
      <w:r w:rsidR="00202434" w:rsidRPr="00202434">
        <w:t xml:space="preserve"> </w:t>
      </w:r>
      <w:proofErr w:type="spellStart"/>
      <w:r w:rsidR="00202434" w:rsidRPr="00202434">
        <w:t>persetujuan</w:t>
      </w:r>
      <w:proofErr w:type="spellEnd"/>
      <w:r w:rsidR="00202434" w:rsidRPr="00202434">
        <w:t xml:space="preserve"> </w:t>
      </w:r>
      <w:proofErr w:type="spellStart"/>
      <w:r w:rsidR="00202434" w:rsidRPr="00202434">
        <w:t>pemakaian</w:t>
      </w:r>
      <w:proofErr w:type="spellEnd"/>
      <w:r w:rsidR="00202434" w:rsidRPr="00202434">
        <w:t xml:space="preserve"> </w:t>
      </w:r>
      <w:proofErr w:type="spellStart"/>
      <w:r w:rsidR="00202434" w:rsidRPr="00202434">
        <w:t>nama</w:t>
      </w:r>
      <w:proofErr w:type="spellEnd"/>
      <w:r w:rsidR="00202434" w:rsidRPr="00202434">
        <w:t xml:space="preserve"> </w:t>
      </w:r>
      <w:proofErr w:type="spellStart"/>
      <w:r w:rsidR="00202434" w:rsidRPr="00202434">
        <w:t>Perkumpulan</w:t>
      </w:r>
      <w:proofErr w:type="spellEnd"/>
      <w:r w:rsidR="00202434" w:rsidRPr="00202434">
        <w:t xml:space="preserve"> </w:t>
      </w:r>
      <w:proofErr w:type="spellStart"/>
      <w:r w:rsidR="00202434" w:rsidRPr="00202434">
        <w:t>dari</w:t>
      </w:r>
      <w:proofErr w:type="spellEnd"/>
      <w:r w:rsidR="00202434" w:rsidRPr="00202434">
        <w:t xml:space="preserve"> bank </w:t>
      </w:r>
      <w:proofErr w:type="spellStart"/>
      <w:r w:rsidR="00202434" w:rsidRPr="00202434">
        <w:t>persepsi</w:t>
      </w:r>
      <w:proofErr w:type="spellEnd"/>
      <w:r w:rsidR="00202434" w:rsidRPr="00202434">
        <w:t xml:space="preserve">, dan </w:t>
      </w:r>
      <w:proofErr w:type="spellStart"/>
      <w:r w:rsidR="00202434" w:rsidRPr="00202434">
        <w:t>nama</w:t>
      </w:r>
      <w:proofErr w:type="spellEnd"/>
      <w:r w:rsidR="00202434" w:rsidRPr="00202434">
        <w:t xml:space="preserve"> </w:t>
      </w:r>
      <w:proofErr w:type="spellStart"/>
      <w:r w:rsidR="00202434" w:rsidRPr="00202434">
        <w:t>Perkumpulan</w:t>
      </w:r>
      <w:proofErr w:type="spellEnd"/>
      <w:r w:rsidR="00202434" w:rsidRPr="00202434">
        <w:t xml:space="preserve"> yang </w:t>
      </w:r>
      <w:proofErr w:type="spellStart"/>
      <w:r w:rsidR="00202434" w:rsidRPr="00202434">
        <w:t>dipesan</w:t>
      </w:r>
      <w:proofErr w:type="spellEnd"/>
      <w:r w:rsidR="00202434" w:rsidRPr="00202434">
        <w:t xml:space="preserve">. </w:t>
      </w:r>
      <w:proofErr w:type="spellStart"/>
      <w:r w:rsidR="00202434" w:rsidRPr="00202434">
        <w:t>Menkumham</w:t>
      </w:r>
      <w:proofErr w:type="spellEnd"/>
      <w:r w:rsidR="00202434" w:rsidRPr="00202434">
        <w:t xml:space="preserve"> </w:t>
      </w:r>
      <w:proofErr w:type="spellStart"/>
      <w:r w:rsidR="00202434" w:rsidRPr="00202434">
        <w:t>memberikan</w:t>
      </w:r>
      <w:proofErr w:type="spellEnd"/>
      <w:r w:rsidR="00202434" w:rsidRPr="00202434">
        <w:t xml:space="preserve"> </w:t>
      </w:r>
      <w:proofErr w:type="spellStart"/>
      <w:r w:rsidR="00202434" w:rsidRPr="00202434">
        <w:t>persetujuan</w:t>
      </w:r>
      <w:proofErr w:type="spellEnd"/>
      <w:r w:rsidR="00202434" w:rsidRPr="00202434">
        <w:t xml:space="preserve"> </w:t>
      </w:r>
      <w:proofErr w:type="spellStart"/>
      <w:r w:rsidR="00202434" w:rsidRPr="00202434">
        <w:t>secara</w:t>
      </w:r>
      <w:proofErr w:type="spellEnd"/>
      <w:r w:rsidR="00202434" w:rsidRPr="00202434">
        <w:t xml:space="preserve"> </w:t>
      </w:r>
      <w:proofErr w:type="spellStart"/>
      <w:r w:rsidR="00202434" w:rsidRPr="00202434">
        <w:t>elektronik</w:t>
      </w:r>
      <w:proofErr w:type="spellEnd"/>
      <w:r w:rsidR="00202434" w:rsidRPr="00202434">
        <w:t xml:space="preserve"> </w:t>
      </w:r>
      <w:proofErr w:type="spellStart"/>
      <w:r w:rsidR="00202434" w:rsidRPr="00202434">
        <w:t>terhadap</w:t>
      </w:r>
      <w:proofErr w:type="spellEnd"/>
      <w:r w:rsidR="00202434" w:rsidRPr="00202434">
        <w:t xml:space="preserve"> </w:t>
      </w:r>
      <w:proofErr w:type="spellStart"/>
      <w:r w:rsidR="00202434" w:rsidRPr="00202434">
        <w:t>permohonan</w:t>
      </w:r>
      <w:proofErr w:type="spellEnd"/>
      <w:r w:rsidR="00202434" w:rsidRPr="00202434">
        <w:t xml:space="preserve"> </w:t>
      </w:r>
      <w:proofErr w:type="spellStart"/>
      <w:r w:rsidR="00202434" w:rsidRPr="00202434">
        <w:t>nama</w:t>
      </w:r>
      <w:proofErr w:type="spellEnd"/>
      <w:r w:rsidR="00202434" w:rsidRPr="00202434">
        <w:t xml:space="preserve"> </w:t>
      </w:r>
      <w:proofErr w:type="spellStart"/>
      <w:r w:rsidR="00202434" w:rsidRPr="00202434">
        <w:t>Perkumpulan</w:t>
      </w:r>
      <w:proofErr w:type="spellEnd"/>
      <w:r w:rsidR="00202434" w:rsidRPr="00202434">
        <w:t xml:space="preserve">, yang </w:t>
      </w:r>
      <w:proofErr w:type="spellStart"/>
      <w:r w:rsidR="00202434" w:rsidRPr="00202434">
        <w:t>memuat</w:t>
      </w:r>
      <w:proofErr w:type="spellEnd"/>
      <w:r w:rsidR="00202434" w:rsidRPr="00202434">
        <w:t xml:space="preserve"> </w:t>
      </w:r>
      <w:proofErr w:type="spellStart"/>
      <w:r w:rsidR="00202434" w:rsidRPr="00202434">
        <w:t>nomor</w:t>
      </w:r>
      <w:proofErr w:type="spellEnd"/>
      <w:r w:rsidR="00202434" w:rsidRPr="00202434">
        <w:t xml:space="preserve"> </w:t>
      </w:r>
      <w:proofErr w:type="spellStart"/>
      <w:r w:rsidR="00202434" w:rsidRPr="00202434">
        <w:t>pemesanan</w:t>
      </w:r>
      <w:proofErr w:type="spellEnd"/>
      <w:r w:rsidR="00202434" w:rsidRPr="00202434">
        <w:t>,</w:t>
      </w:r>
      <w:r w:rsidR="00202434">
        <w:t xml:space="preserve"> </w:t>
      </w:r>
      <w:proofErr w:type="spellStart"/>
      <w:r w:rsidR="00202434" w:rsidRPr="00202434">
        <w:t>nama</w:t>
      </w:r>
      <w:proofErr w:type="spellEnd"/>
      <w:r w:rsidR="00202434" w:rsidRPr="00202434">
        <w:t xml:space="preserve"> </w:t>
      </w:r>
      <w:proofErr w:type="spellStart"/>
      <w:r w:rsidR="00202434" w:rsidRPr="00202434">
        <w:t>Perkumpulan</w:t>
      </w:r>
      <w:proofErr w:type="spellEnd"/>
      <w:r w:rsidR="00202434" w:rsidRPr="00202434">
        <w:t xml:space="preserve"> yang </w:t>
      </w:r>
      <w:proofErr w:type="spellStart"/>
      <w:r w:rsidR="00202434" w:rsidRPr="00202434">
        <w:t>dapat</w:t>
      </w:r>
      <w:proofErr w:type="spellEnd"/>
      <w:r w:rsidR="00202434" w:rsidRPr="00202434">
        <w:t xml:space="preserve"> </w:t>
      </w:r>
      <w:proofErr w:type="spellStart"/>
      <w:r w:rsidR="00202434" w:rsidRPr="00202434">
        <w:t>dipakai</w:t>
      </w:r>
      <w:proofErr w:type="spellEnd"/>
      <w:r w:rsidR="00202434" w:rsidRPr="00202434">
        <w:t xml:space="preserve">, </w:t>
      </w:r>
      <w:proofErr w:type="spellStart"/>
      <w:r w:rsidR="00202434" w:rsidRPr="00202434">
        <w:t>tanggal</w:t>
      </w:r>
      <w:proofErr w:type="spellEnd"/>
      <w:r w:rsidR="00202434" w:rsidRPr="00202434">
        <w:t xml:space="preserve"> </w:t>
      </w:r>
      <w:proofErr w:type="spellStart"/>
      <w:r w:rsidR="00202434" w:rsidRPr="00202434">
        <w:t>pemesanan</w:t>
      </w:r>
      <w:proofErr w:type="spellEnd"/>
      <w:r w:rsidR="00202434" w:rsidRPr="00202434">
        <w:t xml:space="preserve">, </w:t>
      </w:r>
      <w:proofErr w:type="spellStart"/>
      <w:r w:rsidR="00202434" w:rsidRPr="00202434">
        <w:t>tanggal</w:t>
      </w:r>
      <w:proofErr w:type="spellEnd"/>
      <w:r w:rsidR="00202434" w:rsidRPr="00202434">
        <w:t xml:space="preserve"> </w:t>
      </w:r>
      <w:proofErr w:type="spellStart"/>
      <w:r w:rsidR="00202434" w:rsidRPr="00202434">
        <w:t>daluarsa</w:t>
      </w:r>
      <w:proofErr w:type="spellEnd"/>
      <w:r w:rsidR="00202434" w:rsidRPr="00202434">
        <w:t xml:space="preserve">, dan </w:t>
      </w:r>
      <w:proofErr w:type="spellStart"/>
      <w:r w:rsidR="00202434" w:rsidRPr="00202434">
        <w:t>kode</w:t>
      </w:r>
      <w:proofErr w:type="spellEnd"/>
      <w:r w:rsidR="00202434" w:rsidRPr="00202434">
        <w:t xml:space="preserve"> </w:t>
      </w:r>
      <w:proofErr w:type="spellStart"/>
      <w:r w:rsidR="00202434" w:rsidRPr="00202434">
        <w:t>pembayaran</w:t>
      </w:r>
      <w:proofErr w:type="spellEnd"/>
      <w:r w:rsidR="00202434" w:rsidRPr="00202434">
        <w:t xml:space="preserve">. </w:t>
      </w:r>
      <w:proofErr w:type="spellStart"/>
      <w:r w:rsidR="00202434" w:rsidRPr="00202434">
        <w:t>Namun</w:t>
      </w:r>
      <w:proofErr w:type="spellEnd"/>
      <w:r w:rsidR="00202434" w:rsidRPr="00202434">
        <w:t xml:space="preserve">, </w:t>
      </w:r>
      <w:proofErr w:type="spellStart"/>
      <w:r w:rsidR="00202434" w:rsidRPr="00202434">
        <w:t>Menkumham</w:t>
      </w:r>
      <w:proofErr w:type="spellEnd"/>
      <w:r w:rsidR="00202434" w:rsidRPr="00202434">
        <w:t xml:space="preserve"> </w:t>
      </w:r>
      <w:proofErr w:type="spellStart"/>
      <w:r w:rsidR="00202434" w:rsidRPr="00202434">
        <w:t>dapat</w:t>
      </w:r>
      <w:proofErr w:type="spellEnd"/>
      <w:r w:rsidR="00202434" w:rsidRPr="00202434">
        <w:t xml:space="preserve"> </w:t>
      </w:r>
      <w:proofErr w:type="spellStart"/>
      <w:r w:rsidR="00202434" w:rsidRPr="00202434">
        <w:t>menolak</w:t>
      </w:r>
      <w:proofErr w:type="spellEnd"/>
      <w:r w:rsidR="00202434" w:rsidRPr="00202434">
        <w:t xml:space="preserve"> </w:t>
      </w:r>
      <w:proofErr w:type="spellStart"/>
      <w:r w:rsidR="00202434" w:rsidRPr="00202434">
        <w:t>permohonan</w:t>
      </w:r>
      <w:proofErr w:type="spellEnd"/>
      <w:r w:rsidR="00202434" w:rsidRPr="00202434">
        <w:t xml:space="preserve"> </w:t>
      </w:r>
      <w:proofErr w:type="spellStart"/>
      <w:r w:rsidR="00202434" w:rsidRPr="00202434">
        <w:t>nama</w:t>
      </w:r>
      <w:proofErr w:type="spellEnd"/>
      <w:r w:rsidR="00202434" w:rsidRPr="00202434">
        <w:t xml:space="preserve"> </w:t>
      </w:r>
      <w:proofErr w:type="spellStart"/>
      <w:r w:rsidR="00202434" w:rsidRPr="00202434">
        <w:t>Perkumpulan</w:t>
      </w:r>
      <w:proofErr w:type="spellEnd"/>
      <w:r w:rsidR="00202434" w:rsidRPr="00202434">
        <w:t xml:space="preserve"> </w:t>
      </w:r>
      <w:proofErr w:type="spellStart"/>
      <w:r w:rsidR="00202434" w:rsidRPr="00202434">
        <w:t>tersebut</w:t>
      </w:r>
      <w:proofErr w:type="spellEnd"/>
      <w:r w:rsidR="00202434" w:rsidRPr="00202434">
        <w:t xml:space="preserve"> </w:t>
      </w:r>
      <w:proofErr w:type="spellStart"/>
      <w:r w:rsidR="00202434" w:rsidRPr="00202434">
        <w:t>secara</w:t>
      </w:r>
      <w:proofErr w:type="spellEnd"/>
      <w:r w:rsidR="00202434" w:rsidRPr="00202434">
        <w:t xml:space="preserve"> </w:t>
      </w:r>
      <w:proofErr w:type="spellStart"/>
      <w:r w:rsidR="00202434" w:rsidRPr="00202434">
        <w:t>elektronik</w:t>
      </w:r>
      <w:proofErr w:type="spellEnd"/>
      <w:r w:rsidR="00202434" w:rsidRPr="00202434">
        <w:t xml:space="preserve"> </w:t>
      </w:r>
      <w:proofErr w:type="spellStart"/>
      <w:r w:rsidR="00202434" w:rsidRPr="00202434">
        <w:t>apabila</w:t>
      </w:r>
      <w:proofErr w:type="spellEnd"/>
      <w:r w:rsidR="00202434" w:rsidRPr="00202434">
        <w:t xml:space="preserve"> </w:t>
      </w:r>
      <w:proofErr w:type="spellStart"/>
      <w:r w:rsidR="00202434" w:rsidRPr="00202434">
        <w:t>nama</w:t>
      </w:r>
      <w:proofErr w:type="spellEnd"/>
      <w:r w:rsidR="00202434" w:rsidRPr="00202434">
        <w:t xml:space="preserve"> yang </w:t>
      </w:r>
      <w:proofErr w:type="spellStart"/>
      <w:r w:rsidR="00202434" w:rsidRPr="00202434">
        <w:t>diajukan</w:t>
      </w:r>
      <w:proofErr w:type="spellEnd"/>
      <w:r w:rsidR="00202434" w:rsidRPr="00202434">
        <w:t xml:space="preserve"> </w:t>
      </w:r>
      <w:proofErr w:type="spellStart"/>
      <w:r w:rsidR="00202434" w:rsidRPr="00202434">
        <w:t>tidak</w:t>
      </w:r>
      <w:proofErr w:type="spellEnd"/>
      <w:r w:rsidR="00202434" w:rsidRPr="00202434">
        <w:t xml:space="preserve"> </w:t>
      </w:r>
      <w:proofErr w:type="spellStart"/>
      <w:r w:rsidR="00202434" w:rsidRPr="00202434">
        <w:t>memenuhi</w:t>
      </w:r>
      <w:proofErr w:type="spellEnd"/>
      <w:r w:rsidR="00202434" w:rsidRPr="00202434">
        <w:t xml:space="preserve"> </w:t>
      </w:r>
      <w:proofErr w:type="spellStart"/>
      <w:r w:rsidR="00202434" w:rsidRPr="00202434">
        <w:t>persyaratan</w:t>
      </w:r>
      <w:proofErr w:type="spellEnd"/>
      <w:r w:rsidR="00202434" w:rsidRPr="00202434">
        <w:t xml:space="preserve"> </w:t>
      </w:r>
      <w:proofErr w:type="spellStart"/>
      <w:r w:rsidR="00202434" w:rsidRPr="00202434">
        <w:t>pengajuan</w:t>
      </w:r>
      <w:proofErr w:type="spellEnd"/>
      <w:r w:rsidR="00202434" w:rsidRPr="00202434">
        <w:t xml:space="preserve"> dan </w:t>
      </w:r>
      <w:proofErr w:type="spellStart"/>
      <w:r w:rsidR="00202434" w:rsidRPr="00202434">
        <w:t>pemakaian</w:t>
      </w:r>
      <w:proofErr w:type="spellEnd"/>
      <w:r w:rsidR="00202434" w:rsidRPr="00202434">
        <w:t xml:space="preserve"> </w:t>
      </w:r>
      <w:proofErr w:type="spellStart"/>
      <w:r w:rsidR="00202434" w:rsidRPr="00202434">
        <w:t>nama</w:t>
      </w:r>
      <w:proofErr w:type="spellEnd"/>
      <w:r w:rsidR="00202434" w:rsidRPr="00202434">
        <w:t xml:space="preserve">. Nama </w:t>
      </w:r>
      <w:proofErr w:type="spellStart"/>
      <w:r w:rsidR="00202434" w:rsidRPr="00202434">
        <w:t>Perkumpulan</w:t>
      </w:r>
      <w:proofErr w:type="spellEnd"/>
      <w:r w:rsidR="00202434" w:rsidRPr="00202434">
        <w:t xml:space="preserve"> yang </w:t>
      </w:r>
      <w:proofErr w:type="spellStart"/>
      <w:r w:rsidR="00202434" w:rsidRPr="00202434">
        <w:t>telah</w:t>
      </w:r>
      <w:proofErr w:type="spellEnd"/>
      <w:r w:rsidR="00202434" w:rsidRPr="00202434">
        <w:t xml:space="preserve"> </w:t>
      </w:r>
      <w:proofErr w:type="spellStart"/>
      <w:r w:rsidR="00202434" w:rsidRPr="00202434">
        <w:t>disetujui</w:t>
      </w:r>
      <w:proofErr w:type="spellEnd"/>
      <w:r w:rsidR="00202434" w:rsidRPr="00202434">
        <w:t xml:space="preserve"> </w:t>
      </w:r>
      <w:proofErr w:type="spellStart"/>
      <w:r w:rsidR="00202434" w:rsidRPr="00202434">
        <w:t>hanya</w:t>
      </w:r>
      <w:proofErr w:type="spellEnd"/>
      <w:r w:rsidR="00202434" w:rsidRPr="00202434">
        <w:t xml:space="preserve"> </w:t>
      </w:r>
      <w:proofErr w:type="spellStart"/>
      <w:r w:rsidR="00202434" w:rsidRPr="00202434">
        <w:t>berlaku</w:t>
      </w:r>
      <w:proofErr w:type="spellEnd"/>
      <w:r w:rsidR="00202434" w:rsidRPr="00202434">
        <w:t xml:space="preserve"> </w:t>
      </w:r>
      <w:proofErr w:type="spellStart"/>
      <w:r w:rsidR="00202434" w:rsidRPr="00202434">
        <w:t>untuk</w:t>
      </w:r>
      <w:proofErr w:type="spellEnd"/>
      <w:r w:rsidR="00202434" w:rsidRPr="00202434">
        <w:t xml:space="preserve"> </w:t>
      </w:r>
      <w:proofErr w:type="spellStart"/>
      <w:r w:rsidR="00202434" w:rsidRPr="00202434">
        <w:t>jangka</w:t>
      </w:r>
      <w:proofErr w:type="spellEnd"/>
      <w:r w:rsidR="00202434" w:rsidRPr="00202434">
        <w:t xml:space="preserve"> </w:t>
      </w:r>
      <w:proofErr w:type="spellStart"/>
      <w:r w:rsidR="00202434" w:rsidRPr="00202434">
        <w:t>waktu</w:t>
      </w:r>
      <w:proofErr w:type="spellEnd"/>
      <w:r w:rsidR="00202434" w:rsidRPr="00202434">
        <w:t xml:space="preserve"> paling lama 60 (</w:t>
      </w:r>
      <w:proofErr w:type="spellStart"/>
      <w:r w:rsidR="00202434" w:rsidRPr="00EF2614">
        <w:t>enam</w:t>
      </w:r>
      <w:proofErr w:type="spellEnd"/>
      <w:r w:rsidR="00202434" w:rsidRPr="00EF2614">
        <w:t xml:space="preserve"> </w:t>
      </w:r>
      <w:proofErr w:type="spellStart"/>
      <w:r w:rsidR="00202434" w:rsidRPr="00EF2614">
        <w:t>puluh</w:t>
      </w:r>
      <w:proofErr w:type="spellEnd"/>
      <w:r w:rsidR="00202434" w:rsidRPr="00EF2614">
        <w:t xml:space="preserve">) </w:t>
      </w:r>
      <w:proofErr w:type="spellStart"/>
      <w:r w:rsidR="00202434" w:rsidRPr="00EF2614">
        <w:t>hari</w:t>
      </w:r>
      <w:proofErr w:type="spellEnd"/>
      <w:r w:rsidR="00202434" w:rsidRPr="00EF2614">
        <w:t>.</w:t>
      </w:r>
      <w:r w:rsidR="00EF2614" w:rsidRPr="00EF2614">
        <w:t xml:space="preserve"> </w:t>
      </w:r>
    </w:p>
    <w:p w14:paraId="241250E6" w14:textId="79960337" w:rsidR="00EF2614" w:rsidRPr="00EF2614" w:rsidRDefault="00EF2614" w:rsidP="00CF7A59">
      <w:pPr>
        <w:spacing w:line="360" w:lineRule="auto"/>
        <w:ind w:firstLine="720"/>
        <w:jc w:val="both"/>
      </w:pPr>
      <w:proofErr w:type="spellStart"/>
      <w:r w:rsidRPr="00EF2614">
        <w:t>Permohonan</w:t>
      </w:r>
      <w:proofErr w:type="spellEnd"/>
      <w:r w:rsidRPr="00EF2614">
        <w:t xml:space="preserve"> </w:t>
      </w:r>
      <w:proofErr w:type="spellStart"/>
      <w:r w:rsidRPr="00EF2614">
        <w:t>pengesahan</w:t>
      </w:r>
      <w:proofErr w:type="spellEnd"/>
      <w:r w:rsidRPr="00EF2614">
        <w:t xml:space="preserve"> badan </w:t>
      </w:r>
      <w:proofErr w:type="spellStart"/>
      <w:r w:rsidRPr="00EF2614">
        <w:t>hukum</w:t>
      </w:r>
      <w:proofErr w:type="spellEnd"/>
      <w:r w:rsidRPr="00EF2614">
        <w:t xml:space="preserve"> </w:t>
      </w:r>
      <w:proofErr w:type="spellStart"/>
      <w:r w:rsidRPr="00EF2614">
        <w:t>Perkumpulan</w:t>
      </w:r>
      <w:proofErr w:type="spellEnd"/>
      <w:r w:rsidRPr="00EF2614">
        <w:t xml:space="preserve"> </w:t>
      </w:r>
      <w:proofErr w:type="spellStart"/>
      <w:r w:rsidRPr="00EF2614">
        <w:t>diajukan</w:t>
      </w:r>
      <w:proofErr w:type="spellEnd"/>
      <w:r w:rsidRPr="00EF2614">
        <w:t xml:space="preserve"> </w:t>
      </w:r>
      <w:proofErr w:type="spellStart"/>
      <w:r w:rsidRPr="00EF2614">
        <w:t>secara</w:t>
      </w:r>
      <w:proofErr w:type="spellEnd"/>
      <w:r w:rsidRPr="00EF2614">
        <w:t xml:space="preserve"> </w:t>
      </w:r>
      <w:proofErr w:type="spellStart"/>
      <w:r w:rsidRPr="00EF2614">
        <w:t>elektronik</w:t>
      </w:r>
      <w:proofErr w:type="spellEnd"/>
      <w:r w:rsidRPr="00EF2614">
        <w:t xml:space="preserve"> </w:t>
      </w:r>
      <w:proofErr w:type="spellStart"/>
      <w:r w:rsidRPr="00EF2614">
        <w:t>kepada</w:t>
      </w:r>
      <w:proofErr w:type="spellEnd"/>
      <w:r w:rsidRPr="00EF2614">
        <w:t xml:space="preserve"> </w:t>
      </w:r>
      <w:proofErr w:type="spellStart"/>
      <w:r w:rsidRPr="00EF2614">
        <w:t>Menkumham</w:t>
      </w:r>
      <w:proofErr w:type="spellEnd"/>
      <w:r w:rsidRPr="00EF2614">
        <w:t xml:space="preserve">, </w:t>
      </w:r>
      <w:proofErr w:type="spellStart"/>
      <w:r w:rsidRPr="00EF2614">
        <w:t>dengan</w:t>
      </w:r>
      <w:proofErr w:type="spellEnd"/>
      <w:r w:rsidRPr="00EF2614">
        <w:t xml:space="preserve"> </w:t>
      </w:r>
      <w:proofErr w:type="spellStart"/>
      <w:r w:rsidRPr="00EF2614">
        <w:t>cara</w:t>
      </w:r>
      <w:proofErr w:type="spellEnd"/>
      <w:r w:rsidRPr="00EF2614">
        <w:t xml:space="preserve"> </w:t>
      </w:r>
      <w:proofErr w:type="spellStart"/>
      <w:r w:rsidRPr="00EF2614">
        <w:t>mengisi</w:t>
      </w:r>
      <w:proofErr w:type="spellEnd"/>
      <w:r w:rsidRPr="00EF2614">
        <w:t xml:space="preserve"> format </w:t>
      </w:r>
      <w:proofErr w:type="spellStart"/>
      <w:r w:rsidRPr="00EF2614">
        <w:t>pendirian</w:t>
      </w:r>
      <w:proofErr w:type="spellEnd"/>
      <w:r w:rsidRPr="00EF2614">
        <w:t xml:space="preserve"> </w:t>
      </w:r>
      <w:proofErr w:type="spellStart"/>
      <w:r w:rsidRPr="00EF2614">
        <w:t>pengesahan</w:t>
      </w:r>
      <w:proofErr w:type="spellEnd"/>
      <w:r w:rsidRPr="00EF2614">
        <w:t xml:space="preserve"> badan </w:t>
      </w:r>
      <w:proofErr w:type="spellStart"/>
      <w:r w:rsidRPr="00EF2614">
        <w:t>hukum</w:t>
      </w:r>
      <w:proofErr w:type="spellEnd"/>
      <w:r w:rsidRPr="00EF2614">
        <w:t xml:space="preserve"> </w:t>
      </w:r>
      <w:proofErr w:type="spellStart"/>
      <w:r w:rsidRPr="00EF2614">
        <w:t>Perkumpulan</w:t>
      </w:r>
      <w:proofErr w:type="spellEnd"/>
      <w:r w:rsidRPr="00EF2614">
        <w:t xml:space="preserve"> (“Format </w:t>
      </w:r>
      <w:proofErr w:type="spellStart"/>
      <w:r w:rsidRPr="00EF2614">
        <w:t>Pendirian</w:t>
      </w:r>
      <w:proofErr w:type="spellEnd"/>
      <w:r w:rsidRPr="00EF2614">
        <w:t xml:space="preserve">”). </w:t>
      </w:r>
      <w:proofErr w:type="spellStart"/>
      <w:r w:rsidRPr="00EF2614">
        <w:t>Untuk</w:t>
      </w:r>
      <w:proofErr w:type="spellEnd"/>
      <w:r w:rsidRPr="00EF2614">
        <w:t xml:space="preserve"> </w:t>
      </w:r>
      <w:proofErr w:type="spellStart"/>
      <w:r w:rsidRPr="00EF2614">
        <w:t>itu</w:t>
      </w:r>
      <w:proofErr w:type="spellEnd"/>
      <w:r w:rsidRPr="00EF2614">
        <w:t xml:space="preserve">, </w:t>
      </w:r>
      <w:proofErr w:type="spellStart"/>
      <w:r w:rsidRPr="00EF2614">
        <w:t>Pemohon</w:t>
      </w:r>
      <w:proofErr w:type="spellEnd"/>
      <w:r w:rsidRPr="00EF2614">
        <w:t xml:space="preserve"> </w:t>
      </w:r>
      <w:proofErr w:type="spellStart"/>
      <w:r w:rsidRPr="00EF2614">
        <w:t>wajib</w:t>
      </w:r>
      <w:proofErr w:type="spellEnd"/>
      <w:r w:rsidRPr="00EF2614">
        <w:t xml:space="preserve"> </w:t>
      </w:r>
      <w:proofErr w:type="spellStart"/>
      <w:r w:rsidRPr="00EF2614">
        <w:t>terlebih</w:t>
      </w:r>
      <w:proofErr w:type="spellEnd"/>
      <w:r w:rsidRPr="00EF2614">
        <w:t xml:space="preserve"> </w:t>
      </w:r>
      <w:proofErr w:type="spellStart"/>
      <w:r w:rsidRPr="00EF2614">
        <w:t>dahulu</w:t>
      </w:r>
      <w:proofErr w:type="spellEnd"/>
      <w:r w:rsidRPr="00EF2614">
        <w:t xml:space="preserve"> </w:t>
      </w:r>
      <w:proofErr w:type="spellStart"/>
      <w:r w:rsidRPr="00EF2614">
        <w:t>membayar</w:t>
      </w:r>
      <w:proofErr w:type="spellEnd"/>
      <w:r w:rsidRPr="00EF2614">
        <w:t xml:space="preserve"> </w:t>
      </w:r>
      <w:proofErr w:type="spellStart"/>
      <w:r w:rsidRPr="00EF2614">
        <w:t>biaya</w:t>
      </w:r>
      <w:proofErr w:type="spellEnd"/>
      <w:r w:rsidRPr="00EF2614">
        <w:t xml:space="preserve"> </w:t>
      </w:r>
      <w:proofErr w:type="spellStart"/>
      <w:r w:rsidRPr="00EF2614">
        <w:t>permohonan</w:t>
      </w:r>
      <w:proofErr w:type="spellEnd"/>
      <w:r w:rsidRPr="00EF2614">
        <w:t xml:space="preserve"> </w:t>
      </w:r>
      <w:proofErr w:type="spellStart"/>
      <w:r w:rsidRPr="00EF2614">
        <w:t>pengesahan</w:t>
      </w:r>
      <w:proofErr w:type="spellEnd"/>
      <w:r w:rsidRPr="00EF2614">
        <w:t xml:space="preserve"> badan </w:t>
      </w:r>
      <w:proofErr w:type="spellStart"/>
      <w:r w:rsidRPr="00EF2614">
        <w:t>hukum</w:t>
      </w:r>
      <w:proofErr w:type="spellEnd"/>
      <w:r w:rsidRPr="00EF2614">
        <w:t xml:space="preserve"> </w:t>
      </w:r>
      <w:proofErr w:type="spellStart"/>
      <w:r w:rsidRPr="00EF2614">
        <w:t>Perkumpulan</w:t>
      </w:r>
      <w:proofErr w:type="spellEnd"/>
      <w:r w:rsidRPr="00EF2614">
        <w:t xml:space="preserve"> </w:t>
      </w:r>
      <w:proofErr w:type="spellStart"/>
      <w:r w:rsidRPr="00EF2614">
        <w:t>melalui</w:t>
      </w:r>
      <w:proofErr w:type="spellEnd"/>
      <w:r w:rsidRPr="00EF2614">
        <w:t xml:space="preserve"> bank </w:t>
      </w:r>
      <w:proofErr w:type="spellStart"/>
      <w:r w:rsidRPr="00EF2614">
        <w:t>persepsi</w:t>
      </w:r>
      <w:proofErr w:type="spellEnd"/>
      <w:r w:rsidRPr="00EF2614">
        <w:t xml:space="preserve"> </w:t>
      </w:r>
      <w:proofErr w:type="spellStart"/>
      <w:r w:rsidRPr="00EF2614">
        <w:t>sebelum</w:t>
      </w:r>
      <w:proofErr w:type="spellEnd"/>
      <w:r w:rsidRPr="00EF2614">
        <w:t xml:space="preserve"> </w:t>
      </w:r>
      <w:proofErr w:type="spellStart"/>
      <w:r w:rsidRPr="00EF2614">
        <w:t>mengisi</w:t>
      </w:r>
      <w:proofErr w:type="spellEnd"/>
      <w:r w:rsidRPr="00EF2614">
        <w:t xml:space="preserve"> Format </w:t>
      </w:r>
      <w:proofErr w:type="spellStart"/>
      <w:r w:rsidRPr="00EF2614">
        <w:t>Pendirian</w:t>
      </w:r>
      <w:proofErr w:type="spellEnd"/>
      <w:r w:rsidRPr="00EF2614">
        <w:t xml:space="preserve">. </w:t>
      </w:r>
      <w:proofErr w:type="spellStart"/>
      <w:r w:rsidRPr="00EF2614">
        <w:t>Besarnya</w:t>
      </w:r>
      <w:proofErr w:type="spellEnd"/>
      <w:r w:rsidRPr="00EF2614">
        <w:t xml:space="preserve"> </w:t>
      </w:r>
      <w:proofErr w:type="spellStart"/>
      <w:r w:rsidRPr="00EF2614">
        <w:t>biaya</w:t>
      </w:r>
      <w:proofErr w:type="spellEnd"/>
      <w:r w:rsidRPr="00EF2614">
        <w:t xml:space="preserve"> </w:t>
      </w:r>
      <w:proofErr w:type="spellStart"/>
      <w:r w:rsidRPr="00EF2614">
        <w:t>pengesahan</w:t>
      </w:r>
      <w:proofErr w:type="spellEnd"/>
      <w:r w:rsidRPr="00EF2614">
        <w:t xml:space="preserve"> badan </w:t>
      </w:r>
      <w:proofErr w:type="spellStart"/>
      <w:r w:rsidRPr="00EF2614">
        <w:t>hukum</w:t>
      </w:r>
      <w:proofErr w:type="spellEnd"/>
      <w:r w:rsidRPr="00EF2614">
        <w:t xml:space="preserve"> </w:t>
      </w:r>
      <w:proofErr w:type="spellStart"/>
      <w:r w:rsidRPr="00EF2614">
        <w:t>Perkumpulan</w:t>
      </w:r>
      <w:proofErr w:type="spellEnd"/>
      <w:r w:rsidRPr="00EF2614">
        <w:t xml:space="preserve"> </w:t>
      </w:r>
      <w:proofErr w:type="spellStart"/>
      <w:r w:rsidRPr="00EF2614">
        <w:t>diatur</w:t>
      </w:r>
      <w:proofErr w:type="spellEnd"/>
      <w:r w:rsidRPr="00EF2614">
        <w:t xml:space="preserve"> </w:t>
      </w:r>
      <w:proofErr w:type="spellStart"/>
      <w:r w:rsidRPr="00EF2614">
        <w:t>sesuai</w:t>
      </w:r>
      <w:proofErr w:type="spellEnd"/>
      <w:r w:rsidRPr="00EF2614">
        <w:t xml:space="preserve"> </w:t>
      </w:r>
      <w:proofErr w:type="spellStart"/>
      <w:r w:rsidRPr="00EF2614">
        <w:t>dengan</w:t>
      </w:r>
      <w:proofErr w:type="spellEnd"/>
      <w:r w:rsidRPr="00EF2614">
        <w:t xml:space="preserve"> </w:t>
      </w:r>
      <w:proofErr w:type="spellStart"/>
      <w:r w:rsidRPr="00EF2614">
        <w:t>peraturan</w:t>
      </w:r>
      <w:proofErr w:type="spellEnd"/>
      <w:r w:rsidRPr="00EF2614">
        <w:t xml:space="preserve"> </w:t>
      </w:r>
      <w:proofErr w:type="spellStart"/>
      <w:r w:rsidRPr="00EF2614">
        <w:t>perundang-undangan</w:t>
      </w:r>
      <w:proofErr w:type="spellEnd"/>
      <w:r w:rsidRPr="00EF2614">
        <w:t xml:space="preserve"> </w:t>
      </w:r>
      <w:proofErr w:type="spellStart"/>
      <w:r w:rsidRPr="00EF2614">
        <w:t>mengenai</w:t>
      </w:r>
      <w:proofErr w:type="spellEnd"/>
      <w:r w:rsidRPr="00EF2614">
        <w:t xml:space="preserve"> </w:t>
      </w:r>
      <w:proofErr w:type="spellStart"/>
      <w:r w:rsidRPr="00EF2614">
        <w:t>Penerimaan</w:t>
      </w:r>
      <w:proofErr w:type="spellEnd"/>
      <w:r w:rsidRPr="00EF2614">
        <w:t xml:space="preserve"> Negara </w:t>
      </w:r>
      <w:proofErr w:type="spellStart"/>
      <w:r w:rsidRPr="00EF2614">
        <w:t>BukanPajak</w:t>
      </w:r>
      <w:proofErr w:type="spellEnd"/>
      <w:r w:rsidRPr="00EF2614">
        <w:t xml:space="preserve"> yang </w:t>
      </w:r>
      <w:proofErr w:type="spellStart"/>
      <w:r w:rsidRPr="00EF2614">
        <w:t>berlaku</w:t>
      </w:r>
      <w:proofErr w:type="spellEnd"/>
      <w:r w:rsidRPr="00EF2614">
        <w:t xml:space="preserve"> pada </w:t>
      </w:r>
      <w:proofErr w:type="spellStart"/>
      <w:r w:rsidRPr="00EF2614">
        <w:t>Kementrian</w:t>
      </w:r>
      <w:proofErr w:type="spellEnd"/>
      <w:r w:rsidRPr="00EF2614">
        <w:t xml:space="preserve">. </w:t>
      </w:r>
      <w:proofErr w:type="spellStart"/>
      <w:r w:rsidRPr="00EF2614">
        <w:t>Pengisian</w:t>
      </w:r>
      <w:proofErr w:type="spellEnd"/>
      <w:r w:rsidRPr="00EF2614">
        <w:t xml:space="preserve"> Format </w:t>
      </w:r>
      <w:proofErr w:type="spellStart"/>
      <w:r w:rsidRPr="00EF2614">
        <w:t>Pendirian</w:t>
      </w:r>
      <w:proofErr w:type="spellEnd"/>
      <w:r w:rsidRPr="00EF2614">
        <w:t xml:space="preserve"> </w:t>
      </w:r>
      <w:proofErr w:type="spellStart"/>
      <w:r w:rsidRPr="00EF2614">
        <w:t>dilengkapi</w:t>
      </w:r>
      <w:proofErr w:type="spellEnd"/>
      <w:r w:rsidRPr="00EF2614">
        <w:t xml:space="preserve"> </w:t>
      </w:r>
      <w:proofErr w:type="spellStart"/>
      <w:r w:rsidRPr="00EF2614">
        <w:t>dengan</w:t>
      </w:r>
      <w:proofErr w:type="spellEnd"/>
      <w:r w:rsidRPr="00EF2614">
        <w:t xml:space="preserve"> </w:t>
      </w:r>
      <w:proofErr w:type="spellStart"/>
      <w:r w:rsidRPr="00EF2614">
        <w:t>dokumen</w:t>
      </w:r>
      <w:proofErr w:type="spellEnd"/>
      <w:r w:rsidRPr="00EF2614">
        <w:t xml:space="preserve"> </w:t>
      </w:r>
      <w:proofErr w:type="spellStart"/>
      <w:r w:rsidRPr="00EF2614">
        <w:t>pendukung</w:t>
      </w:r>
      <w:proofErr w:type="spellEnd"/>
      <w:r w:rsidRPr="00EF2614">
        <w:t xml:space="preserve"> yang </w:t>
      </w:r>
      <w:proofErr w:type="spellStart"/>
      <w:r w:rsidRPr="00EF2614">
        <w:t>disampaikan</w:t>
      </w:r>
      <w:proofErr w:type="spellEnd"/>
      <w:r w:rsidRPr="00EF2614">
        <w:t xml:space="preserve"> </w:t>
      </w:r>
      <w:proofErr w:type="spellStart"/>
      <w:r w:rsidRPr="00EF2614">
        <w:t>secara</w:t>
      </w:r>
      <w:proofErr w:type="spellEnd"/>
      <w:r w:rsidRPr="00EF2614">
        <w:t xml:space="preserve"> </w:t>
      </w:r>
      <w:proofErr w:type="spellStart"/>
      <w:r w:rsidRPr="00EF2614">
        <w:t>elektronik</w:t>
      </w:r>
      <w:proofErr w:type="spellEnd"/>
      <w:r w:rsidRPr="00EF2614">
        <w:t xml:space="preserve">, </w:t>
      </w:r>
      <w:proofErr w:type="spellStart"/>
      <w:r w:rsidRPr="00EF2614">
        <w:t>berupa</w:t>
      </w:r>
      <w:proofErr w:type="spellEnd"/>
      <w:r w:rsidRPr="00EF2614">
        <w:t xml:space="preserve"> </w:t>
      </w:r>
      <w:proofErr w:type="spellStart"/>
      <w:r w:rsidRPr="00EF2614">
        <w:t>surat</w:t>
      </w:r>
      <w:proofErr w:type="spellEnd"/>
      <w:r w:rsidRPr="00EF2614">
        <w:t xml:space="preserve"> </w:t>
      </w:r>
      <w:proofErr w:type="spellStart"/>
      <w:r w:rsidRPr="00EF2614">
        <w:t>pernyataan</w:t>
      </w:r>
      <w:proofErr w:type="spellEnd"/>
      <w:r w:rsidRPr="00EF2614">
        <w:t xml:space="preserve"> </w:t>
      </w:r>
      <w:proofErr w:type="spellStart"/>
      <w:r w:rsidRPr="00EF2614">
        <w:t>secara</w:t>
      </w:r>
      <w:proofErr w:type="spellEnd"/>
      <w:r w:rsidRPr="00EF2614">
        <w:t xml:space="preserve"> </w:t>
      </w:r>
      <w:proofErr w:type="spellStart"/>
      <w:r w:rsidRPr="00EF2614">
        <w:t>elektronik</w:t>
      </w:r>
      <w:proofErr w:type="spellEnd"/>
      <w:r w:rsidRPr="00EF2614">
        <w:t xml:space="preserve"> </w:t>
      </w:r>
      <w:proofErr w:type="spellStart"/>
      <w:r w:rsidRPr="00EF2614">
        <w:t>dari</w:t>
      </w:r>
      <w:proofErr w:type="spellEnd"/>
      <w:r w:rsidRPr="00EF2614">
        <w:t xml:space="preserve"> </w:t>
      </w:r>
      <w:proofErr w:type="spellStart"/>
      <w:r w:rsidRPr="00EF2614">
        <w:t>Pemohon</w:t>
      </w:r>
      <w:proofErr w:type="spellEnd"/>
      <w:r w:rsidRPr="00EF2614">
        <w:t xml:space="preserve"> yang </w:t>
      </w:r>
      <w:proofErr w:type="spellStart"/>
      <w:r w:rsidRPr="00EF2614">
        <w:t>menyatakan</w:t>
      </w:r>
      <w:proofErr w:type="spellEnd"/>
      <w:r w:rsidRPr="00EF2614">
        <w:t xml:space="preserve"> </w:t>
      </w:r>
      <w:proofErr w:type="spellStart"/>
      <w:r w:rsidRPr="00EF2614">
        <w:t>bahwa</w:t>
      </w:r>
      <w:proofErr w:type="spellEnd"/>
      <w:r w:rsidRPr="00EF2614">
        <w:t xml:space="preserve"> </w:t>
      </w:r>
      <w:proofErr w:type="spellStart"/>
      <w:r w:rsidRPr="00EF2614">
        <w:t>dokumen</w:t>
      </w:r>
      <w:proofErr w:type="spellEnd"/>
      <w:r w:rsidRPr="00EF2614">
        <w:t xml:space="preserve"> </w:t>
      </w:r>
      <w:proofErr w:type="spellStart"/>
      <w:r w:rsidRPr="00EF2614">
        <w:t>untuk</w:t>
      </w:r>
      <w:proofErr w:type="spellEnd"/>
      <w:r w:rsidRPr="00EF2614">
        <w:t xml:space="preserve"> </w:t>
      </w:r>
      <w:proofErr w:type="spellStart"/>
      <w:r w:rsidRPr="00EF2614">
        <w:t>pendirian</w:t>
      </w:r>
      <w:proofErr w:type="spellEnd"/>
      <w:r w:rsidRPr="00EF2614">
        <w:t xml:space="preserve"> </w:t>
      </w:r>
      <w:proofErr w:type="spellStart"/>
      <w:r w:rsidRPr="00EF2614">
        <w:t>telah</w:t>
      </w:r>
      <w:proofErr w:type="spellEnd"/>
      <w:r w:rsidRPr="00EF2614">
        <w:t xml:space="preserve"> </w:t>
      </w:r>
      <w:proofErr w:type="spellStart"/>
      <w:r w:rsidRPr="00EF2614">
        <w:t>lengkap</w:t>
      </w:r>
      <w:proofErr w:type="spellEnd"/>
      <w:r w:rsidRPr="00EF2614">
        <w:t xml:space="preserve">. Adapun, </w:t>
      </w:r>
      <w:proofErr w:type="spellStart"/>
      <w:r w:rsidRPr="00EF2614">
        <w:t>dokumen</w:t>
      </w:r>
      <w:proofErr w:type="spellEnd"/>
      <w:r w:rsidRPr="00EF2614">
        <w:t xml:space="preserve"> </w:t>
      </w:r>
      <w:proofErr w:type="spellStart"/>
      <w:r w:rsidRPr="00EF2614">
        <w:t>pendirian</w:t>
      </w:r>
      <w:proofErr w:type="spellEnd"/>
      <w:r w:rsidRPr="00EF2614">
        <w:t xml:space="preserve"> </w:t>
      </w:r>
      <w:proofErr w:type="spellStart"/>
      <w:r w:rsidRPr="00EF2614">
        <w:t>disimpan</w:t>
      </w:r>
      <w:proofErr w:type="spellEnd"/>
      <w:r w:rsidRPr="00EF2614">
        <w:t xml:space="preserve"> oleh </w:t>
      </w:r>
      <w:proofErr w:type="spellStart"/>
      <w:r w:rsidRPr="00EF2614">
        <w:t>notaris</w:t>
      </w:r>
      <w:proofErr w:type="spellEnd"/>
      <w:r w:rsidRPr="00EF2614">
        <w:t xml:space="preserve">, yang </w:t>
      </w:r>
      <w:proofErr w:type="spellStart"/>
      <w:r w:rsidRPr="00EF2614">
        <w:t>meliputi</w:t>
      </w:r>
      <w:proofErr w:type="spellEnd"/>
      <w:r w:rsidRPr="00EF2614">
        <w:t>:</w:t>
      </w:r>
    </w:p>
    <w:p w14:paraId="50480BAB" w14:textId="77777777" w:rsidR="00EF2614" w:rsidRPr="00EF2614" w:rsidRDefault="00EF2614" w:rsidP="00CF7A59">
      <w:pPr>
        <w:pStyle w:val="ListParagraph"/>
        <w:numPr>
          <w:ilvl w:val="0"/>
          <w:numId w:val="11"/>
        </w:numPr>
        <w:spacing w:line="360" w:lineRule="auto"/>
      </w:pPr>
      <w:proofErr w:type="spellStart"/>
      <w:r w:rsidRPr="00EF2614">
        <w:t>akta</w:t>
      </w:r>
      <w:proofErr w:type="spellEnd"/>
      <w:r w:rsidRPr="00EF2614">
        <w:t xml:space="preserve"> </w:t>
      </w:r>
      <w:proofErr w:type="spellStart"/>
      <w:r w:rsidRPr="00EF2614">
        <w:t>pendirian</w:t>
      </w:r>
      <w:proofErr w:type="spellEnd"/>
      <w:r w:rsidRPr="00EF2614">
        <w:t xml:space="preserve"> yang </w:t>
      </w:r>
      <w:proofErr w:type="spellStart"/>
      <w:r w:rsidRPr="00EF2614">
        <w:t>dikeluarkan</w:t>
      </w:r>
      <w:proofErr w:type="spellEnd"/>
      <w:r w:rsidRPr="00EF2614">
        <w:t xml:space="preserve"> oleh </w:t>
      </w:r>
      <w:proofErr w:type="spellStart"/>
      <w:r w:rsidRPr="00EF2614">
        <w:t>notaris</w:t>
      </w:r>
      <w:proofErr w:type="spellEnd"/>
      <w:r w:rsidRPr="00EF2614">
        <w:t xml:space="preserve">, yang </w:t>
      </w:r>
      <w:proofErr w:type="spellStart"/>
      <w:r w:rsidRPr="00EF2614">
        <w:t>memuat</w:t>
      </w:r>
      <w:proofErr w:type="spellEnd"/>
      <w:r w:rsidRPr="00EF2614">
        <w:t xml:space="preserve"> </w:t>
      </w:r>
      <w:proofErr w:type="spellStart"/>
      <w:r w:rsidRPr="00EF2614">
        <w:t>anggaran</w:t>
      </w:r>
      <w:proofErr w:type="spellEnd"/>
      <w:r w:rsidRPr="00EF2614">
        <w:t xml:space="preserve"> </w:t>
      </w:r>
      <w:proofErr w:type="spellStart"/>
      <w:r w:rsidRPr="00EF2614">
        <w:t>dasar</w:t>
      </w:r>
      <w:proofErr w:type="spellEnd"/>
      <w:r w:rsidRPr="00EF2614">
        <w:t xml:space="preserve"> dan </w:t>
      </w:r>
      <w:proofErr w:type="spellStart"/>
      <w:r w:rsidRPr="00EF2614">
        <w:t>anggaran</w:t>
      </w:r>
      <w:proofErr w:type="spellEnd"/>
      <w:r w:rsidRPr="00EF2614">
        <w:t xml:space="preserve"> </w:t>
      </w:r>
      <w:proofErr w:type="spellStart"/>
      <w:r w:rsidRPr="00EF2614">
        <w:t>rumah</w:t>
      </w:r>
      <w:proofErr w:type="spellEnd"/>
      <w:r w:rsidRPr="00EF2614">
        <w:t xml:space="preserve"> </w:t>
      </w:r>
      <w:proofErr w:type="spellStart"/>
      <w:r w:rsidRPr="00EF2614">
        <w:t>tangga</w:t>
      </w:r>
      <w:proofErr w:type="spellEnd"/>
      <w:r w:rsidRPr="00EF2614">
        <w:t>;</w:t>
      </w:r>
    </w:p>
    <w:p w14:paraId="628CC218" w14:textId="77777777" w:rsidR="00EF2614" w:rsidRPr="00EF2614" w:rsidRDefault="00EF2614" w:rsidP="00CF7A59">
      <w:pPr>
        <w:pStyle w:val="ListParagraph"/>
        <w:numPr>
          <w:ilvl w:val="0"/>
          <w:numId w:val="11"/>
        </w:numPr>
        <w:spacing w:line="360" w:lineRule="auto"/>
      </w:pPr>
      <w:r w:rsidRPr="00EF2614">
        <w:t xml:space="preserve">program </w:t>
      </w:r>
      <w:proofErr w:type="spellStart"/>
      <w:r w:rsidRPr="00EF2614">
        <w:t>kerja</w:t>
      </w:r>
      <w:proofErr w:type="spellEnd"/>
      <w:r w:rsidRPr="00EF2614">
        <w:t>;</w:t>
      </w:r>
    </w:p>
    <w:p w14:paraId="784CEBE9" w14:textId="77777777" w:rsidR="00EF2614" w:rsidRPr="00EF2614" w:rsidRDefault="00EF2614" w:rsidP="00CF7A59">
      <w:pPr>
        <w:pStyle w:val="ListParagraph"/>
        <w:numPr>
          <w:ilvl w:val="0"/>
          <w:numId w:val="11"/>
        </w:numPr>
        <w:spacing w:line="360" w:lineRule="auto"/>
      </w:pPr>
      <w:proofErr w:type="spellStart"/>
      <w:r w:rsidRPr="00EF2614">
        <w:t>sumber</w:t>
      </w:r>
      <w:proofErr w:type="spellEnd"/>
      <w:r w:rsidRPr="00EF2614">
        <w:t xml:space="preserve"> </w:t>
      </w:r>
      <w:proofErr w:type="spellStart"/>
      <w:r w:rsidRPr="00EF2614">
        <w:t>pendanaan</w:t>
      </w:r>
      <w:proofErr w:type="spellEnd"/>
      <w:r w:rsidRPr="00EF2614">
        <w:t>;</w:t>
      </w:r>
    </w:p>
    <w:p w14:paraId="0425D8BE" w14:textId="77777777" w:rsidR="00EF2614" w:rsidRPr="00EF2614" w:rsidRDefault="00EF2614" w:rsidP="00CF7A59">
      <w:pPr>
        <w:pStyle w:val="ListParagraph"/>
        <w:numPr>
          <w:ilvl w:val="0"/>
          <w:numId w:val="11"/>
        </w:numPr>
        <w:spacing w:line="360" w:lineRule="auto"/>
      </w:pPr>
      <w:proofErr w:type="spellStart"/>
      <w:r w:rsidRPr="00EF2614">
        <w:t>surat</w:t>
      </w:r>
      <w:proofErr w:type="spellEnd"/>
      <w:r w:rsidRPr="00EF2614">
        <w:t xml:space="preserve"> </w:t>
      </w:r>
      <w:proofErr w:type="spellStart"/>
      <w:r w:rsidRPr="00EF2614">
        <w:t>keterangan</w:t>
      </w:r>
      <w:proofErr w:type="spellEnd"/>
      <w:r w:rsidRPr="00EF2614">
        <w:t xml:space="preserve"> </w:t>
      </w:r>
      <w:proofErr w:type="spellStart"/>
      <w:r w:rsidRPr="00EF2614">
        <w:t>domisili</w:t>
      </w:r>
      <w:proofErr w:type="spellEnd"/>
      <w:r w:rsidRPr="00EF2614">
        <w:t>;</w:t>
      </w:r>
    </w:p>
    <w:p w14:paraId="39A50BE4" w14:textId="77777777" w:rsidR="00EF2614" w:rsidRPr="00EF2614" w:rsidRDefault="00EF2614" w:rsidP="00CF7A59">
      <w:pPr>
        <w:pStyle w:val="ListParagraph"/>
        <w:numPr>
          <w:ilvl w:val="0"/>
          <w:numId w:val="11"/>
        </w:numPr>
        <w:spacing w:line="360" w:lineRule="auto"/>
      </w:pPr>
      <w:proofErr w:type="spellStart"/>
      <w:r w:rsidRPr="00EF2614">
        <w:t>nomor</w:t>
      </w:r>
      <w:proofErr w:type="spellEnd"/>
      <w:r w:rsidRPr="00EF2614">
        <w:t xml:space="preserve"> </w:t>
      </w:r>
      <w:proofErr w:type="spellStart"/>
      <w:r w:rsidRPr="00EF2614">
        <w:t>pokok</w:t>
      </w:r>
      <w:proofErr w:type="spellEnd"/>
      <w:r w:rsidRPr="00EF2614">
        <w:t xml:space="preserve"> </w:t>
      </w:r>
      <w:proofErr w:type="spellStart"/>
      <w:r w:rsidRPr="00EF2614">
        <w:t>wajib</w:t>
      </w:r>
      <w:proofErr w:type="spellEnd"/>
      <w:r w:rsidRPr="00EF2614">
        <w:t xml:space="preserve"> </w:t>
      </w:r>
      <w:proofErr w:type="spellStart"/>
      <w:r w:rsidRPr="00EF2614">
        <w:t>pajak</w:t>
      </w:r>
      <w:proofErr w:type="spellEnd"/>
      <w:r w:rsidRPr="00EF2614">
        <w:t xml:space="preserve"> </w:t>
      </w:r>
      <w:proofErr w:type="spellStart"/>
      <w:r w:rsidRPr="00EF2614">
        <w:t>atas</w:t>
      </w:r>
      <w:proofErr w:type="spellEnd"/>
      <w:r w:rsidRPr="00EF2614">
        <w:t xml:space="preserve"> </w:t>
      </w:r>
      <w:proofErr w:type="spellStart"/>
      <w:r w:rsidRPr="00EF2614">
        <w:t>nama</w:t>
      </w:r>
      <w:proofErr w:type="spellEnd"/>
      <w:r w:rsidRPr="00EF2614">
        <w:t xml:space="preserve"> </w:t>
      </w:r>
      <w:proofErr w:type="spellStart"/>
      <w:r w:rsidRPr="00EF2614">
        <w:t>Perkumpulan</w:t>
      </w:r>
      <w:proofErr w:type="spellEnd"/>
      <w:r w:rsidRPr="00EF2614">
        <w:t>; dan</w:t>
      </w:r>
    </w:p>
    <w:p w14:paraId="4BD58250" w14:textId="14CDE3B3" w:rsidR="00EF2614" w:rsidRPr="00EF2614" w:rsidRDefault="00EF2614" w:rsidP="00CF7A59">
      <w:pPr>
        <w:pStyle w:val="ListParagraph"/>
        <w:numPr>
          <w:ilvl w:val="0"/>
          <w:numId w:val="11"/>
        </w:numPr>
        <w:spacing w:line="360" w:lineRule="auto"/>
      </w:pPr>
      <w:proofErr w:type="spellStart"/>
      <w:r w:rsidRPr="00EF2614">
        <w:t>surat</w:t>
      </w:r>
      <w:proofErr w:type="spellEnd"/>
      <w:r w:rsidRPr="00EF2614">
        <w:t xml:space="preserve"> </w:t>
      </w:r>
      <w:proofErr w:type="spellStart"/>
      <w:r w:rsidRPr="00EF2614">
        <w:t>pernyataan</w:t>
      </w:r>
      <w:proofErr w:type="spellEnd"/>
      <w:r w:rsidRPr="00EF2614">
        <w:t xml:space="preserve"> yang </w:t>
      </w:r>
      <w:proofErr w:type="spellStart"/>
      <w:r w:rsidRPr="00EF2614">
        <w:t>menyatakan</w:t>
      </w:r>
      <w:proofErr w:type="spellEnd"/>
      <w:r w:rsidRPr="00EF2614">
        <w:t xml:space="preserve"> </w:t>
      </w:r>
      <w:proofErr w:type="spellStart"/>
      <w:r w:rsidRPr="00EF2614">
        <w:t>tidak</w:t>
      </w:r>
      <w:proofErr w:type="spellEnd"/>
      <w:r w:rsidRPr="00EF2614">
        <w:t xml:space="preserve"> </w:t>
      </w:r>
      <w:proofErr w:type="spellStart"/>
      <w:r w:rsidRPr="00EF2614">
        <w:t>sedang</w:t>
      </w:r>
      <w:proofErr w:type="spellEnd"/>
      <w:r w:rsidRPr="00EF2614">
        <w:t xml:space="preserve"> </w:t>
      </w:r>
      <w:proofErr w:type="spellStart"/>
      <w:r w:rsidRPr="00EF2614">
        <w:t>dalam</w:t>
      </w:r>
      <w:proofErr w:type="spellEnd"/>
      <w:r w:rsidRPr="00EF2614">
        <w:t xml:space="preserve"> </w:t>
      </w:r>
      <w:proofErr w:type="spellStart"/>
      <w:r w:rsidRPr="00EF2614">
        <w:t>sengketa</w:t>
      </w:r>
      <w:proofErr w:type="spellEnd"/>
      <w:r w:rsidRPr="00EF2614">
        <w:t xml:space="preserve"> </w:t>
      </w:r>
      <w:proofErr w:type="spellStart"/>
      <w:r w:rsidRPr="00EF2614">
        <w:t>kepengurusan</w:t>
      </w:r>
      <w:proofErr w:type="spellEnd"/>
      <w:r w:rsidRPr="00EF2614">
        <w:t xml:space="preserve"> </w:t>
      </w:r>
      <w:proofErr w:type="spellStart"/>
      <w:r w:rsidRPr="00EF2614">
        <w:t>atau</w:t>
      </w:r>
      <w:proofErr w:type="spellEnd"/>
      <w:r w:rsidRPr="00EF2614">
        <w:t xml:space="preserve"> </w:t>
      </w:r>
      <w:proofErr w:type="spellStart"/>
      <w:r w:rsidRPr="00EF2614">
        <w:t>dalam</w:t>
      </w:r>
      <w:proofErr w:type="spellEnd"/>
      <w:r w:rsidRPr="00EF2614">
        <w:t xml:space="preserve"> </w:t>
      </w:r>
      <w:proofErr w:type="spellStart"/>
      <w:r w:rsidRPr="00EF2614">
        <w:t>perkara</w:t>
      </w:r>
      <w:proofErr w:type="spellEnd"/>
      <w:r w:rsidRPr="00EF2614">
        <w:t xml:space="preserve"> di </w:t>
      </w:r>
      <w:proofErr w:type="spellStart"/>
      <w:r w:rsidRPr="00EF2614">
        <w:t>pengadilan</w:t>
      </w:r>
      <w:proofErr w:type="spellEnd"/>
      <w:r w:rsidRPr="00EF2614">
        <w:t>.</w:t>
      </w:r>
    </w:p>
    <w:p w14:paraId="58F504E9" w14:textId="77777777" w:rsidR="00EF2614" w:rsidRPr="00EF2614" w:rsidRDefault="00EF2614" w:rsidP="00CF7A59">
      <w:pPr>
        <w:spacing w:line="360" w:lineRule="auto"/>
      </w:pPr>
    </w:p>
    <w:p w14:paraId="7A4177AA" w14:textId="4C33D754" w:rsidR="00C86C84" w:rsidRPr="00C86C84" w:rsidRDefault="00C86C84" w:rsidP="00CF7A59">
      <w:pPr>
        <w:spacing w:line="360" w:lineRule="auto"/>
        <w:ind w:firstLine="360"/>
        <w:jc w:val="both"/>
      </w:pPr>
      <w:proofErr w:type="spellStart"/>
      <w:r w:rsidRPr="00C86C84">
        <w:lastRenderedPageBreak/>
        <w:t>Selain</w:t>
      </w:r>
      <w:proofErr w:type="spellEnd"/>
      <w:r w:rsidRPr="00C86C84">
        <w:t xml:space="preserve"> </w:t>
      </w:r>
      <w:proofErr w:type="spellStart"/>
      <w:r w:rsidRPr="00C86C84">
        <w:t>itu</w:t>
      </w:r>
      <w:proofErr w:type="spellEnd"/>
      <w:r w:rsidRPr="00C86C84">
        <w:t xml:space="preserve">, </w:t>
      </w:r>
      <w:proofErr w:type="spellStart"/>
      <w:r w:rsidRPr="00C86C84">
        <w:t>Pemohon</w:t>
      </w:r>
      <w:proofErr w:type="spellEnd"/>
      <w:r w:rsidRPr="00C86C84">
        <w:t xml:space="preserve"> juga </w:t>
      </w:r>
      <w:proofErr w:type="spellStart"/>
      <w:r w:rsidRPr="00C86C84">
        <w:t>wajib</w:t>
      </w:r>
      <w:proofErr w:type="spellEnd"/>
      <w:r w:rsidRPr="00C86C84">
        <w:t xml:space="preserve"> </w:t>
      </w:r>
      <w:proofErr w:type="spellStart"/>
      <w:r w:rsidRPr="00C86C84">
        <w:t>untuk</w:t>
      </w:r>
      <w:proofErr w:type="spellEnd"/>
      <w:r w:rsidRPr="00C86C84">
        <w:t xml:space="preserve"> </w:t>
      </w:r>
      <w:proofErr w:type="spellStart"/>
      <w:r w:rsidRPr="00C86C84">
        <w:t>mengisi</w:t>
      </w:r>
      <w:proofErr w:type="spellEnd"/>
      <w:r w:rsidRPr="00C86C84">
        <w:t xml:space="preserve"> </w:t>
      </w:r>
      <w:proofErr w:type="spellStart"/>
      <w:r w:rsidRPr="00C86C84">
        <w:t>surat</w:t>
      </w:r>
      <w:proofErr w:type="spellEnd"/>
      <w:r w:rsidRPr="00C86C84">
        <w:t xml:space="preserve"> </w:t>
      </w:r>
      <w:proofErr w:type="spellStart"/>
      <w:r w:rsidRPr="00C86C84">
        <w:t>pernyataan</w:t>
      </w:r>
      <w:proofErr w:type="spellEnd"/>
      <w:r w:rsidRPr="00C86C84">
        <w:t xml:space="preserve"> </w:t>
      </w:r>
      <w:proofErr w:type="spellStart"/>
      <w:r w:rsidRPr="00C86C84">
        <w:t>secara</w:t>
      </w:r>
      <w:proofErr w:type="spellEnd"/>
      <w:r w:rsidRPr="00C86C84">
        <w:t xml:space="preserve"> </w:t>
      </w:r>
      <w:proofErr w:type="spellStart"/>
      <w:r w:rsidRPr="00C86C84">
        <w:t>elektronik</w:t>
      </w:r>
      <w:proofErr w:type="spellEnd"/>
      <w:r w:rsidRPr="00C86C84">
        <w:t xml:space="preserve">, yang </w:t>
      </w:r>
      <w:proofErr w:type="spellStart"/>
      <w:r w:rsidRPr="00C86C84">
        <w:t>menyatakan</w:t>
      </w:r>
      <w:proofErr w:type="spellEnd"/>
      <w:r w:rsidRPr="00C86C84">
        <w:t xml:space="preserve"> </w:t>
      </w:r>
      <w:proofErr w:type="spellStart"/>
      <w:r w:rsidRPr="00C86C84">
        <w:t>bahwa</w:t>
      </w:r>
      <w:proofErr w:type="spellEnd"/>
      <w:r w:rsidRPr="00C86C84">
        <w:t xml:space="preserve"> Format </w:t>
      </w:r>
      <w:proofErr w:type="spellStart"/>
      <w:r w:rsidRPr="00C86C84">
        <w:t>Pendirian</w:t>
      </w:r>
      <w:proofErr w:type="spellEnd"/>
      <w:r w:rsidRPr="00C86C84">
        <w:t xml:space="preserve"> dan </w:t>
      </w:r>
      <w:proofErr w:type="spellStart"/>
      <w:r w:rsidRPr="00C86C84">
        <w:t>keterangan</w:t>
      </w:r>
      <w:proofErr w:type="spellEnd"/>
      <w:r w:rsidRPr="00C86C84">
        <w:t xml:space="preserve"> </w:t>
      </w:r>
      <w:proofErr w:type="spellStart"/>
      <w:r w:rsidRPr="00C86C84">
        <w:t>mengenai</w:t>
      </w:r>
      <w:proofErr w:type="spellEnd"/>
      <w:r w:rsidRPr="00C86C84">
        <w:t xml:space="preserve"> </w:t>
      </w:r>
      <w:proofErr w:type="spellStart"/>
      <w:r w:rsidRPr="00C86C84">
        <w:t>dokumen</w:t>
      </w:r>
      <w:proofErr w:type="spellEnd"/>
      <w:r w:rsidRPr="00C86C84">
        <w:t xml:space="preserve"> </w:t>
      </w:r>
      <w:proofErr w:type="spellStart"/>
      <w:r w:rsidRPr="00C86C84">
        <w:t>pendukung</w:t>
      </w:r>
      <w:proofErr w:type="spellEnd"/>
      <w:r w:rsidRPr="00C86C84">
        <w:t xml:space="preserve"> </w:t>
      </w:r>
      <w:proofErr w:type="spellStart"/>
      <w:r w:rsidRPr="00C86C84">
        <w:t>telah</w:t>
      </w:r>
      <w:proofErr w:type="spellEnd"/>
      <w:r w:rsidRPr="00C86C84">
        <w:t xml:space="preserve"> </w:t>
      </w:r>
      <w:proofErr w:type="spellStart"/>
      <w:r w:rsidRPr="00C86C84">
        <w:t>sesuai</w:t>
      </w:r>
      <w:proofErr w:type="spellEnd"/>
      <w:r w:rsidRPr="00C86C84">
        <w:t xml:space="preserve"> </w:t>
      </w:r>
      <w:proofErr w:type="spellStart"/>
      <w:r w:rsidRPr="00C86C84">
        <w:t>dengan</w:t>
      </w:r>
      <w:proofErr w:type="spellEnd"/>
      <w:r w:rsidRPr="00C86C84">
        <w:t xml:space="preserve"> </w:t>
      </w:r>
      <w:proofErr w:type="spellStart"/>
      <w:r w:rsidRPr="00C86C84">
        <w:t>ketentuan</w:t>
      </w:r>
      <w:proofErr w:type="spellEnd"/>
      <w:r w:rsidRPr="00C86C84">
        <w:t xml:space="preserve"> </w:t>
      </w:r>
      <w:proofErr w:type="spellStart"/>
      <w:r w:rsidRPr="00C86C84">
        <w:t>peraturan</w:t>
      </w:r>
      <w:proofErr w:type="spellEnd"/>
      <w:r w:rsidRPr="00C86C84">
        <w:t xml:space="preserve"> </w:t>
      </w:r>
      <w:proofErr w:type="spellStart"/>
      <w:r w:rsidRPr="00C86C84">
        <w:t>perundang-undangan</w:t>
      </w:r>
      <w:proofErr w:type="spellEnd"/>
      <w:r w:rsidRPr="00C86C84">
        <w:t xml:space="preserve">. </w:t>
      </w:r>
      <w:proofErr w:type="spellStart"/>
      <w:r w:rsidRPr="00C86C84">
        <w:t>Menkumham</w:t>
      </w:r>
      <w:proofErr w:type="spellEnd"/>
      <w:r w:rsidRPr="00C86C84">
        <w:t xml:space="preserve"> </w:t>
      </w:r>
      <w:proofErr w:type="spellStart"/>
      <w:r w:rsidRPr="00C86C84">
        <w:t>akan</w:t>
      </w:r>
      <w:proofErr w:type="spellEnd"/>
      <w:r w:rsidRPr="00C86C84">
        <w:t xml:space="preserve"> </w:t>
      </w:r>
      <w:proofErr w:type="spellStart"/>
      <w:r w:rsidRPr="00C86C84">
        <w:t>langsung</w:t>
      </w:r>
      <w:proofErr w:type="spellEnd"/>
      <w:r w:rsidRPr="00C86C84">
        <w:t xml:space="preserve"> </w:t>
      </w:r>
      <w:proofErr w:type="spellStart"/>
      <w:r w:rsidRPr="00C86C84">
        <w:t>menyatakan</w:t>
      </w:r>
      <w:proofErr w:type="spellEnd"/>
      <w:r w:rsidRPr="00C86C84">
        <w:t xml:space="preserve"> </w:t>
      </w:r>
      <w:proofErr w:type="spellStart"/>
      <w:r w:rsidRPr="00C86C84">
        <w:t>tidak</w:t>
      </w:r>
      <w:proofErr w:type="spellEnd"/>
      <w:r w:rsidRPr="00C86C84">
        <w:t xml:space="preserve"> </w:t>
      </w:r>
      <w:proofErr w:type="spellStart"/>
      <w:r w:rsidRPr="00C86C84">
        <w:t>berkeberatan</w:t>
      </w:r>
      <w:proofErr w:type="spellEnd"/>
      <w:r w:rsidRPr="00C86C84">
        <w:t xml:space="preserve"> </w:t>
      </w:r>
      <w:proofErr w:type="spellStart"/>
      <w:r w:rsidRPr="00C86C84">
        <w:t>atas</w:t>
      </w:r>
      <w:proofErr w:type="spellEnd"/>
      <w:r w:rsidRPr="00C86C84">
        <w:t xml:space="preserve"> </w:t>
      </w:r>
      <w:proofErr w:type="spellStart"/>
      <w:r w:rsidRPr="00C86C84">
        <w:t>permohonan</w:t>
      </w:r>
      <w:proofErr w:type="spellEnd"/>
      <w:r w:rsidRPr="00C86C84">
        <w:t xml:space="preserve"> </w:t>
      </w:r>
      <w:proofErr w:type="spellStart"/>
      <w:r w:rsidRPr="00C86C84">
        <w:t>pengesahan</w:t>
      </w:r>
      <w:proofErr w:type="spellEnd"/>
      <w:r w:rsidRPr="00C86C84">
        <w:t xml:space="preserve"> badan </w:t>
      </w:r>
      <w:proofErr w:type="spellStart"/>
      <w:r w:rsidRPr="00C86C84">
        <w:t>hukum</w:t>
      </w:r>
      <w:proofErr w:type="spellEnd"/>
      <w:r w:rsidRPr="00C86C84">
        <w:t xml:space="preserve"> </w:t>
      </w:r>
      <w:proofErr w:type="spellStart"/>
      <w:r w:rsidRPr="00C86C84">
        <w:t>apabila</w:t>
      </w:r>
      <w:proofErr w:type="spellEnd"/>
      <w:r w:rsidRPr="00C86C84">
        <w:t xml:space="preserve"> Format </w:t>
      </w:r>
      <w:proofErr w:type="spellStart"/>
      <w:r w:rsidRPr="00C86C84">
        <w:t>Pendirian</w:t>
      </w:r>
      <w:proofErr w:type="spellEnd"/>
      <w:r w:rsidRPr="00C86C84">
        <w:t xml:space="preserve"> dan </w:t>
      </w:r>
      <w:proofErr w:type="spellStart"/>
      <w:r w:rsidRPr="00C86C84">
        <w:t>keterangan</w:t>
      </w:r>
      <w:proofErr w:type="spellEnd"/>
      <w:r w:rsidRPr="00C86C84">
        <w:t xml:space="preserve"> </w:t>
      </w:r>
      <w:proofErr w:type="spellStart"/>
      <w:r w:rsidRPr="00C86C84">
        <w:t>dokumen</w:t>
      </w:r>
      <w:proofErr w:type="spellEnd"/>
      <w:r w:rsidRPr="00C86C84">
        <w:t xml:space="preserve"> </w:t>
      </w:r>
      <w:proofErr w:type="spellStart"/>
      <w:r w:rsidRPr="00C86C84">
        <w:t>pendukung</w:t>
      </w:r>
      <w:proofErr w:type="spellEnd"/>
      <w:r w:rsidRPr="00C86C84">
        <w:t xml:space="preserve"> </w:t>
      </w:r>
      <w:proofErr w:type="spellStart"/>
      <w:r w:rsidRPr="00C86C84">
        <w:t>telah</w:t>
      </w:r>
      <w:proofErr w:type="spellEnd"/>
      <w:r w:rsidRPr="00C86C84">
        <w:t xml:space="preserve"> </w:t>
      </w:r>
      <w:proofErr w:type="spellStart"/>
      <w:r w:rsidRPr="00C86C84">
        <w:t>sesuai</w:t>
      </w:r>
      <w:proofErr w:type="spellEnd"/>
      <w:r w:rsidRPr="00C86C84">
        <w:t xml:space="preserve"> </w:t>
      </w:r>
      <w:proofErr w:type="spellStart"/>
      <w:r w:rsidRPr="00C86C84">
        <w:t>dengan</w:t>
      </w:r>
      <w:proofErr w:type="spellEnd"/>
      <w:r w:rsidRPr="00C86C84">
        <w:t xml:space="preserve"> </w:t>
      </w:r>
      <w:proofErr w:type="spellStart"/>
      <w:r w:rsidRPr="00C86C84">
        <w:t>peraturan</w:t>
      </w:r>
      <w:proofErr w:type="spellEnd"/>
      <w:r w:rsidRPr="00C86C84">
        <w:t xml:space="preserve"> </w:t>
      </w:r>
      <w:proofErr w:type="spellStart"/>
      <w:r w:rsidRPr="00C86C84">
        <w:t>perundang-undangan</w:t>
      </w:r>
      <w:proofErr w:type="spellEnd"/>
      <w:r w:rsidRPr="00C86C84">
        <w:t xml:space="preserve"> “</w:t>
      </w:r>
      <w:proofErr w:type="spellStart"/>
      <w:r w:rsidRPr="00C86C84">
        <w:t>Pernyataan</w:t>
      </w:r>
      <w:proofErr w:type="spellEnd"/>
      <w:r w:rsidRPr="00C86C84">
        <w:t xml:space="preserve"> </w:t>
      </w:r>
      <w:proofErr w:type="spellStart"/>
      <w:r w:rsidRPr="00C86C84">
        <w:t>Tidak</w:t>
      </w:r>
      <w:proofErr w:type="spellEnd"/>
      <w:r w:rsidRPr="00C86C84">
        <w:t xml:space="preserve"> </w:t>
      </w:r>
      <w:proofErr w:type="spellStart"/>
      <w:r w:rsidRPr="00C86C84">
        <w:t>Berkeberatan</w:t>
      </w:r>
      <w:proofErr w:type="spellEnd"/>
      <w:r w:rsidRPr="00C86C84">
        <w:t xml:space="preserve">”. </w:t>
      </w:r>
      <w:proofErr w:type="spellStart"/>
      <w:r w:rsidRPr="00C86C84">
        <w:t>Menkumham</w:t>
      </w:r>
      <w:proofErr w:type="spellEnd"/>
      <w:r w:rsidRPr="00C86C84">
        <w:t xml:space="preserve"> </w:t>
      </w:r>
      <w:proofErr w:type="spellStart"/>
      <w:r w:rsidRPr="00C86C84">
        <w:t>menerbitkan</w:t>
      </w:r>
      <w:proofErr w:type="spellEnd"/>
      <w:r w:rsidRPr="00C86C84">
        <w:t xml:space="preserve"> </w:t>
      </w:r>
      <w:proofErr w:type="spellStart"/>
      <w:r w:rsidRPr="00C86C84">
        <w:t>keputusan</w:t>
      </w:r>
      <w:proofErr w:type="spellEnd"/>
      <w:r w:rsidRPr="00C86C84">
        <w:t xml:space="preserve"> </w:t>
      </w:r>
      <w:proofErr w:type="spellStart"/>
      <w:r w:rsidRPr="00C86C84">
        <w:t>pengesahan</w:t>
      </w:r>
      <w:proofErr w:type="spellEnd"/>
      <w:r w:rsidRPr="00C86C84">
        <w:t xml:space="preserve"> badan </w:t>
      </w:r>
      <w:proofErr w:type="spellStart"/>
      <w:r w:rsidRPr="00C86C84">
        <w:t>hukum</w:t>
      </w:r>
      <w:proofErr w:type="spellEnd"/>
      <w:r w:rsidRPr="00C86C84">
        <w:t xml:space="preserve"> </w:t>
      </w:r>
      <w:proofErr w:type="spellStart"/>
      <w:r w:rsidRPr="00C86C84">
        <w:t>Perkumpulan</w:t>
      </w:r>
      <w:proofErr w:type="spellEnd"/>
      <w:r w:rsidRPr="00C86C84">
        <w:t xml:space="preserve"> paling </w:t>
      </w:r>
      <w:proofErr w:type="spellStart"/>
      <w:r w:rsidRPr="00C86C84">
        <w:t>lambat</w:t>
      </w:r>
      <w:proofErr w:type="spellEnd"/>
      <w:r w:rsidRPr="00C86C84">
        <w:t xml:space="preserve"> 14 (</w:t>
      </w:r>
      <w:proofErr w:type="spellStart"/>
      <w:r w:rsidRPr="00C86C84">
        <w:t>empat</w:t>
      </w:r>
      <w:proofErr w:type="spellEnd"/>
      <w:r w:rsidRPr="00C86C84">
        <w:t xml:space="preserve"> </w:t>
      </w:r>
      <w:proofErr w:type="spellStart"/>
      <w:r w:rsidRPr="00C86C84">
        <w:t>belas</w:t>
      </w:r>
      <w:proofErr w:type="spellEnd"/>
      <w:r w:rsidRPr="00C86C84">
        <w:t xml:space="preserve">) </w:t>
      </w:r>
      <w:proofErr w:type="spellStart"/>
      <w:r w:rsidRPr="00C86C84">
        <w:t>hari</w:t>
      </w:r>
      <w:proofErr w:type="spellEnd"/>
      <w:r w:rsidRPr="00C86C84">
        <w:t xml:space="preserve"> </w:t>
      </w:r>
      <w:proofErr w:type="spellStart"/>
      <w:r w:rsidRPr="00C86C84">
        <w:t>terhitung</w:t>
      </w:r>
      <w:proofErr w:type="spellEnd"/>
      <w:r w:rsidRPr="00C86C84">
        <w:t xml:space="preserve"> </w:t>
      </w:r>
      <w:proofErr w:type="spellStart"/>
      <w:r w:rsidRPr="00C86C84">
        <w:t>sejak</w:t>
      </w:r>
      <w:proofErr w:type="spellEnd"/>
      <w:r w:rsidRPr="00C86C84">
        <w:t xml:space="preserve"> </w:t>
      </w:r>
      <w:proofErr w:type="spellStart"/>
      <w:r w:rsidRPr="00C86C84">
        <w:t>tanggal</w:t>
      </w:r>
      <w:proofErr w:type="spellEnd"/>
      <w:r w:rsidRPr="00C86C84">
        <w:t xml:space="preserve"> </w:t>
      </w:r>
      <w:proofErr w:type="spellStart"/>
      <w:r w:rsidRPr="00C86C84">
        <w:t>Pernyataan</w:t>
      </w:r>
      <w:proofErr w:type="spellEnd"/>
      <w:r w:rsidRPr="00C86C84">
        <w:t xml:space="preserve"> </w:t>
      </w:r>
      <w:proofErr w:type="spellStart"/>
      <w:r w:rsidRPr="00C86C84">
        <w:t>Tidak</w:t>
      </w:r>
      <w:proofErr w:type="spellEnd"/>
      <w:r w:rsidRPr="00C86C84">
        <w:t xml:space="preserve"> </w:t>
      </w:r>
      <w:proofErr w:type="spellStart"/>
      <w:r w:rsidRPr="00C86C84">
        <w:t>Berkeberatan</w:t>
      </w:r>
      <w:proofErr w:type="spellEnd"/>
      <w:r w:rsidRPr="00C86C84">
        <w:t xml:space="preserve"> (“</w:t>
      </w:r>
      <w:proofErr w:type="spellStart"/>
      <w:r w:rsidRPr="00C86C84">
        <w:t>KeputusanPengesahan</w:t>
      </w:r>
      <w:proofErr w:type="spellEnd"/>
      <w:r w:rsidRPr="00C86C84">
        <w:t xml:space="preserve">”). Keputusan </w:t>
      </w:r>
      <w:proofErr w:type="spellStart"/>
      <w:r w:rsidRPr="00C86C84">
        <w:t>Pengesahan</w:t>
      </w:r>
      <w:proofErr w:type="spellEnd"/>
      <w:r w:rsidRPr="00C86C84">
        <w:t xml:space="preserve"> </w:t>
      </w:r>
      <w:proofErr w:type="spellStart"/>
      <w:r w:rsidRPr="00C86C84">
        <w:t>disampaikan</w:t>
      </w:r>
      <w:proofErr w:type="spellEnd"/>
      <w:r w:rsidRPr="00C86C84">
        <w:t xml:space="preserve"> </w:t>
      </w:r>
      <w:proofErr w:type="spellStart"/>
      <w:r w:rsidRPr="00C86C84">
        <w:t>kepada</w:t>
      </w:r>
      <w:proofErr w:type="spellEnd"/>
      <w:r w:rsidRPr="00C86C84">
        <w:t xml:space="preserve"> </w:t>
      </w:r>
      <w:proofErr w:type="spellStart"/>
      <w:r w:rsidRPr="00C86C84">
        <w:t>Pemohon</w:t>
      </w:r>
      <w:proofErr w:type="spellEnd"/>
      <w:r w:rsidRPr="00C86C84">
        <w:t xml:space="preserve"> </w:t>
      </w:r>
      <w:proofErr w:type="spellStart"/>
      <w:r w:rsidRPr="00C86C84">
        <w:t>secara</w:t>
      </w:r>
      <w:proofErr w:type="spellEnd"/>
      <w:r w:rsidRPr="00C86C84">
        <w:t xml:space="preserve"> </w:t>
      </w:r>
      <w:proofErr w:type="spellStart"/>
      <w:r w:rsidRPr="00C86C84">
        <w:t>elektronik</w:t>
      </w:r>
      <w:proofErr w:type="spellEnd"/>
      <w:r w:rsidRPr="00C86C84">
        <w:t xml:space="preserve">, dan </w:t>
      </w:r>
      <w:proofErr w:type="spellStart"/>
      <w:r w:rsidRPr="00C86C84">
        <w:t>notaris</w:t>
      </w:r>
      <w:proofErr w:type="spellEnd"/>
      <w:r w:rsidRPr="00C86C84">
        <w:t xml:space="preserve"> </w:t>
      </w:r>
      <w:proofErr w:type="spellStart"/>
      <w:r w:rsidRPr="00C86C84">
        <w:t>secara</w:t>
      </w:r>
      <w:proofErr w:type="spellEnd"/>
      <w:r w:rsidRPr="00C86C84">
        <w:t xml:space="preserve"> </w:t>
      </w:r>
      <w:proofErr w:type="spellStart"/>
      <w:r w:rsidRPr="00C86C84">
        <w:t>sendiri</w:t>
      </w:r>
      <w:proofErr w:type="spellEnd"/>
      <w:r w:rsidRPr="00C86C84">
        <w:t xml:space="preserve"> </w:t>
      </w:r>
      <w:proofErr w:type="spellStart"/>
      <w:r w:rsidRPr="00C86C84">
        <w:t>dapat</w:t>
      </w:r>
      <w:proofErr w:type="spellEnd"/>
      <w:r w:rsidRPr="00C86C84">
        <w:t xml:space="preserve"> </w:t>
      </w:r>
      <w:proofErr w:type="spellStart"/>
      <w:r w:rsidRPr="00C86C84">
        <w:t>langsung</w:t>
      </w:r>
      <w:proofErr w:type="spellEnd"/>
      <w:r w:rsidRPr="00C86C84">
        <w:t xml:space="preserve"> </w:t>
      </w:r>
      <w:proofErr w:type="spellStart"/>
      <w:r w:rsidRPr="00C86C84">
        <w:t>melakukan</w:t>
      </w:r>
      <w:proofErr w:type="spellEnd"/>
      <w:r w:rsidRPr="00C86C84">
        <w:t xml:space="preserve"> </w:t>
      </w:r>
      <w:proofErr w:type="spellStart"/>
      <w:r w:rsidRPr="00C86C84">
        <w:t>pencetakan</w:t>
      </w:r>
      <w:proofErr w:type="spellEnd"/>
      <w:r w:rsidRPr="00C86C84">
        <w:t xml:space="preserve"> Keputusan </w:t>
      </w:r>
      <w:proofErr w:type="spellStart"/>
      <w:r w:rsidRPr="00C86C84">
        <w:t>Pengesahan</w:t>
      </w:r>
      <w:proofErr w:type="spellEnd"/>
      <w:r w:rsidRPr="00C86C84">
        <w:t>.</w:t>
      </w:r>
      <w:r w:rsidR="0076607A">
        <w:rPr>
          <w:rStyle w:val="FootnoteReference"/>
        </w:rPr>
        <w:footnoteReference w:id="14"/>
      </w:r>
    </w:p>
    <w:p w14:paraId="340D108A" w14:textId="77777777" w:rsidR="000C3EE6" w:rsidRDefault="000C3EE6" w:rsidP="00CF7A59">
      <w:pPr>
        <w:spacing w:line="360" w:lineRule="auto"/>
        <w:jc w:val="both"/>
      </w:pPr>
    </w:p>
    <w:p w14:paraId="15A8773E" w14:textId="602F8B5A" w:rsidR="00202434" w:rsidRPr="000C3EE6" w:rsidRDefault="000C3EE6" w:rsidP="00CF7A59">
      <w:pPr>
        <w:spacing w:line="360" w:lineRule="auto"/>
        <w:jc w:val="both"/>
        <w:rPr>
          <w:b/>
          <w:bCs/>
        </w:rPr>
      </w:pPr>
      <w:proofErr w:type="spellStart"/>
      <w:r w:rsidRPr="000C3EE6">
        <w:rPr>
          <w:b/>
          <w:bCs/>
        </w:rPr>
        <w:t>Akibat</w:t>
      </w:r>
      <w:proofErr w:type="spellEnd"/>
      <w:r w:rsidRPr="000C3EE6">
        <w:rPr>
          <w:b/>
          <w:bCs/>
        </w:rPr>
        <w:t xml:space="preserve"> Hukum </w:t>
      </w:r>
      <w:proofErr w:type="spellStart"/>
      <w:r w:rsidRPr="000C3EE6">
        <w:rPr>
          <w:b/>
          <w:bCs/>
        </w:rPr>
        <w:t>dari</w:t>
      </w:r>
      <w:proofErr w:type="spellEnd"/>
      <w:r w:rsidRPr="000C3EE6">
        <w:rPr>
          <w:b/>
          <w:bCs/>
        </w:rPr>
        <w:t xml:space="preserve"> </w:t>
      </w:r>
      <w:proofErr w:type="spellStart"/>
      <w:r w:rsidRPr="000C3EE6">
        <w:rPr>
          <w:b/>
          <w:bCs/>
        </w:rPr>
        <w:t>Pembatalan</w:t>
      </w:r>
      <w:proofErr w:type="spellEnd"/>
      <w:r w:rsidRPr="000C3EE6">
        <w:rPr>
          <w:b/>
          <w:bCs/>
        </w:rPr>
        <w:t xml:space="preserve"> Surat Keputusan </w:t>
      </w:r>
      <w:proofErr w:type="spellStart"/>
      <w:r w:rsidRPr="000C3EE6">
        <w:rPr>
          <w:b/>
          <w:bCs/>
        </w:rPr>
        <w:t>tentang</w:t>
      </w:r>
      <w:proofErr w:type="spellEnd"/>
      <w:r w:rsidRPr="000C3EE6">
        <w:rPr>
          <w:b/>
          <w:bCs/>
        </w:rPr>
        <w:t xml:space="preserve"> </w:t>
      </w:r>
      <w:proofErr w:type="spellStart"/>
      <w:r w:rsidRPr="000C3EE6">
        <w:rPr>
          <w:b/>
          <w:bCs/>
        </w:rPr>
        <w:t>Pengesahan</w:t>
      </w:r>
      <w:proofErr w:type="spellEnd"/>
      <w:r w:rsidRPr="000C3EE6">
        <w:rPr>
          <w:b/>
          <w:bCs/>
        </w:rPr>
        <w:t xml:space="preserve"> Badan Hukum </w:t>
      </w:r>
      <w:proofErr w:type="spellStart"/>
      <w:r w:rsidRPr="000C3EE6">
        <w:rPr>
          <w:b/>
          <w:bCs/>
        </w:rPr>
        <w:t>Perkumpulan</w:t>
      </w:r>
      <w:proofErr w:type="spellEnd"/>
      <w:r w:rsidRPr="000C3EE6">
        <w:rPr>
          <w:b/>
          <w:bCs/>
        </w:rPr>
        <w:t xml:space="preserve"> yang </w:t>
      </w:r>
      <w:proofErr w:type="spellStart"/>
      <w:r w:rsidRPr="000C3EE6">
        <w:rPr>
          <w:b/>
          <w:bCs/>
        </w:rPr>
        <w:t>Mempunyai</w:t>
      </w:r>
      <w:proofErr w:type="spellEnd"/>
      <w:r w:rsidRPr="000C3EE6">
        <w:rPr>
          <w:b/>
          <w:bCs/>
        </w:rPr>
        <w:t xml:space="preserve"> </w:t>
      </w:r>
      <w:proofErr w:type="spellStart"/>
      <w:r w:rsidRPr="000C3EE6">
        <w:rPr>
          <w:b/>
          <w:bCs/>
        </w:rPr>
        <w:t>Persamaan</w:t>
      </w:r>
      <w:proofErr w:type="spellEnd"/>
      <w:r w:rsidRPr="000C3EE6">
        <w:rPr>
          <w:b/>
          <w:bCs/>
        </w:rPr>
        <w:t xml:space="preserve"> Nama Pada </w:t>
      </w:r>
      <w:proofErr w:type="spellStart"/>
      <w:r w:rsidRPr="000C3EE6">
        <w:rPr>
          <w:b/>
          <w:bCs/>
        </w:rPr>
        <w:t>Pokoknya</w:t>
      </w:r>
      <w:proofErr w:type="spellEnd"/>
      <w:r w:rsidRPr="000C3EE6">
        <w:rPr>
          <w:b/>
          <w:bCs/>
        </w:rPr>
        <w:t xml:space="preserve"> </w:t>
      </w:r>
      <w:proofErr w:type="spellStart"/>
      <w:r w:rsidRPr="000C3EE6">
        <w:rPr>
          <w:b/>
          <w:bCs/>
        </w:rPr>
        <w:t>terhadap</w:t>
      </w:r>
      <w:proofErr w:type="spellEnd"/>
      <w:r w:rsidRPr="000C3EE6">
        <w:rPr>
          <w:b/>
          <w:bCs/>
        </w:rPr>
        <w:t xml:space="preserve"> </w:t>
      </w:r>
      <w:proofErr w:type="spellStart"/>
      <w:r w:rsidRPr="000C3EE6">
        <w:rPr>
          <w:b/>
          <w:bCs/>
        </w:rPr>
        <w:t>Perkumpulan</w:t>
      </w:r>
      <w:proofErr w:type="spellEnd"/>
      <w:r w:rsidRPr="000C3EE6">
        <w:rPr>
          <w:b/>
          <w:bCs/>
        </w:rPr>
        <w:t xml:space="preserve"> yang </w:t>
      </w:r>
      <w:proofErr w:type="spellStart"/>
      <w:r w:rsidRPr="000C3EE6">
        <w:rPr>
          <w:b/>
          <w:bCs/>
        </w:rPr>
        <w:t>Sudah</w:t>
      </w:r>
      <w:proofErr w:type="spellEnd"/>
      <w:r w:rsidRPr="000C3EE6">
        <w:rPr>
          <w:b/>
          <w:bCs/>
        </w:rPr>
        <w:t xml:space="preserve"> </w:t>
      </w:r>
      <w:proofErr w:type="spellStart"/>
      <w:r w:rsidRPr="000C3EE6">
        <w:rPr>
          <w:b/>
          <w:bCs/>
        </w:rPr>
        <w:t>Terdaftar</w:t>
      </w:r>
      <w:proofErr w:type="spellEnd"/>
      <w:r w:rsidRPr="000C3EE6">
        <w:rPr>
          <w:b/>
          <w:bCs/>
        </w:rPr>
        <w:t>.</w:t>
      </w:r>
    </w:p>
    <w:p w14:paraId="3A33EB00" w14:textId="77777777" w:rsidR="00B46CFE" w:rsidRDefault="000C3EE6" w:rsidP="00CF7A59">
      <w:pPr>
        <w:spacing w:line="360" w:lineRule="auto"/>
        <w:ind w:firstLine="720"/>
        <w:jc w:val="both"/>
      </w:pPr>
      <w:proofErr w:type="spellStart"/>
      <w:r>
        <w:t>Perkumpulan</w:t>
      </w:r>
      <w:proofErr w:type="spellEnd"/>
      <w:r>
        <w:t xml:space="preserve"> yang </w:t>
      </w:r>
      <w:proofErr w:type="spellStart"/>
      <w:r>
        <w:t>merubah</w:t>
      </w:r>
      <w:proofErr w:type="spellEnd"/>
      <w:r>
        <w:t xml:space="preserve"> </w:t>
      </w:r>
      <w:proofErr w:type="spellStart"/>
      <w:r>
        <w:t>statusnya</w:t>
      </w:r>
      <w:proofErr w:type="spellEnd"/>
      <w:r>
        <w:t xml:space="preserve"> </w:t>
      </w:r>
      <w:proofErr w:type="spellStart"/>
      <w:r>
        <w:t>menjadi</w:t>
      </w:r>
      <w:proofErr w:type="spellEnd"/>
      <w:r>
        <w:t xml:space="preserve"> </w:t>
      </w:r>
      <w:proofErr w:type="spellStart"/>
      <w:r>
        <w:t>suatu</w:t>
      </w:r>
      <w:proofErr w:type="spellEnd"/>
      <w:r>
        <w:t xml:space="preserve"> badan </w:t>
      </w:r>
      <w:proofErr w:type="spellStart"/>
      <w:r>
        <w:t>hukum</w:t>
      </w:r>
      <w:proofErr w:type="spellEnd"/>
      <w:r>
        <w:t xml:space="preserve"> </w:t>
      </w:r>
      <w:proofErr w:type="spellStart"/>
      <w:r>
        <w:t>memiliki</w:t>
      </w:r>
      <w:proofErr w:type="spellEnd"/>
      <w:r>
        <w:t xml:space="preserve"> </w:t>
      </w:r>
      <w:proofErr w:type="spellStart"/>
      <w:r>
        <w:t>beberapa</w:t>
      </w:r>
      <w:proofErr w:type="spellEnd"/>
      <w:r>
        <w:t xml:space="preserve"> </w:t>
      </w:r>
      <w:proofErr w:type="spellStart"/>
      <w:r>
        <w:t>perbedaan</w:t>
      </w:r>
      <w:proofErr w:type="spellEnd"/>
      <w:r>
        <w:t xml:space="preserve"> yang sangat </w:t>
      </w:r>
      <w:proofErr w:type="spellStart"/>
      <w:r>
        <w:t>mendasar</w:t>
      </w:r>
      <w:proofErr w:type="spellEnd"/>
      <w:r>
        <w:t xml:space="preserve">. </w:t>
      </w:r>
      <w:proofErr w:type="spellStart"/>
      <w:r>
        <w:t>Perbedaan</w:t>
      </w:r>
      <w:proofErr w:type="spellEnd"/>
      <w:r>
        <w:t xml:space="preserve"> </w:t>
      </w:r>
      <w:proofErr w:type="spellStart"/>
      <w:r>
        <w:t>perkumpulan</w:t>
      </w:r>
      <w:proofErr w:type="spellEnd"/>
      <w:r>
        <w:t xml:space="preserve"> yang </w:t>
      </w:r>
      <w:proofErr w:type="spellStart"/>
      <w:r>
        <w:t>berbadan</w:t>
      </w:r>
      <w:proofErr w:type="spellEnd"/>
      <w:r>
        <w:t xml:space="preserve"> </w:t>
      </w:r>
      <w:proofErr w:type="spellStart"/>
      <w:r>
        <w:t>hukum</w:t>
      </w:r>
      <w:proofErr w:type="spellEnd"/>
      <w:r>
        <w:t xml:space="preserve"> </w:t>
      </w:r>
      <w:proofErr w:type="spellStart"/>
      <w:r>
        <w:t>dengan</w:t>
      </w:r>
      <w:proofErr w:type="spellEnd"/>
      <w:r>
        <w:t xml:space="preserve"> yang </w:t>
      </w:r>
      <w:proofErr w:type="spellStart"/>
      <w:r>
        <w:t>tidak</w:t>
      </w:r>
      <w:proofErr w:type="spellEnd"/>
      <w:r>
        <w:t xml:space="preserve"> </w:t>
      </w:r>
      <w:proofErr w:type="spellStart"/>
      <w:r>
        <w:t>berbadan</w:t>
      </w:r>
      <w:proofErr w:type="spellEnd"/>
      <w:r>
        <w:t xml:space="preserve"> </w:t>
      </w:r>
      <w:proofErr w:type="spellStart"/>
      <w:r>
        <w:t>hukum</w:t>
      </w:r>
      <w:proofErr w:type="spellEnd"/>
      <w:r>
        <w:t xml:space="preserve"> </w:t>
      </w:r>
      <w:proofErr w:type="spellStart"/>
      <w:r>
        <w:t>sebagai</w:t>
      </w:r>
      <w:proofErr w:type="spellEnd"/>
      <w:r>
        <w:t xml:space="preserve"> </w:t>
      </w:r>
      <w:proofErr w:type="spellStart"/>
      <w:r>
        <w:t>berikut</w:t>
      </w:r>
      <w:proofErr w:type="spellEnd"/>
      <w:r>
        <w:t>:</w:t>
      </w:r>
      <w:r w:rsidR="00FE5086">
        <w:rPr>
          <w:rStyle w:val="FootnoteReference"/>
        </w:rPr>
        <w:footnoteReference w:id="15"/>
      </w:r>
      <w:r w:rsidR="00BB0ECB">
        <w:t xml:space="preserve"> </w:t>
      </w:r>
    </w:p>
    <w:p w14:paraId="535C4318" w14:textId="49F7FFD6" w:rsidR="00BB0ECB" w:rsidRDefault="000C3EE6" w:rsidP="00CF7A59">
      <w:pPr>
        <w:pStyle w:val="ListParagraph"/>
        <w:numPr>
          <w:ilvl w:val="0"/>
          <w:numId w:val="13"/>
        </w:numPr>
        <w:spacing w:line="360" w:lineRule="auto"/>
        <w:jc w:val="both"/>
      </w:pPr>
      <w:r>
        <w:t xml:space="preserve">Pada </w:t>
      </w:r>
      <w:proofErr w:type="spellStart"/>
      <w:r>
        <w:t>perkumpulan</w:t>
      </w:r>
      <w:proofErr w:type="spellEnd"/>
      <w:r>
        <w:t xml:space="preserve"> yang </w:t>
      </w:r>
      <w:proofErr w:type="spellStart"/>
      <w:r>
        <w:t>berbadan</w:t>
      </w:r>
      <w:proofErr w:type="spellEnd"/>
      <w:r>
        <w:t xml:space="preserve"> </w:t>
      </w:r>
      <w:proofErr w:type="spellStart"/>
      <w:r>
        <w:t>hukum</w:t>
      </w:r>
      <w:proofErr w:type="spellEnd"/>
      <w:r>
        <w:t xml:space="preserve"> : </w:t>
      </w:r>
    </w:p>
    <w:p w14:paraId="4A82DA65" w14:textId="455FDC37" w:rsidR="00BB0ECB" w:rsidRDefault="00BB0ECB" w:rsidP="00CF7A59">
      <w:pPr>
        <w:pStyle w:val="ListParagraph"/>
        <w:numPr>
          <w:ilvl w:val="0"/>
          <w:numId w:val="19"/>
        </w:numPr>
        <w:spacing w:line="360" w:lineRule="auto"/>
        <w:jc w:val="both"/>
      </w:pPr>
      <w:proofErr w:type="spellStart"/>
      <w:r>
        <w:t>D</w:t>
      </w:r>
      <w:r w:rsidR="000C3EE6">
        <w:t>iakui</w:t>
      </w:r>
      <w:proofErr w:type="spellEnd"/>
      <w:r w:rsidR="000C3EE6">
        <w:t xml:space="preserve"> </w:t>
      </w:r>
      <w:proofErr w:type="spellStart"/>
      <w:r w:rsidR="000C3EE6">
        <w:t>sebagai</w:t>
      </w:r>
      <w:proofErr w:type="spellEnd"/>
      <w:r w:rsidR="000C3EE6">
        <w:t xml:space="preserve"> </w:t>
      </w:r>
      <w:proofErr w:type="spellStart"/>
      <w:r w:rsidR="000C3EE6">
        <w:t>subjek</w:t>
      </w:r>
      <w:proofErr w:type="spellEnd"/>
      <w:r w:rsidR="000C3EE6">
        <w:t xml:space="preserve"> </w:t>
      </w:r>
      <w:proofErr w:type="spellStart"/>
      <w:r w:rsidR="000C3EE6">
        <w:t>hukum</w:t>
      </w:r>
      <w:proofErr w:type="spellEnd"/>
      <w:r w:rsidR="000C3EE6">
        <w:t xml:space="preserve">, </w:t>
      </w:r>
      <w:proofErr w:type="spellStart"/>
      <w:r w:rsidR="000C3EE6">
        <w:t>sehingga</w:t>
      </w:r>
      <w:proofErr w:type="spellEnd"/>
      <w:r w:rsidR="000C3EE6">
        <w:t xml:space="preserve"> </w:t>
      </w:r>
      <w:proofErr w:type="spellStart"/>
      <w:r w:rsidR="000C3EE6">
        <w:t>dapat</w:t>
      </w:r>
      <w:proofErr w:type="spellEnd"/>
      <w:r w:rsidR="000C3EE6">
        <w:t xml:space="preserve"> </w:t>
      </w:r>
      <w:proofErr w:type="spellStart"/>
      <w:r w:rsidR="000C3EE6">
        <w:t>melakukan</w:t>
      </w:r>
      <w:proofErr w:type="spellEnd"/>
      <w:r w:rsidR="000C3EE6">
        <w:t xml:space="preserve"> </w:t>
      </w:r>
      <w:proofErr w:type="spellStart"/>
      <w:r w:rsidR="000C3EE6">
        <w:t>perbuatan</w:t>
      </w:r>
      <w:proofErr w:type="spellEnd"/>
      <w:r w:rsidR="000C3EE6">
        <w:t xml:space="preserve"> </w:t>
      </w:r>
      <w:proofErr w:type="spellStart"/>
      <w:r w:rsidR="000C3EE6">
        <w:t>perdata</w:t>
      </w:r>
      <w:proofErr w:type="spellEnd"/>
      <w:r w:rsidR="000C3EE6">
        <w:t xml:space="preserve">; </w:t>
      </w:r>
    </w:p>
    <w:p w14:paraId="4490152C" w14:textId="77777777" w:rsidR="00B46CFE" w:rsidRDefault="00BB0ECB" w:rsidP="00CF7A59">
      <w:pPr>
        <w:pStyle w:val="ListParagraph"/>
        <w:numPr>
          <w:ilvl w:val="0"/>
          <w:numId w:val="19"/>
        </w:numPr>
        <w:spacing w:line="360" w:lineRule="auto"/>
        <w:jc w:val="both"/>
      </w:pPr>
      <w:proofErr w:type="spellStart"/>
      <w:r>
        <w:t>P</w:t>
      </w:r>
      <w:r w:rsidR="000C3EE6">
        <w:t>erkumpulan</w:t>
      </w:r>
      <w:proofErr w:type="spellEnd"/>
      <w:r w:rsidR="000C3EE6">
        <w:t xml:space="preserve"> </w:t>
      </w:r>
      <w:proofErr w:type="spellStart"/>
      <w:r w:rsidR="000C3EE6">
        <w:t>bertanggungjawab</w:t>
      </w:r>
      <w:proofErr w:type="spellEnd"/>
      <w:r w:rsidR="000C3EE6">
        <w:t xml:space="preserve"> </w:t>
      </w:r>
      <w:proofErr w:type="spellStart"/>
      <w:r w:rsidR="000C3EE6">
        <w:t>atas</w:t>
      </w:r>
      <w:proofErr w:type="spellEnd"/>
      <w:r w:rsidR="000C3EE6">
        <w:t xml:space="preserve"> </w:t>
      </w:r>
      <w:proofErr w:type="spellStart"/>
      <w:r w:rsidR="000C3EE6">
        <w:t>perbuatan</w:t>
      </w:r>
      <w:proofErr w:type="spellEnd"/>
      <w:r w:rsidR="000C3EE6">
        <w:t xml:space="preserve"> </w:t>
      </w:r>
      <w:proofErr w:type="spellStart"/>
      <w:r w:rsidR="000C3EE6">
        <w:t>organnya</w:t>
      </w:r>
      <w:proofErr w:type="spellEnd"/>
      <w:r w:rsidR="000C3EE6">
        <w:t xml:space="preserve">; </w:t>
      </w:r>
    </w:p>
    <w:p w14:paraId="4D67F11A" w14:textId="563AF2E6" w:rsidR="00BB0ECB" w:rsidRDefault="00BB0ECB" w:rsidP="00CF7A59">
      <w:pPr>
        <w:pStyle w:val="ListParagraph"/>
        <w:numPr>
          <w:ilvl w:val="0"/>
          <w:numId w:val="19"/>
        </w:numPr>
        <w:spacing w:line="360" w:lineRule="auto"/>
        <w:jc w:val="both"/>
      </w:pPr>
      <w:proofErr w:type="spellStart"/>
      <w:r>
        <w:t>H</w:t>
      </w:r>
      <w:r w:rsidR="000C3EE6">
        <w:t>anya</w:t>
      </w:r>
      <w:proofErr w:type="spellEnd"/>
      <w:r w:rsidR="000C3EE6">
        <w:t xml:space="preserve"> </w:t>
      </w:r>
      <w:proofErr w:type="spellStart"/>
      <w:r w:rsidR="000C3EE6">
        <w:t>harta</w:t>
      </w:r>
      <w:proofErr w:type="spellEnd"/>
      <w:r w:rsidR="000C3EE6">
        <w:t xml:space="preserve"> </w:t>
      </w:r>
      <w:proofErr w:type="spellStart"/>
      <w:r w:rsidR="000C3EE6">
        <w:t>kekayaan</w:t>
      </w:r>
      <w:proofErr w:type="spellEnd"/>
      <w:r w:rsidR="000C3EE6">
        <w:t xml:space="preserve"> </w:t>
      </w:r>
      <w:proofErr w:type="spellStart"/>
      <w:r w:rsidR="000C3EE6">
        <w:t>perkumpulan</w:t>
      </w:r>
      <w:proofErr w:type="spellEnd"/>
      <w:r w:rsidR="000C3EE6">
        <w:t xml:space="preserve"> yang </w:t>
      </w:r>
      <w:proofErr w:type="spellStart"/>
      <w:r w:rsidR="000C3EE6">
        <w:t>dipertanggung</w:t>
      </w:r>
      <w:proofErr w:type="spellEnd"/>
      <w:r>
        <w:t xml:space="preserve"> </w:t>
      </w:r>
      <w:proofErr w:type="spellStart"/>
      <w:r w:rsidR="000C3EE6">
        <w:t>jawabkan</w:t>
      </w:r>
      <w:proofErr w:type="spellEnd"/>
      <w:r w:rsidR="000C3EE6">
        <w:t xml:space="preserve"> </w:t>
      </w:r>
      <w:proofErr w:type="spellStart"/>
      <w:r w:rsidR="000C3EE6">
        <w:t>untuk</w:t>
      </w:r>
      <w:proofErr w:type="spellEnd"/>
      <w:r w:rsidR="000C3EE6">
        <w:t xml:space="preserve"> </w:t>
      </w:r>
      <w:proofErr w:type="spellStart"/>
      <w:r w:rsidR="000C3EE6">
        <w:t>pemenuhan-pemenuhan</w:t>
      </w:r>
      <w:proofErr w:type="spellEnd"/>
      <w:r w:rsidR="000C3EE6">
        <w:t xml:space="preserve"> </w:t>
      </w:r>
      <w:proofErr w:type="spellStart"/>
      <w:r w:rsidR="000C3EE6">
        <w:t>perjanjian</w:t>
      </w:r>
      <w:proofErr w:type="spellEnd"/>
      <w:r w:rsidR="000C3EE6">
        <w:t>;</w:t>
      </w:r>
    </w:p>
    <w:p w14:paraId="2E85370D" w14:textId="228BD7AD" w:rsidR="00C75349" w:rsidRDefault="00C75349" w:rsidP="00CF7A59">
      <w:pPr>
        <w:pStyle w:val="ListParagraph"/>
        <w:numPr>
          <w:ilvl w:val="0"/>
          <w:numId w:val="13"/>
        </w:numPr>
        <w:spacing w:line="360" w:lineRule="auto"/>
        <w:jc w:val="both"/>
      </w:pPr>
      <w:r>
        <w:t xml:space="preserve">Pada </w:t>
      </w:r>
      <w:proofErr w:type="spellStart"/>
      <w:r>
        <w:t>perkumpulan</w:t>
      </w:r>
      <w:proofErr w:type="spellEnd"/>
      <w:r>
        <w:t xml:space="preserve"> yang </w:t>
      </w:r>
      <w:proofErr w:type="spellStart"/>
      <w:r>
        <w:t>tidak</w:t>
      </w:r>
      <w:proofErr w:type="spellEnd"/>
      <w:r>
        <w:t xml:space="preserve"> </w:t>
      </w:r>
      <w:proofErr w:type="spellStart"/>
      <w:r>
        <w:t>berbadan</w:t>
      </w:r>
      <w:proofErr w:type="spellEnd"/>
      <w:r>
        <w:t xml:space="preserve"> </w:t>
      </w:r>
      <w:proofErr w:type="spellStart"/>
      <w:r>
        <w:t>hukum</w:t>
      </w:r>
      <w:proofErr w:type="spellEnd"/>
      <w:r>
        <w:t>:</w:t>
      </w:r>
    </w:p>
    <w:p w14:paraId="1EAEE066" w14:textId="77777777" w:rsidR="00C75349" w:rsidRDefault="00C75349" w:rsidP="00CF7A59">
      <w:pPr>
        <w:pStyle w:val="ListParagraph"/>
        <w:numPr>
          <w:ilvl w:val="0"/>
          <w:numId w:val="21"/>
        </w:numPr>
        <w:spacing w:line="360" w:lineRule="auto"/>
        <w:jc w:val="both"/>
      </w:pPr>
      <w:proofErr w:type="spellStart"/>
      <w:r>
        <w:t>Tidak</w:t>
      </w:r>
      <w:proofErr w:type="spellEnd"/>
      <w:r>
        <w:t xml:space="preserve"> </w:t>
      </w:r>
      <w:proofErr w:type="spellStart"/>
      <w:r>
        <w:t>dapat</w:t>
      </w:r>
      <w:proofErr w:type="spellEnd"/>
      <w:r>
        <w:t xml:space="preserve"> </w:t>
      </w:r>
      <w:proofErr w:type="spellStart"/>
      <w:r>
        <w:t>melakukan</w:t>
      </w:r>
      <w:proofErr w:type="spellEnd"/>
      <w:r>
        <w:t xml:space="preserve"> </w:t>
      </w:r>
      <w:proofErr w:type="spellStart"/>
      <w:r>
        <w:t>perbuatan</w:t>
      </w:r>
      <w:proofErr w:type="spellEnd"/>
      <w:r>
        <w:t xml:space="preserve"> </w:t>
      </w:r>
      <w:proofErr w:type="spellStart"/>
      <w:r>
        <w:t>perdata</w:t>
      </w:r>
      <w:proofErr w:type="spellEnd"/>
      <w:r>
        <w:t xml:space="preserve"> </w:t>
      </w:r>
      <w:proofErr w:type="spellStart"/>
      <w:r>
        <w:t>dalam</w:t>
      </w:r>
      <w:proofErr w:type="spellEnd"/>
      <w:r>
        <w:t xml:space="preserve"> </w:t>
      </w:r>
      <w:proofErr w:type="spellStart"/>
      <w:r>
        <w:t>kedudukannya</w:t>
      </w:r>
      <w:proofErr w:type="spellEnd"/>
      <w:r>
        <w:t xml:space="preserve"> </w:t>
      </w:r>
      <w:proofErr w:type="spellStart"/>
      <w:r>
        <w:t>sebagai</w:t>
      </w:r>
      <w:proofErr w:type="spellEnd"/>
      <w:r>
        <w:t xml:space="preserve"> </w:t>
      </w:r>
      <w:proofErr w:type="spellStart"/>
      <w:r>
        <w:t>perkumpulan</w:t>
      </w:r>
      <w:proofErr w:type="spellEnd"/>
      <w:r>
        <w:t xml:space="preserve"> </w:t>
      </w:r>
    </w:p>
    <w:p w14:paraId="240452AD" w14:textId="77777777" w:rsidR="00C75349" w:rsidRDefault="00C75349" w:rsidP="00CF7A59">
      <w:pPr>
        <w:pStyle w:val="ListParagraph"/>
        <w:numPr>
          <w:ilvl w:val="0"/>
          <w:numId w:val="21"/>
        </w:numPr>
        <w:spacing w:line="360" w:lineRule="auto"/>
        <w:jc w:val="both"/>
      </w:pPr>
      <w:r>
        <w:t xml:space="preserve">Yang </w:t>
      </w:r>
      <w:proofErr w:type="spellStart"/>
      <w:r>
        <w:t>bertanggung</w:t>
      </w:r>
      <w:proofErr w:type="spellEnd"/>
      <w:r>
        <w:t xml:space="preserve"> </w:t>
      </w:r>
      <w:proofErr w:type="spellStart"/>
      <w:r>
        <w:t>jawab</w:t>
      </w:r>
      <w:proofErr w:type="spellEnd"/>
      <w:r>
        <w:t xml:space="preserve"> </w:t>
      </w:r>
      <w:proofErr w:type="spellStart"/>
      <w:r>
        <w:t>adalah</w:t>
      </w:r>
      <w:proofErr w:type="spellEnd"/>
      <w:r>
        <w:t xml:space="preserve"> orang-orang yang </w:t>
      </w:r>
      <w:proofErr w:type="spellStart"/>
      <w:r>
        <w:t>mengadakan</w:t>
      </w:r>
      <w:proofErr w:type="spellEnd"/>
      <w:r>
        <w:t xml:space="preserve"> </w:t>
      </w:r>
      <w:proofErr w:type="spellStart"/>
      <w:r>
        <w:t>persetujuan-persetujuan</w:t>
      </w:r>
      <w:proofErr w:type="spellEnd"/>
      <w:r>
        <w:t xml:space="preserve"> </w:t>
      </w:r>
      <w:proofErr w:type="spellStart"/>
      <w:r>
        <w:t>atau</w:t>
      </w:r>
      <w:proofErr w:type="spellEnd"/>
      <w:r>
        <w:t xml:space="preserve"> </w:t>
      </w:r>
      <w:proofErr w:type="spellStart"/>
      <w:r>
        <w:t>si</w:t>
      </w:r>
      <w:proofErr w:type="spellEnd"/>
      <w:r>
        <w:t xml:space="preserve"> </w:t>
      </w:r>
      <w:proofErr w:type="spellStart"/>
      <w:r>
        <w:t>penerima</w:t>
      </w:r>
      <w:proofErr w:type="spellEnd"/>
      <w:r>
        <w:t xml:space="preserve"> </w:t>
      </w:r>
      <w:proofErr w:type="spellStart"/>
      <w:r>
        <w:t>barang</w:t>
      </w:r>
      <w:proofErr w:type="spellEnd"/>
      <w:r>
        <w:t xml:space="preserve"> </w:t>
      </w:r>
      <w:proofErr w:type="spellStart"/>
      <w:r>
        <w:t>dari</w:t>
      </w:r>
      <w:proofErr w:type="spellEnd"/>
      <w:r>
        <w:t xml:space="preserve"> </w:t>
      </w:r>
      <w:proofErr w:type="spellStart"/>
      <w:r>
        <w:t>perkumpulan</w:t>
      </w:r>
      <w:proofErr w:type="spellEnd"/>
      <w:r>
        <w:t xml:space="preserve"> </w:t>
      </w:r>
      <w:proofErr w:type="spellStart"/>
      <w:r>
        <w:t>itu</w:t>
      </w:r>
      <w:proofErr w:type="spellEnd"/>
      <w:r>
        <w:t xml:space="preserve"> </w:t>
      </w:r>
    </w:p>
    <w:p w14:paraId="69DDD03A" w14:textId="38E3A593" w:rsidR="00C75349" w:rsidRDefault="00C75349" w:rsidP="00CF7A59">
      <w:pPr>
        <w:pStyle w:val="ListParagraph"/>
        <w:numPr>
          <w:ilvl w:val="0"/>
          <w:numId w:val="21"/>
        </w:numPr>
        <w:spacing w:line="360" w:lineRule="auto"/>
        <w:jc w:val="both"/>
      </w:pPr>
      <w:proofErr w:type="spellStart"/>
      <w:r>
        <w:t>Disamping</w:t>
      </w:r>
      <w:proofErr w:type="spellEnd"/>
      <w:r>
        <w:t xml:space="preserve"> </w:t>
      </w:r>
      <w:proofErr w:type="spellStart"/>
      <w:r>
        <w:t>harta</w:t>
      </w:r>
      <w:proofErr w:type="spellEnd"/>
      <w:r>
        <w:t xml:space="preserve"> </w:t>
      </w:r>
      <w:proofErr w:type="spellStart"/>
      <w:r>
        <w:t>kekayaan</w:t>
      </w:r>
      <w:proofErr w:type="spellEnd"/>
      <w:r>
        <w:t xml:space="preserve"> </w:t>
      </w:r>
      <w:proofErr w:type="spellStart"/>
      <w:r>
        <w:t>perkumpulan</w:t>
      </w:r>
      <w:proofErr w:type="spellEnd"/>
      <w:r>
        <w:t xml:space="preserve">, </w:t>
      </w:r>
      <w:proofErr w:type="spellStart"/>
      <w:r>
        <w:t>maka</w:t>
      </w:r>
      <w:proofErr w:type="spellEnd"/>
      <w:r>
        <w:t xml:space="preserve"> </w:t>
      </w:r>
      <w:proofErr w:type="spellStart"/>
      <w:r>
        <w:t>harta</w:t>
      </w:r>
      <w:proofErr w:type="spellEnd"/>
      <w:r>
        <w:t xml:space="preserve"> </w:t>
      </w:r>
      <w:proofErr w:type="spellStart"/>
      <w:r>
        <w:t>privenya</w:t>
      </w:r>
      <w:proofErr w:type="spellEnd"/>
      <w:r>
        <w:t xml:space="preserve"> pun </w:t>
      </w:r>
      <w:proofErr w:type="spellStart"/>
      <w:r>
        <w:t>dapat</w:t>
      </w:r>
      <w:proofErr w:type="spellEnd"/>
      <w:r>
        <w:t xml:space="preserve"> </w:t>
      </w:r>
      <w:proofErr w:type="spellStart"/>
      <w:r>
        <w:t>dipertanggung</w:t>
      </w:r>
      <w:proofErr w:type="spellEnd"/>
      <w:r>
        <w:t xml:space="preserve"> </w:t>
      </w:r>
      <w:proofErr w:type="spellStart"/>
      <w:r>
        <w:t>jawabkan</w:t>
      </w:r>
      <w:proofErr w:type="spellEnd"/>
      <w:r>
        <w:t xml:space="preserve"> </w:t>
      </w:r>
      <w:proofErr w:type="spellStart"/>
      <w:r>
        <w:t>bagi</w:t>
      </w:r>
      <w:proofErr w:type="spellEnd"/>
      <w:r>
        <w:t xml:space="preserve"> </w:t>
      </w:r>
      <w:proofErr w:type="spellStart"/>
      <w:r>
        <w:t>pemenuhan</w:t>
      </w:r>
      <w:proofErr w:type="spellEnd"/>
      <w:r>
        <w:t xml:space="preserve"> </w:t>
      </w:r>
      <w:proofErr w:type="spellStart"/>
      <w:r>
        <w:t>piutang-piutang</w:t>
      </w:r>
      <w:proofErr w:type="spellEnd"/>
    </w:p>
    <w:p w14:paraId="0D5FAF76" w14:textId="77777777" w:rsidR="000048BB" w:rsidRDefault="00BB0ECB" w:rsidP="00CF7A59">
      <w:pPr>
        <w:spacing w:line="360" w:lineRule="auto"/>
        <w:jc w:val="both"/>
      </w:pPr>
      <w:proofErr w:type="spellStart"/>
      <w:r>
        <w:rPr>
          <w:lang w:val="en-US"/>
        </w:rPr>
        <w:lastRenderedPageBreak/>
        <w:t>Perkumpulan</w:t>
      </w:r>
      <w:proofErr w:type="spellEnd"/>
      <w:r>
        <w:rPr>
          <w:lang w:val="en-US"/>
        </w:rPr>
        <w:t xml:space="preserve"> </w:t>
      </w:r>
      <w:proofErr w:type="spellStart"/>
      <w:r>
        <w:rPr>
          <w:lang w:val="en-US"/>
        </w:rPr>
        <w:t>Komunitas</w:t>
      </w:r>
      <w:proofErr w:type="spellEnd"/>
      <w:r>
        <w:rPr>
          <w:lang w:val="en-US"/>
        </w:rPr>
        <w:t xml:space="preserve"> </w:t>
      </w:r>
      <w:proofErr w:type="spellStart"/>
      <w:r>
        <w:rPr>
          <w:lang w:val="en-US"/>
        </w:rPr>
        <w:t>Pemilik</w:t>
      </w:r>
      <w:proofErr w:type="spellEnd"/>
      <w:r>
        <w:rPr>
          <w:lang w:val="en-US"/>
        </w:rPr>
        <w:t xml:space="preserve"> Pajero Indonesia </w:t>
      </w:r>
      <w:proofErr w:type="spellStart"/>
      <w:r>
        <w:rPr>
          <w:lang w:val="en-US"/>
        </w:rPr>
        <w:t>dalam</w:t>
      </w:r>
      <w:proofErr w:type="spellEnd"/>
      <w:r>
        <w:rPr>
          <w:lang w:val="en-US"/>
        </w:rPr>
        <w:t xml:space="preserve"> Bahasa </w:t>
      </w:r>
      <w:proofErr w:type="spellStart"/>
      <w:r>
        <w:rPr>
          <w:lang w:val="en-US"/>
        </w:rPr>
        <w:t>inggris</w:t>
      </w:r>
      <w:proofErr w:type="spellEnd"/>
      <w:r>
        <w:rPr>
          <w:lang w:val="en-US"/>
        </w:rPr>
        <w:t xml:space="preserve"> </w:t>
      </w:r>
      <w:proofErr w:type="spellStart"/>
      <w:r>
        <w:rPr>
          <w:lang w:val="en-US"/>
        </w:rPr>
        <w:t>berbunyi</w:t>
      </w:r>
      <w:proofErr w:type="spellEnd"/>
      <w:r>
        <w:rPr>
          <w:lang w:val="en-US"/>
        </w:rPr>
        <w:t xml:space="preserve"> </w:t>
      </w:r>
      <w:proofErr w:type="spellStart"/>
      <w:r w:rsidRPr="005910A6">
        <w:rPr>
          <w:i/>
          <w:iCs/>
          <w:lang w:val="en-US"/>
        </w:rPr>
        <w:t>Pejaro</w:t>
      </w:r>
      <w:proofErr w:type="spellEnd"/>
      <w:r w:rsidRPr="005910A6">
        <w:rPr>
          <w:i/>
          <w:iCs/>
          <w:lang w:val="en-US"/>
        </w:rPr>
        <w:t xml:space="preserve"> Owners Community</w:t>
      </w:r>
      <w:r>
        <w:rPr>
          <w:lang w:val="en-US"/>
        </w:rPr>
        <w:t xml:space="preserve"> Indonesia (POC Indonesia), yang </w:t>
      </w:r>
      <w:proofErr w:type="spellStart"/>
      <w:r>
        <w:rPr>
          <w:lang w:val="en-US"/>
        </w:rPr>
        <w:t>bedasarkan</w:t>
      </w:r>
      <w:proofErr w:type="spellEnd"/>
      <w:r>
        <w:rPr>
          <w:lang w:val="en-US"/>
        </w:rPr>
        <w:t xml:space="preserve"> </w:t>
      </w:r>
      <w:proofErr w:type="spellStart"/>
      <w:r>
        <w:rPr>
          <w:lang w:val="en-US"/>
        </w:rPr>
        <w:t>Akta</w:t>
      </w:r>
      <w:proofErr w:type="spellEnd"/>
      <w:r>
        <w:rPr>
          <w:lang w:val="en-US"/>
        </w:rPr>
        <w:t xml:space="preserve"> </w:t>
      </w:r>
      <w:proofErr w:type="spellStart"/>
      <w:r>
        <w:rPr>
          <w:lang w:val="en-US"/>
        </w:rPr>
        <w:t>Notaris</w:t>
      </w:r>
      <w:proofErr w:type="spellEnd"/>
      <w:r>
        <w:rPr>
          <w:lang w:val="en-US"/>
        </w:rPr>
        <w:t xml:space="preserve"> DF </w:t>
      </w:r>
      <w:proofErr w:type="spellStart"/>
      <w:r>
        <w:rPr>
          <w:lang w:val="en-US"/>
        </w:rPr>
        <w:t>Nomor</w:t>
      </w:r>
      <w:proofErr w:type="spellEnd"/>
      <w:r>
        <w:rPr>
          <w:lang w:val="en-US"/>
        </w:rPr>
        <w:t xml:space="preserve"> 13 </w:t>
      </w:r>
      <w:proofErr w:type="spellStart"/>
      <w:r>
        <w:rPr>
          <w:lang w:val="en-US"/>
        </w:rPr>
        <w:t>tertanggal</w:t>
      </w:r>
      <w:proofErr w:type="spellEnd"/>
      <w:r>
        <w:rPr>
          <w:lang w:val="en-US"/>
        </w:rPr>
        <w:t xml:space="preserve"> 14 </w:t>
      </w:r>
      <w:proofErr w:type="spellStart"/>
      <w:proofErr w:type="gramStart"/>
      <w:r>
        <w:rPr>
          <w:lang w:val="en-US"/>
        </w:rPr>
        <w:t>januari</w:t>
      </w:r>
      <w:proofErr w:type="spellEnd"/>
      <w:r>
        <w:rPr>
          <w:lang w:val="en-US"/>
        </w:rPr>
        <w:t xml:space="preserve">  2016</w:t>
      </w:r>
      <w:proofErr w:type="gramEnd"/>
      <w:r>
        <w:rPr>
          <w:lang w:val="en-US"/>
        </w:rPr>
        <w:t xml:space="preserve"> </w:t>
      </w:r>
      <w:proofErr w:type="spellStart"/>
      <w:r>
        <w:rPr>
          <w:lang w:val="en-US"/>
        </w:rPr>
        <w:t>telah</w:t>
      </w:r>
      <w:proofErr w:type="spellEnd"/>
      <w:r>
        <w:rPr>
          <w:lang w:val="en-US"/>
        </w:rPr>
        <w:t xml:space="preserve"> </w:t>
      </w:r>
      <w:proofErr w:type="spellStart"/>
      <w:r>
        <w:rPr>
          <w:lang w:val="en-US"/>
        </w:rPr>
        <w:t>terbentuk</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komunitas</w:t>
      </w:r>
      <w:proofErr w:type="spellEnd"/>
      <w:r>
        <w:rPr>
          <w:lang w:val="en-US"/>
        </w:rPr>
        <w:t xml:space="preserve"> </w:t>
      </w:r>
      <w:proofErr w:type="spellStart"/>
      <w:r>
        <w:rPr>
          <w:lang w:val="en-US"/>
        </w:rPr>
        <w:t>pemilik</w:t>
      </w:r>
      <w:proofErr w:type="spellEnd"/>
      <w:r>
        <w:rPr>
          <w:lang w:val="en-US"/>
        </w:rPr>
        <w:t xml:space="preserve"> Pajero yang </w:t>
      </w:r>
      <w:proofErr w:type="spellStart"/>
      <w:r>
        <w:rPr>
          <w:lang w:val="en-US"/>
        </w:rPr>
        <w:t>berbahasa</w:t>
      </w:r>
      <w:proofErr w:type="spellEnd"/>
      <w:r>
        <w:rPr>
          <w:lang w:val="en-US"/>
        </w:rPr>
        <w:t xml:space="preserve"> </w:t>
      </w:r>
      <w:proofErr w:type="spellStart"/>
      <w:r>
        <w:rPr>
          <w:lang w:val="en-US"/>
        </w:rPr>
        <w:t>inggris</w:t>
      </w:r>
      <w:proofErr w:type="spellEnd"/>
      <w:r>
        <w:rPr>
          <w:lang w:val="en-US"/>
        </w:rPr>
        <w:t xml:space="preserve"> </w:t>
      </w:r>
      <w:proofErr w:type="spellStart"/>
      <w:r>
        <w:rPr>
          <w:lang w:val="en-US"/>
        </w:rPr>
        <w:t>berbunyi</w:t>
      </w:r>
      <w:proofErr w:type="spellEnd"/>
      <w:r>
        <w:rPr>
          <w:lang w:val="en-US"/>
        </w:rPr>
        <w:t xml:space="preserve"> </w:t>
      </w:r>
      <w:r w:rsidRPr="005910A6">
        <w:rPr>
          <w:i/>
          <w:iCs/>
          <w:lang w:val="en-US"/>
        </w:rPr>
        <w:t>Pajero Owners Community</w:t>
      </w:r>
      <w:r>
        <w:rPr>
          <w:lang w:val="en-US"/>
        </w:rPr>
        <w:t xml:space="preserve"> yang </w:t>
      </w:r>
      <w:proofErr w:type="spellStart"/>
      <w:r>
        <w:rPr>
          <w:lang w:val="en-US"/>
        </w:rPr>
        <w:t>disingkat</w:t>
      </w:r>
      <w:proofErr w:type="spellEnd"/>
      <w:r>
        <w:rPr>
          <w:lang w:val="en-US"/>
        </w:rPr>
        <w:t xml:space="preserve"> POC Indonesia. </w:t>
      </w:r>
      <w:proofErr w:type="spellStart"/>
      <w:r>
        <w:rPr>
          <w:lang w:val="en-US"/>
        </w:rPr>
        <w:t>Bahwa</w:t>
      </w:r>
      <w:proofErr w:type="spellEnd"/>
      <w:r>
        <w:rPr>
          <w:lang w:val="en-US"/>
        </w:rPr>
        <w:t xml:space="preserve"> </w:t>
      </w:r>
      <w:proofErr w:type="spellStart"/>
      <w:r>
        <w:rPr>
          <w:lang w:val="en-US"/>
        </w:rPr>
        <w:t>bedaarkan</w:t>
      </w:r>
      <w:proofErr w:type="spellEnd"/>
      <w:r>
        <w:rPr>
          <w:lang w:val="en-US"/>
        </w:rPr>
        <w:t xml:space="preserve"> </w:t>
      </w:r>
      <w:proofErr w:type="spellStart"/>
      <w:r>
        <w:rPr>
          <w:lang w:val="en-US"/>
        </w:rPr>
        <w:t>keputusan</w:t>
      </w:r>
      <w:proofErr w:type="spellEnd"/>
      <w:r>
        <w:rPr>
          <w:lang w:val="en-US"/>
        </w:rPr>
        <w:t xml:space="preserve"> Menteri Hukum dan </w:t>
      </w:r>
      <w:proofErr w:type="spellStart"/>
      <w:r>
        <w:rPr>
          <w:lang w:val="en-US"/>
        </w:rPr>
        <w:t>Hak</w:t>
      </w:r>
      <w:proofErr w:type="spellEnd"/>
      <w:r>
        <w:rPr>
          <w:lang w:val="en-US"/>
        </w:rPr>
        <w:t xml:space="preserve"> </w:t>
      </w:r>
      <w:proofErr w:type="spellStart"/>
      <w:r>
        <w:rPr>
          <w:lang w:val="en-US"/>
        </w:rPr>
        <w:t>Asasi</w:t>
      </w:r>
      <w:proofErr w:type="spellEnd"/>
      <w:r>
        <w:rPr>
          <w:lang w:val="en-US"/>
        </w:rPr>
        <w:t xml:space="preserve"> </w:t>
      </w:r>
      <w:proofErr w:type="spellStart"/>
      <w:r>
        <w:rPr>
          <w:lang w:val="en-US"/>
        </w:rPr>
        <w:t>Republik</w:t>
      </w:r>
      <w:proofErr w:type="spellEnd"/>
      <w:r>
        <w:rPr>
          <w:lang w:val="en-US"/>
        </w:rPr>
        <w:t xml:space="preserve"> Indonesia </w:t>
      </w:r>
      <w:proofErr w:type="spellStart"/>
      <w:r>
        <w:rPr>
          <w:lang w:val="en-US"/>
        </w:rPr>
        <w:t>tahun</w:t>
      </w:r>
      <w:proofErr w:type="spellEnd"/>
      <w:r>
        <w:rPr>
          <w:lang w:val="en-US"/>
        </w:rPr>
        <w:t xml:space="preserve"> 2016 </w:t>
      </w:r>
      <w:proofErr w:type="spellStart"/>
      <w:r>
        <w:rPr>
          <w:lang w:val="en-US"/>
        </w:rPr>
        <w:t>nomor</w:t>
      </w:r>
      <w:proofErr w:type="spellEnd"/>
      <w:r>
        <w:rPr>
          <w:lang w:val="en-US"/>
        </w:rPr>
        <w:t xml:space="preserve"> AHU-0004844.AH.01.07 </w:t>
      </w:r>
      <w:proofErr w:type="spellStart"/>
      <w:r>
        <w:rPr>
          <w:lang w:val="en-US"/>
        </w:rPr>
        <w:t>tertanggal</w:t>
      </w:r>
      <w:proofErr w:type="spellEnd"/>
      <w:r>
        <w:rPr>
          <w:lang w:val="en-US"/>
        </w:rPr>
        <w:t xml:space="preserve"> 15 </w:t>
      </w:r>
      <w:proofErr w:type="spellStart"/>
      <w:r>
        <w:rPr>
          <w:lang w:val="en-US"/>
        </w:rPr>
        <w:t>januari</w:t>
      </w:r>
      <w:proofErr w:type="spellEnd"/>
      <w:r>
        <w:rPr>
          <w:lang w:val="en-US"/>
        </w:rPr>
        <w:t xml:space="preserve"> 2016 </w:t>
      </w:r>
      <w:proofErr w:type="spellStart"/>
      <w:r>
        <w:rPr>
          <w:lang w:val="en-US"/>
        </w:rPr>
        <w:t>telah</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pengesahan</w:t>
      </w:r>
      <w:proofErr w:type="spellEnd"/>
      <w:r>
        <w:rPr>
          <w:lang w:val="en-US"/>
        </w:rPr>
        <w:t xml:space="preserve"> Badan Hukum </w:t>
      </w:r>
      <w:proofErr w:type="spellStart"/>
      <w:r>
        <w:rPr>
          <w:lang w:val="en-US"/>
        </w:rPr>
        <w:t>Perkumpulan</w:t>
      </w:r>
      <w:proofErr w:type="spellEnd"/>
      <w:r>
        <w:rPr>
          <w:lang w:val="en-US"/>
        </w:rPr>
        <w:t xml:space="preserve"> </w:t>
      </w:r>
      <w:proofErr w:type="spellStart"/>
      <w:r>
        <w:rPr>
          <w:lang w:val="en-US"/>
        </w:rPr>
        <w:t>Komunitas</w:t>
      </w:r>
      <w:proofErr w:type="spellEnd"/>
      <w:r>
        <w:rPr>
          <w:lang w:val="en-US"/>
        </w:rPr>
        <w:t xml:space="preserve"> </w:t>
      </w:r>
      <w:proofErr w:type="spellStart"/>
      <w:r>
        <w:rPr>
          <w:lang w:val="en-US"/>
        </w:rPr>
        <w:t>Pemilik</w:t>
      </w:r>
      <w:proofErr w:type="spellEnd"/>
      <w:r>
        <w:rPr>
          <w:lang w:val="en-US"/>
        </w:rPr>
        <w:t xml:space="preserve"> Pajero </w:t>
      </w:r>
      <w:proofErr w:type="spellStart"/>
      <w:r>
        <w:rPr>
          <w:lang w:val="en-US"/>
        </w:rPr>
        <w:t>atau</w:t>
      </w:r>
      <w:proofErr w:type="spellEnd"/>
      <w:r>
        <w:rPr>
          <w:lang w:val="en-US"/>
        </w:rPr>
        <w:t xml:space="preserve"> </w:t>
      </w:r>
      <w:r w:rsidRPr="005910A6">
        <w:rPr>
          <w:i/>
          <w:iCs/>
          <w:lang w:val="en-US"/>
        </w:rPr>
        <w:t>Pajero Owners Community</w:t>
      </w:r>
      <w:r>
        <w:rPr>
          <w:lang w:val="en-US"/>
        </w:rPr>
        <w:t xml:space="preserve"> Indonesia </w:t>
      </w:r>
      <w:proofErr w:type="spellStart"/>
      <w:r>
        <w:rPr>
          <w:lang w:val="en-US"/>
        </w:rPr>
        <w:t>disingkat</w:t>
      </w:r>
      <w:proofErr w:type="spellEnd"/>
      <w:r>
        <w:rPr>
          <w:lang w:val="en-US"/>
        </w:rPr>
        <w:t xml:space="preserve"> POC. </w:t>
      </w:r>
      <w:proofErr w:type="spellStart"/>
      <w:r>
        <w:rPr>
          <w:lang w:val="en-US"/>
        </w:rPr>
        <w:t>Notaris</w:t>
      </w:r>
      <w:proofErr w:type="spellEnd"/>
      <w:r>
        <w:rPr>
          <w:lang w:val="en-US"/>
        </w:rPr>
        <w:t xml:space="preserve"> </w:t>
      </w:r>
      <w:proofErr w:type="spellStart"/>
      <w:r>
        <w:t>sebagai</w:t>
      </w:r>
      <w:proofErr w:type="spellEnd"/>
      <w:r>
        <w:t xml:space="preserve"> </w:t>
      </w:r>
      <w:proofErr w:type="spellStart"/>
      <w:r>
        <w:t>pemohon</w:t>
      </w:r>
      <w:proofErr w:type="spellEnd"/>
      <w:r>
        <w:t xml:space="preserve"> </w:t>
      </w:r>
      <w:proofErr w:type="spellStart"/>
      <w:r>
        <w:t>dalam</w:t>
      </w:r>
      <w:proofErr w:type="spellEnd"/>
      <w:r>
        <w:t xml:space="preserve"> </w:t>
      </w:r>
      <w:proofErr w:type="spellStart"/>
      <w:r>
        <w:t>permohonan</w:t>
      </w:r>
      <w:proofErr w:type="spellEnd"/>
      <w:r>
        <w:t xml:space="preserve"> </w:t>
      </w:r>
      <w:proofErr w:type="spellStart"/>
      <w:r>
        <w:t>pengesahan</w:t>
      </w:r>
      <w:proofErr w:type="spellEnd"/>
      <w:r>
        <w:t xml:space="preserve"> badan </w:t>
      </w:r>
      <w:proofErr w:type="spellStart"/>
      <w:r>
        <w:t>hukum</w:t>
      </w:r>
      <w:proofErr w:type="spellEnd"/>
      <w:r>
        <w:t xml:space="preserve"> </w:t>
      </w:r>
      <w:proofErr w:type="spellStart"/>
      <w:r>
        <w:t>perkumpulan</w:t>
      </w:r>
      <w:proofErr w:type="spellEnd"/>
      <w:r>
        <w:t xml:space="preserve">, </w:t>
      </w:r>
      <w:proofErr w:type="spellStart"/>
      <w:r>
        <w:t>saat</w:t>
      </w:r>
      <w:proofErr w:type="spellEnd"/>
      <w:r>
        <w:t xml:space="preserve"> </w:t>
      </w:r>
      <w:proofErr w:type="spellStart"/>
      <w:r>
        <w:t>melakukan</w:t>
      </w:r>
      <w:proofErr w:type="spellEnd"/>
      <w:r>
        <w:t xml:space="preserve"> </w:t>
      </w:r>
      <w:proofErr w:type="spellStart"/>
      <w:r>
        <w:t>pendaftaran</w:t>
      </w:r>
      <w:proofErr w:type="spellEnd"/>
      <w:r>
        <w:t xml:space="preserve"> juga </w:t>
      </w:r>
      <w:proofErr w:type="spellStart"/>
      <w:r>
        <w:t>diharuskan</w:t>
      </w:r>
      <w:proofErr w:type="spellEnd"/>
      <w:r>
        <w:t xml:space="preserve"> </w:t>
      </w:r>
      <w:proofErr w:type="spellStart"/>
      <w:r>
        <w:t>mengisi</w:t>
      </w:r>
      <w:proofErr w:type="spellEnd"/>
      <w:r>
        <w:t xml:space="preserve"> </w:t>
      </w:r>
      <w:proofErr w:type="spellStart"/>
      <w:r>
        <w:t>surat</w:t>
      </w:r>
      <w:proofErr w:type="spellEnd"/>
      <w:r>
        <w:t xml:space="preserve"> </w:t>
      </w:r>
      <w:proofErr w:type="spellStart"/>
      <w:r>
        <w:t>pernyataan</w:t>
      </w:r>
      <w:proofErr w:type="spellEnd"/>
      <w:r>
        <w:t xml:space="preserve"> </w:t>
      </w:r>
      <w:proofErr w:type="spellStart"/>
      <w:r>
        <w:t>secara</w:t>
      </w:r>
      <w:proofErr w:type="spellEnd"/>
      <w:r>
        <w:t xml:space="preserve"> </w:t>
      </w:r>
      <w:proofErr w:type="spellStart"/>
      <w:r>
        <w:t>elektronik</w:t>
      </w:r>
      <w:proofErr w:type="spellEnd"/>
      <w:r>
        <w:t xml:space="preserve"> </w:t>
      </w:r>
      <w:proofErr w:type="spellStart"/>
      <w:r>
        <w:t>mengenai</w:t>
      </w:r>
      <w:proofErr w:type="spellEnd"/>
      <w:r>
        <w:t xml:space="preserve"> </w:t>
      </w:r>
      <w:proofErr w:type="spellStart"/>
      <w:r>
        <w:t>kebenaran</w:t>
      </w:r>
      <w:proofErr w:type="spellEnd"/>
      <w:r>
        <w:t xml:space="preserve"> data </w:t>
      </w:r>
      <w:proofErr w:type="spellStart"/>
      <w:r>
        <w:t>isian</w:t>
      </w:r>
      <w:proofErr w:type="spellEnd"/>
      <w:r>
        <w:t xml:space="preserve"> </w:t>
      </w:r>
      <w:proofErr w:type="spellStart"/>
      <w:r>
        <w:t>pengesahan</w:t>
      </w:r>
      <w:proofErr w:type="spellEnd"/>
      <w:r>
        <w:t xml:space="preserve"> badan </w:t>
      </w:r>
      <w:proofErr w:type="spellStart"/>
      <w:r>
        <w:t>hukum</w:t>
      </w:r>
      <w:proofErr w:type="spellEnd"/>
      <w:r>
        <w:t xml:space="preserve"> </w:t>
      </w:r>
      <w:proofErr w:type="spellStart"/>
      <w:r>
        <w:t>perkumpulan</w:t>
      </w:r>
      <w:proofErr w:type="spellEnd"/>
      <w:r>
        <w:t xml:space="preserve"> </w:t>
      </w:r>
      <w:proofErr w:type="spellStart"/>
      <w:r>
        <w:t>beserta</w:t>
      </w:r>
      <w:proofErr w:type="spellEnd"/>
      <w:r>
        <w:t xml:space="preserve"> </w:t>
      </w:r>
      <w:proofErr w:type="spellStart"/>
      <w:r>
        <w:t>dokumen</w:t>
      </w:r>
      <w:proofErr w:type="spellEnd"/>
      <w:r>
        <w:t xml:space="preserve"> </w:t>
      </w:r>
      <w:proofErr w:type="spellStart"/>
      <w:r>
        <w:t>pendukung</w:t>
      </w:r>
      <w:proofErr w:type="spellEnd"/>
      <w:r>
        <w:t xml:space="preserve"> yang </w:t>
      </w:r>
      <w:proofErr w:type="spellStart"/>
      <w:r>
        <w:t>telah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peraturan</w:t>
      </w:r>
      <w:proofErr w:type="spellEnd"/>
      <w:r>
        <w:t xml:space="preserve"> </w:t>
      </w:r>
      <w:proofErr w:type="spellStart"/>
      <w:r>
        <w:t>perundang-undangan</w:t>
      </w:r>
      <w:proofErr w:type="spellEnd"/>
      <w:r>
        <w:t xml:space="preserve"> dan </w:t>
      </w:r>
      <w:proofErr w:type="spellStart"/>
      <w:r>
        <w:t>bertanggung</w:t>
      </w:r>
      <w:proofErr w:type="spellEnd"/>
      <w:r>
        <w:t xml:space="preserve"> </w:t>
      </w:r>
      <w:proofErr w:type="spellStart"/>
      <w:r>
        <w:t>jawab</w:t>
      </w:r>
      <w:proofErr w:type="spellEnd"/>
      <w:r>
        <w:t xml:space="preserve"> </w:t>
      </w:r>
      <w:proofErr w:type="spellStart"/>
      <w:r>
        <w:t>penuh</w:t>
      </w:r>
      <w:proofErr w:type="spellEnd"/>
      <w:r>
        <w:t xml:space="preserve"> </w:t>
      </w:r>
      <w:proofErr w:type="spellStart"/>
      <w:r>
        <w:t>terhadap</w:t>
      </w:r>
      <w:proofErr w:type="spellEnd"/>
      <w:r>
        <w:t xml:space="preserve"> </w:t>
      </w:r>
      <w:proofErr w:type="spellStart"/>
      <w:r>
        <w:t>kebenaran</w:t>
      </w:r>
      <w:proofErr w:type="spellEnd"/>
      <w:r>
        <w:t xml:space="preserve"> data </w:t>
      </w:r>
      <w:proofErr w:type="spellStart"/>
      <w:r>
        <w:t>isian</w:t>
      </w:r>
      <w:proofErr w:type="spellEnd"/>
      <w:r>
        <w:t xml:space="preserve"> </w:t>
      </w:r>
      <w:proofErr w:type="spellStart"/>
      <w:r>
        <w:t>tersebut</w:t>
      </w:r>
      <w:proofErr w:type="spellEnd"/>
      <w:r>
        <w:t>.</w:t>
      </w:r>
    </w:p>
    <w:p w14:paraId="25EFBCF3" w14:textId="2BFC048C" w:rsidR="000048BB" w:rsidRDefault="000048BB" w:rsidP="00CF7A59">
      <w:pPr>
        <w:spacing w:line="360" w:lineRule="auto"/>
        <w:ind w:firstLine="720"/>
        <w:jc w:val="both"/>
        <w:rPr>
          <w:rFonts w:ascii="TimesNewRomanPSMT" w:hAnsi="TimesNewRomanPSMT"/>
          <w:position w:val="10"/>
          <w:sz w:val="16"/>
          <w:szCs w:val="16"/>
        </w:rPr>
      </w:pPr>
      <w:proofErr w:type="spellStart"/>
      <w:r>
        <w:t>Dalam</w:t>
      </w:r>
      <w:proofErr w:type="spellEnd"/>
      <w:r>
        <w:t xml:space="preserve"> </w:t>
      </w:r>
      <w:proofErr w:type="spellStart"/>
      <w:r>
        <w:t>menjalankan</w:t>
      </w:r>
      <w:proofErr w:type="spellEnd"/>
      <w:r>
        <w:t xml:space="preserve"> </w:t>
      </w:r>
      <w:proofErr w:type="spellStart"/>
      <w:r>
        <w:t>tugasnya</w:t>
      </w:r>
      <w:proofErr w:type="spellEnd"/>
      <w:r>
        <w:t xml:space="preserve"> </w:t>
      </w:r>
      <w:proofErr w:type="spellStart"/>
      <w:r>
        <w:t>b</w:t>
      </w:r>
      <w:r>
        <w:rPr>
          <w:rFonts w:ascii="TimesNewRomanPSMT" w:hAnsi="TimesNewRomanPSMT"/>
        </w:rPr>
        <w:t>erdasarkan</w:t>
      </w:r>
      <w:proofErr w:type="spellEnd"/>
      <w:r>
        <w:rPr>
          <w:rFonts w:ascii="TimesNewRomanPSMT" w:hAnsi="TimesNewRomanPSMT"/>
        </w:rPr>
        <w:t xml:space="preserve"> </w:t>
      </w:r>
      <w:proofErr w:type="spellStart"/>
      <w:r>
        <w:rPr>
          <w:rFonts w:ascii="TimesNewRomanPSMT" w:hAnsi="TimesNewRomanPSMT"/>
        </w:rPr>
        <w:t>Pasal</w:t>
      </w:r>
      <w:proofErr w:type="spellEnd"/>
      <w:r>
        <w:rPr>
          <w:rFonts w:ascii="TimesNewRomanPSMT" w:hAnsi="TimesNewRomanPSMT"/>
        </w:rPr>
        <w:t xml:space="preserve"> 15 </w:t>
      </w:r>
      <w:proofErr w:type="spellStart"/>
      <w:r>
        <w:rPr>
          <w:rFonts w:ascii="TimesNewRomanPSMT" w:hAnsi="TimesNewRomanPSMT"/>
        </w:rPr>
        <w:t>ayat</w:t>
      </w:r>
      <w:proofErr w:type="spellEnd"/>
      <w:r>
        <w:rPr>
          <w:rFonts w:ascii="TimesNewRomanPSMT" w:hAnsi="TimesNewRomanPSMT"/>
        </w:rPr>
        <w:t xml:space="preserve"> 1 UUJN </w:t>
      </w:r>
      <w:proofErr w:type="spellStart"/>
      <w:r>
        <w:rPr>
          <w:rFonts w:ascii="TimesNewRomanPSMT" w:hAnsi="TimesNewRomanPSMT"/>
        </w:rPr>
        <w:t>menjelaskan</w:t>
      </w:r>
      <w:proofErr w:type="spellEnd"/>
      <w:r>
        <w:rPr>
          <w:rFonts w:ascii="TimesNewRomanPSMT" w:hAnsi="TimesNewRomanPSMT"/>
        </w:rPr>
        <w:t xml:space="preserve"> </w:t>
      </w:r>
      <w:proofErr w:type="spellStart"/>
      <w:r>
        <w:rPr>
          <w:rFonts w:ascii="TimesNewRomanPSMT" w:hAnsi="TimesNewRomanPSMT"/>
        </w:rPr>
        <w:t>seorang</w:t>
      </w:r>
      <w:proofErr w:type="spellEnd"/>
      <w:r>
        <w:rPr>
          <w:rFonts w:ascii="TimesNewRomanPSMT" w:hAnsi="TimesNewRomanPSMT"/>
        </w:rPr>
        <w:t xml:space="preserve"> </w:t>
      </w:r>
      <w:proofErr w:type="spellStart"/>
      <w:r>
        <w:rPr>
          <w:rFonts w:ascii="TimesNewRomanPSMT" w:hAnsi="TimesNewRomanPSMT"/>
        </w:rPr>
        <w:t>notaris</w:t>
      </w:r>
      <w:proofErr w:type="spellEnd"/>
      <w:r>
        <w:rPr>
          <w:rFonts w:ascii="TimesNewRomanPSMT" w:hAnsi="TimesNewRomanPSMT"/>
        </w:rPr>
        <w:t xml:space="preserve"> </w:t>
      </w:r>
      <w:proofErr w:type="spellStart"/>
      <w:r>
        <w:rPr>
          <w:rFonts w:ascii="TimesNewRomanPSMT" w:hAnsi="TimesNewRomanPSMT"/>
        </w:rPr>
        <w:t>diberikan</w:t>
      </w:r>
      <w:proofErr w:type="spellEnd"/>
      <w:r>
        <w:rPr>
          <w:rFonts w:ascii="TimesNewRomanPSMT" w:hAnsi="TimesNewRomanPSMT"/>
        </w:rPr>
        <w:t xml:space="preserve"> </w:t>
      </w:r>
      <w:proofErr w:type="spellStart"/>
      <w:r>
        <w:rPr>
          <w:rFonts w:ascii="TimesNewRomanPSMT" w:hAnsi="TimesNewRomanPSMT"/>
        </w:rPr>
        <w:t>wewenang</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membuat</w:t>
      </w:r>
      <w:proofErr w:type="spellEnd"/>
      <w:r>
        <w:rPr>
          <w:rFonts w:ascii="TimesNewRomanPSMT" w:hAnsi="TimesNewRomanPSMT"/>
        </w:rPr>
        <w:t xml:space="preserve"> </w:t>
      </w:r>
      <w:proofErr w:type="spellStart"/>
      <w:r>
        <w:rPr>
          <w:rFonts w:ascii="TimesNewRomanPSMT" w:hAnsi="TimesNewRomanPSMT"/>
        </w:rPr>
        <w:t>akta</w:t>
      </w:r>
      <w:proofErr w:type="spellEnd"/>
      <w:r>
        <w:rPr>
          <w:rFonts w:ascii="TimesNewRomanPSMT" w:hAnsi="TimesNewRomanPSMT"/>
        </w:rPr>
        <w:t xml:space="preserve"> </w:t>
      </w:r>
      <w:proofErr w:type="spellStart"/>
      <w:r>
        <w:rPr>
          <w:rFonts w:ascii="TimesNewRomanPSMT" w:hAnsi="TimesNewRomanPSMT"/>
        </w:rPr>
        <w:t>secara</w:t>
      </w:r>
      <w:proofErr w:type="spellEnd"/>
      <w:r>
        <w:rPr>
          <w:rFonts w:ascii="TimesNewRomanPSMT" w:hAnsi="TimesNewRomanPSMT"/>
        </w:rPr>
        <w:t xml:space="preserve"> </w:t>
      </w:r>
      <w:proofErr w:type="spellStart"/>
      <w:r>
        <w:rPr>
          <w:rFonts w:ascii="TimesNewRomanPSMT" w:hAnsi="TimesNewRomanPSMT"/>
        </w:rPr>
        <w:t>umum</w:t>
      </w:r>
      <w:proofErr w:type="spellEnd"/>
      <w:r>
        <w:rPr>
          <w:rFonts w:ascii="TimesNewRomanPSMT" w:hAnsi="TimesNewRomanPSMT"/>
        </w:rPr>
        <w:t xml:space="preserve">. </w:t>
      </w:r>
      <w:proofErr w:type="spellStart"/>
      <w:r>
        <w:rPr>
          <w:rFonts w:ascii="TimesNewRomanPSMT" w:hAnsi="TimesNewRomanPSMT"/>
        </w:rPr>
        <w:t>Maksud</w:t>
      </w:r>
      <w:proofErr w:type="spellEnd"/>
      <w:r>
        <w:rPr>
          <w:rFonts w:ascii="TimesNewRomanPSMT" w:hAnsi="TimesNewRomanPSMT"/>
        </w:rPr>
        <w:t xml:space="preserve"> </w:t>
      </w:r>
      <w:proofErr w:type="spellStart"/>
      <w:r>
        <w:rPr>
          <w:rFonts w:ascii="TimesNewRomanPSMT" w:hAnsi="TimesNewRomanPSMT"/>
        </w:rPr>
        <w:t>dari</w:t>
      </w:r>
      <w:proofErr w:type="spellEnd"/>
      <w:r>
        <w:rPr>
          <w:rFonts w:ascii="TimesNewRomanPSMT" w:hAnsi="TimesNewRomanPSMT"/>
        </w:rPr>
        <w:t xml:space="preserve"> </w:t>
      </w:r>
      <w:proofErr w:type="spellStart"/>
      <w:r>
        <w:rPr>
          <w:rFonts w:ascii="TimesNewRomanPSMT" w:hAnsi="TimesNewRomanPSMT"/>
        </w:rPr>
        <w:t>penjelasan</w:t>
      </w:r>
      <w:proofErr w:type="spellEnd"/>
      <w:r>
        <w:rPr>
          <w:rFonts w:ascii="TimesNewRomanPSMT" w:hAnsi="TimesNewRomanPSMT"/>
        </w:rPr>
        <w:t xml:space="preserve"> </w:t>
      </w:r>
      <w:proofErr w:type="spellStart"/>
      <w:r>
        <w:rPr>
          <w:rFonts w:ascii="TimesNewRomanPSMT" w:hAnsi="TimesNewRomanPSMT"/>
        </w:rPr>
        <w:t>Pasal</w:t>
      </w:r>
      <w:proofErr w:type="spellEnd"/>
      <w:r>
        <w:rPr>
          <w:rFonts w:ascii="TimesNewRomanPSMT" w:hAnsi="TimesNewRomanPSMT"/>
        </w:rPr>
        <w:t xml:space="preserve"> </w:t>
      </w:r>
      <w:proofErr w:type="spellStart"/>
      <w:r>
        <w:rPr>
          <w:rFonts w:ascii="TimesNewRomanPSMT" w:hAnsi="TimesNewRomanPSMT"/>
        </w:rPr>
        <w:t>tersebut</w:t>
      </w:r>
      <w:proofErr w:type="spellEnd"/>
      <w:r>
        <w:rPr>
          <w:rFonts w:ascii="TimesNewRomanPSMT" w:hAnsi="TimesNewRomanPSMT"/>
        </w:rPr>
        <w:t xml:space="preserve"> </w:t>
      </w:r>
      <w:proofErr w:type="spellStart"/>
      <w:r>
        <w:rPr>
          <w:rFonts w:ascii="TimesNewRomanPSMT" w:hAnsi="TimesNewRomanPSMT"/>
        </w:rPr>
        <w:t>menegaskan</w:t>
      </w:r>
      <w:proofErr w:type="spellEnd"/>
      <w:r>
        <w:rPr>
          <w:rFonts w:ascii="TimesNewRomanPSMT" w:hAnsi="TimesNewRomanPSMT"/>
        </w:rPr>
        <w:t xml:space="preserve"> </w:t>
      </w:r>
      <w:proofErr w:type="spellStart"/>
      <w:r>
        <w:rPr>
          <w:rFonts w:ascii="TimesNewRomanPSMT" w:hAnsi="TimesNewRomanPSMT"/>
        </w:rPr>
        <w:t>Notaris</w:t>
      </w:r>
      <w:proofErr w:type="spellEnd"/>
      <w:r>
        <w:rPr>
          <w:rFonts w:ascii="TimesNewRomanPSMT" w:hAnsi="TimesNewRomanPSMT"/>
        </w:rPr>
        <w:t xml:space="preserve"> </w:t>
      </w:r>
      <w:proofErr w:type="spellStart"/>
      <w:r>
        <w:rPr>
          <w:rFonts w:ascii="TimesNewRomanPSMT" w:hAnsi="TimesNewRomanPSMT"/>
        </w:rPr>
        <w:t>memiliki</w:t>
      </w:r>
      <w:proofErr w:type="spellEnd"/>
      <w:r>
        <w:rPr>
          <w:rFonts w:ascii="TimesNewRomanPSMT" w:hAnsi="TimesNewRomanPSMT"/>
        </w:rPr>
        <w:t xml:space="preserve"> </w:t>
      </w:r>
      <w:proofErr w:type="spellStart"/>
      <w:r>
        <w:rPr>
          <w:rFonts w:ascii="TimesNewRomanPSMT" w:hAnsi="TimesNewRomanPSMT"/>
        </w:rPr>
        <w:t>kewenangan</w:t>
      </w:r>
      <w:proofErr w:type="spellEnd"/>
      <w:r>
        <w:rPr>
          <w:rFonts w:ascii="TimesNewRomanPSMT" w:hAnsi="TimesNewRomanPSMT"/>
        </w:rPr>
        <w:t xml:space="preserve"> yang </w:t>
      </w:r>
      <w:proofErr w:type="spellStart"/>
      <w:r>
        <w:rPr>
          <w:rFonts w:ascii="TimesNewRomanPSMT" w:hAnsi="TimesNewRomanPSMT"/>
        </w:rPr>
        <w:t>bersifat</w:t>
      </w:r>
      <w:proofErr w:type="spellEnd"/>
      <w:r>
        <w:rPr>
          <w:rFonts w:ascii="TimesNewRomanPSMT" w:hAnsi="TimesNewRomanPSMT"/>
        </w:rPr>
        <w:t xml:space="preserve"> </w:t>
      </w:r>
      <w:proofErr w:type="spellStart"/>
      <w:r>
        <w:rPr>
          <w:rFonts w:ascii="TimesNewRomanPSMT" w:hAnsi="TimesNewRomanPSMT"/>
        </w:rPr>
        <w:t>umum</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batasan</w:t>
      </w:r>
      <w:proofErr w:type="spellEnd"/>
      <w:r>
        <w:rPr>
          <w:rFonts w:ascii="TimesNewRomanPSMT" w:hAnsi="TimesNewRomanPSMT"/>
        </w:rPr>
        <w:t xml:space="preserve"> </w:t>
      </w:r>
      <w:proofErr w:type="spellStart"/>
      <w:r>
        <w:rPr>
          <w:rFonts w:ascii="TimesNewRomanPSMT" w:hAnsi="TimesNewRomanPSMT"/>
        </w:rPr>
        <w:t>sepanjang</w:t>
      </w:r>
      <w:proofErr w:type="spellEnd"/>
      <w:r>
        <w:rPr>
          <w:rFonts w:ascii="TimesNewRomanPSMT" w:hAnsi="TimesNewRomanPSMT"/>
        </w:rPr>
        <w:t>:</w:t>
      </w:r>
      <w:r w:rsidR="002F0035">
        <w:rPr>
          <w:rFonts w:ascii="TimesNewRomanPSMT" w:hAnsi="TimesNewRomanPSMT"/>
          <w:position w:val="10"/>
          <w:sz w:val="16"/>
          <w:szCs w:val="16"/>
        </w:rPr>
        <w:t xml:space="preserve">   </w:t>
      </w:r>
    </w:p>
    <w:p w14:paraId="3F09DA91" w14:textId="77777777" w:rsidR="000048BB" w:rsidRPr="000048BB" w:rsidRDefault="000048BB" w:rsidP="00CF7A59">
      <w:pPr>
        <w:pStyle w:val="ListParagraph"/>
        <w:numPr>
          <w:ilvl w:val="0"/>
          <w:numId w:val="16"/>
        </w:numPr>
        <w:spacing w:line="360" w:lineRule="auto"/>
        <w:ind w:left="993" w:hanging="283"/>
        <w:jc w:val="both"/>
      </w:pPr>
      <w:proofErr w:type="spellStart"/>
      <w:r w:rsidRPr="000048BB">
        <w:rPr>
          <w:rFonts w:ascii="TimesNewRomanPSMT" w:hAnsi="TimesNewRomanPSMT"/>
        </w:rPr>
        <w:t>Tidak</w:t>
      </w:r>
      <w:proofErr w:type="spellEnd"/>
      <w:r w:rsidRPr="000048BB">
        <w:rPr>
          <w:rFonts w:ascii="TimesNewRomanPSMT" w:hAnsi="TimesNewRomanPSMT"/>
        </w:rPr>
        <w:t xml:space="preserve"> </w:t>
      </w:r>
      <w:proofErr w:type="spellStart"/>
      <w:r w:rsidRPr="000048BB">
        <w:rPr>
          <w:rFonts w:ascii="TimesNewRomanPSMT" w:hAnsi="TimesNewRomanPSMT"/>
        </w:rPr>
        <w:t>mengecualikan</w:t>
      </w:r>
      <w:proofErr w:type="spellEnd"/>
      <w:r w:rsidRPr="000048BB">
        <w:rPr>
          <w:rFonts w:ascii="TimesNewRomanPSMT" w:hAnsi="TimesNewRomanPSMT"/>
        </w:rPr>
        <w:t xml:space="preserve"> </w:t>
      </w:r>
      <w:proofErr w:type="spellStart"/>
      <w:r w:rsidRPr="000048BB">
        <w:rPr>
          <w:rFonts w:ascii="TimesNewRomanPSMT" w:hAnsi="TimesNewRomanPSMT"/>
        </w:rPr>
        <w:t>kepada</w:t>
      </w:r>
      <w:proofErr w:type="spellEnd"/>
      <w:r w:rsidRPr="000048BB">
        <w:rPr>
          <w:rFonts w:ascii="TimesNewRomanPSMT" w:hAnsi="TimesNewRomanPSMT"/>
        </w:rPr>
        <w:t xml:space="preserve"> </w:t>
      </w:r>
      <w:proofErr w:type="spellStart"/>
      <w:r w:rsidRPr="000048BB">
        <w:rPr>
          <w:rFonts w:ascii="TimesNewRomanPSMT" w:hAnsi="TimesNewRomanPSMT"/>
        </w:rPr>
        <w:t>pejabat</w:t>
      </w:r>
      <w:proofErr w:type="spellEnd"/>
      <w:r w:rsidRPr="000048BB">
        <w:rPr>
          <w:rFonts w:ascii="TimesNewRomanPSMT" w:hAnsi="TimesNewRomanPSMT"/>
        </w:rPr>
        <w:t xml:space="preserve"> lain yang </w:t>
      </w:r>
      <w:proofErr w:type="spellStart"/>
      <w:r w:rsidRPr="000048BB">
        <w:rPr>
          <w:rFonts w:ascii="TimesNewRomanPSMT" w:hAnsi="TimesNewRomanPSMT"/>
        </w:rPr>
        <w:t>ditetapkan</w:t>
      </w:r>
      <w:proofErr w:type="spellEnd"/>
      <w:r w:rsidRPr="000048BB">
        <w:rPr>
          <w:rFonts w:ascii="TimesNewRomanPSMT" w:hAnsi="TimesNewRomanPSMT"/>
        </w:rPr>
        <w:t xml:space="preserve"> oleh </w:t>
      </w:r>
      <w:proofErr w:type="spellStart"/>
      <w:r w:rsidRPr="000048BB">
        <w:rPr>
          <w:rFonts w:ascii="TimesNewRomanPSMT" w:hAnsi="TimesNewRomanPSMT"/>
        </w:rPr>
        <w:t>undang</w:t>
      </w:r>
      <w:proofErr w:type="spellEnd"/>
      <w:r w:rsidRPr="000048BB">
        <w:rPr>
          <w:rFonts w:ascii="TimesNewRomanPSMT" w:hAnsi="TimesNewRomanPSMT"/>
        </w:rPr>
        <w:t xml:space="preserve">- </w:t>
      </w:r>
      <w:proofErr w:type="spellStart"/>
      <w:r w:rsidRPr="000048BB">
        <w:rPr>
          <w:rFonts w:ascii="TimesNewRomanPSMT" w:hAnsi="TimesNewRomanPSMT"/>
        </w:rPr>
        <w:t>undang</w:t>
      </w:r>
      <w:proofErr w:type="spellEnd"/>
      <w:r w:rsidRPr="000048BB">
        <w:rPr>
          <w:rFonts w:ascii="TimesNewRomanPSMT" w:hAnsi="TimesNewRomanPSMT"/>
        </w:rPr>
        <w:t xml:space="preserve"> </w:t>
      </w:r>
      <w:proofErr w:type="spellStart"/>
      <w:r w:rsidRPr="000048BB">
        <w:rPr>
          <w:rFonts w:ascii="TimesNewRomanPSMT" w:hAnsi="TimesNewRomanPSMT"/>
        </w:rPr>
        <w:t>untuk</w:t>
      </w:r>
      <w:proofErr w:type="spellEnd"/>
      <w:r w:rsidRPr="000048BB">
        <w:rPr>
          <w:rFonts w:ascii="TimesNewRomanPSMT" w:hAnsi="TimesNewRomanPSMT"/>
        </w:rPr>
        <w:t xml:space="preserve"> </w:t>
      </w:r>
      <w:proofErr w:type="spellStart"/>
      <w:r w:rsidRPr="000048BB">
        <w:rPr>
          <w:rFonts w:ascii="TimesNewRomanPSMT" w:hAnsi="TimesNewRomanPSMT"/>
        </w:rPr>
        <w:t>membuat</w:t>
      </w:r>
      <w:proofErr w:type="spellEnd"/>
      <w:r w:rsidRPr="000048BB">
        <w:rPr>
          <w:rFonts w:ascii="TimesNewRomanPSMT" w:hAnsi="TimesNewRomanPSMT"/>
        </w:rPr>
        <w:t xml:space="preserve"> </w:t>
      </w:r>
      <w:proofErr w:type="spellStart"/>
      <w:r w:rsidRPr="000048BB">
        <w:rPr>
          <w:rFonts w:ascii="TimesNewRomanPSMT" w:hAnsi="TimesNewRomanPSMT"/>
        </w:rPr>
        <w:t>alat</w:t>
      </w:r>
      <w:proofErr w:type="spellEnd"/>
      <w:r w:rsidRPr="000048BB">
        <w:rPr>
          <w:rFonts w:ascii="TimesNewRomanPSMT" w:hAnsi="TimesNewRomanPSMT"/>
        </w:rPr>
        <w:t xml:space="preserve"> </w:t>
      </w:r>
      <w:proofErr w:type="spellStart"/>
      <w:r w:rsidRPr="000048BB">
        <w:rPr>
          <w:rFonts w:ascii="TimesNewRomanPSMT" w:hAnsi="TimesNewRomanPSMT"/>
        </w:rPr>
        <w:t>bukti</w:t>
      </w:r>
      <w:proofErr w:type="spellEnd"/>
      <w:r w:rsidRPr="000048BB">
        <w:rPr>
          <w:rFonts w:ascii="TimesNewRomanPSMT" w:hAnsi="TimesNewRomanPSMT"/>
        </w:rPr>
        <w:t xml:space="preserve"> yang </w:t>
      </w:r>
      <w:proofErr w:type="spellStart"/>
      <w:r w:rsidRPr="000048BB">
        <w:rPr>
          <w:rFonts w:ascii="TimesNewRomanPSMT" w:hAnsi="TimesNewRomanPSMT"/>
        </w:rPr>
        <w:t>autentik</w:t>
      </w:r>
      <w:proofErr w:type="spellEnd"/>
      <w:r w:rsidRPr="000048BB">
        <w:rPr>
          <w:rFonts w:ascii="TimesNewRomanPSMT" w:hAnsi="TimesNewRomanPSMT"/>
        </w:rPr>
        <w:t xml:space="preserve"> </w:t>
      </w:r>
    </w:p>
    <w:p w14:paraId="002E0ED8" w14:textId="77777777" w:rsidR="000048BB" w:rsidRPr="000048BB" w:rsidRDefault="000048BB" w:rsidP="00CF7A59">
      <w:pPr>
        <w:pStyle w:val="ListParagraph"/>
        <w:numPr>
          <w:ilvl w:val="0"/>
          <w:numId w:val="16"/>
        </w:numPr>
        <w:spacing w:line="360" w:lineRule="auto"/>
        <w:ind w:left="993" w:hanging="283"/>
        <w:jc w:val="both"/>
      </w:pPr>
      <w:proofErr w:type="spellStart"/>
      <w:r w:rsidRPr="000048BB">
        <w:rPr>
          <w:rFonts w:ascii="TimesNewRomanPSMT" w:hAnsi="TimesNewRomanPSMT"/>
        </w:rPr>
        <w:t>Berkaitan</w:t>
      </w:r>
      <w:proofErr w:type="spellEnd"/>
      <w:r w:rsidRPr="000048BB">
        <w:rPr>
          <w:rFonts w:ascii="TimesNewRomanPSMT" w:hAnsi="TimesNewRomanPSMT"/>
        </w:rPr>
        <w:t xml:space="preserve"> </w:t>
      </w:r>
      <w:proofErr w:type="spellStart"/>
      <w:r w:rsidRPr="000048BB">
        <w:rPr>
          <w:rFonts w:ascii="TimesNewRomanPSMT" w:hAnsi="TimesNewRomanPSMT"/>
        </w:rPr>
        <w:t>dengan</w:t>
      </w:r>
      <w:proofErr w:type="spellEnd"/>
      <w:r w:rsidRPr="000048BB">
        <w:rPr>
          <w:rFonts w:ascii="TimesNewRomanPSMT" w:hAnsi="TimesNewRomanPSMT"/>
        </w:rPr>
        <w:t xml:space="preserve"> </w:t>
      </w:r>
      <w:proofErr w:type="spellStart"/>
      <w:r w:rsidRPr="000048BB">
        <w:rPr>
          <w:rFonts w:ascii="TimesNewRomanPSMT" w:hAnsi="TimesNewRomanPSMT"/>
        </w:rPr>
        <w:t>akta</w:t>
      </w:r>
      <w:proofErr w:type="spellEnd"/>
      <w:r w:rsidRPr="000048BB">
        <w:rPr>
          <w:rFonts w:ascii="TimesNewRomanPSMT" w:hAnsi="TimesNewRomanPSMT"/>
        </w:rPr>
        <w:t xml:space="preserve"> yang </w:t>
      </w:r>
      <w:proofErr w:type="spellStart"/>
      <w:r w:rsidRPr="000048BB">
        <w:rPr>
          <w:rFonts w:ascii="TimesNewRomanPSMT" w:hAnsi="TimesNewRomanPSMT"/>
        </w:rPr>
        <w:t>akan</w:t>
      </w:r>
      <w:proofErr w:type="spellEnd"/>
      <w:r w:rsidRPr="000048BB">
        <w:rPr>
          <w:rFonts w:ascii="TimesNewRomanPSMT" w:hAnsi="TimesNewRomanPSMT"/>
        </w:rPr>
        <w:t xml:space="preserve"> </w:t>
      </w:r>
      <w:proofErr w:type="spellStart"/>
      <w:r w:rsidRPr="000048BB">
        <w:rPr>
          <w:rFonts w:ascii="TimesNewRomanPSMT" w:hAnsi="TimesNewRomanPSMT"/>
        </w:rPr>
        <w:t>dibuat</w:t>
      </w:r>
      <w:proofErr w:type="spellEnd"/>
      <w:r w:rsidRPr="000048BB">
        <w:rPr>
          <w:rFonts w:ascii="TimesNewRomanPSMT" w:hAnsi="TimesNewRomanPSMT"/>
        </w:rPr>
        <w:t xml:space="preserve"> oleh </w:t>
      </w:r>
      <w:proofErr w:type="spellStart"/>
      <w:r w:rsidRPr="000048BB">
        <w:rPr>
          <w:rFonts w:ascii="TimesNewRomanPSMT" w:hAnsi="TimesNewRomanPSMT"/>
        </w:rPr>
        <w:t>notaris</w:t>
      </w:r>
      <w:proofErr w:type="spellEnd"/>
      <w:r w:rsidRPr="000048BB">
        <w:rPr>
          <w:rFonts w:ascii="TimesNewRomanPSMT" w:hAnsi="TimesNewRomanPSMT"/>
        </w:rPr>
        <w:t xml:space="preserve"> </w:t>
      </w:r>
      <w:proofErr w:type="spellStart"/>
      <w:r w:rsidRPr="000048BB">
        <w:rPr>
          <w:rFonts w:ascii="TimesNewRomanPSMT" w:hAnsi="TimesNewRomanPSMT"/>
        </w:rPr>
        <w:t>atau</w:t>
      </w:r>
      <w:proofErr w:type="spellEnd"/>
      <w:r w:rsidRPr="000048BB">
        <w:rPr>
          <w:rFonts w:ascii="TimesNewRomanPSMT" w:hAnsi="TimesNewRomanPSMT"/>
        </w:rPr>
        <w:t xml:space="preserve"> </w:t>
      </w:r>
      <w:proofErr w:type="spellStart"/>
      <w:r w:rsidRPr="000048BB">
        <w:rPr>
          <w:rFonts w:ascii="TimesNewRomanPSMT" w:hAnsi="TimesNewRomanPSMT"/>
        </w:rPr>
        <w:t>wewenang</w:t>
      </w:r>
      <w:proofErr w:type="spellEnd"/>
      <w:r w:rsidRPr="000048BB">
        <w:rPr>
          <w:rFonts w:ascii="TimesNewRomanPSMT" w:hAnsi="TimesNewRomanPSMT"/>
        </w:rPr>
        <w:t xml:space="preserve"> </w:t>
      </w:r>
      <w:proofErr w:type="spellStart"/>
      <w:r w:rsidRPr="000048BB">
        <w:rPr>
          <w:rFonts w:ascii="TimesNewRomanPSMT" w:hAnsi="TimesNewRomanPSMT"/>
        </w:rPr>
        <w:t>dalam</w:t>
      </w:r>
      <w:proofErr w:type="spellEnd"/>
      <w:r w:rsidRPr="000048BB">
        <w:rPr>
          <w:rFonts w:ascii="TimesNewRomanPSMT" w:hAnsi="TimesNewRomanPSMT"/>
        </w:rPr>
        <w:t xml:space="preserve"> </w:t>
      </w:r>
      <w:proofErr w:type="spellStart"/>
      <w:r w:rsidRPr="000048BB">
        <w:rPr>
          <w:rFonts w:ascii="TimesNewRomanPSMT" w:hAnsi="TimesNewRomanPSMT"/>
        </w:rPr>
        <w:t>pembuatan</w:t>
      </w:r>
      <w:proofErr w:type="spellEnd"/>
      <w:r w:rsidRPr="000048BB">
        <w:rPr>
          <w:rFonts w:ascii="TimesNewRomanPSMT" w:hAnsi="TimesNewRomanPSMT"/>
        </w:rPr>
        <w:t xml:space="preserve"> </w:t>
      </w:r>
      <w:proofErr w:type="spellStart"/>
      <w:r w:rsidRPr="000048BB">
        <w:rPr>
          <w:rFonts w:ascii="TimesNewRomanPSMT" w:hAnsi="TimesNewRomanPSMT"/>
        </w:rPr>
        <w:t>akta</w:t>
      </w:r>
      <w:proofErr w:type="spellEnd"/>
      <w:r w:rsidRPr="000048BB">
        <w:rPr>
          <w:rFonts w:ascii="TimesNewRomanPSMT" w:hAnsi="TimesNewRomanPSMT"/>
        </w:rPr>
        <w:t xml:space="preserve"> yang </w:t>
      </w:r>
      <w:proofErr w:type="spellStart"/>
      <w:r w:rsidRPr="000048BB">
        <w:rPr>
          <w:rFonts w:ascii="TimesNewRomanPSMT" w:hAnsi="TimesNewRomanPSMT"/>
        </w:rPr>
        <w:t>bersifat</w:t>
      </w:r>
      <w:proofErr w:type="spellEnd"/>
      <w:r w:rsidRPr="000048BB">
        <w:rPr>
          <w:rFonts w:ascii="TimesNewRomanPSMT" w:hAnsi="TimesNewRomanPSMT"/>
        </w:rPr>
        <w:t xml:space="preserve"> </w:t>
      </w:r>
      <w:proofErr w:type="spellStart"/>
      <w:r w:rsidRPr="000048BB">
        <w:rPr>
          <w:rFonts w:ascii="TimesNewRomanPSMT" w:hAnsi="TimesNewRomanPSMT"/>
        </w:rPr>
        <w:t>autentik</w:t>
      </w:r>
      <w:proofErr w:type="spellEnd"/>
      <w:r w:rsidRPr="000048BB">
        <w:rPr>
          <w:rFonts w:ascii="TimesNewRomanPSMT" w:hAnsi="TimesNewRomanPSMT"/>
        </w:rPr>
        <w:t xml:space="preserve"> </w:t>
      </w:r>
      <w:proofErr w:type="spellStart"/>
      <w:r w:rsidRPr="000048BB">
        <w:rPr>
          <w:rFonts w:ascii="TimesNewRomanPSMT" w:hAnsi="TimesNewRomanPSMT"/>
        </w:rPr>
        <w:t>mengenai</w:t>
      </w:r>
      <w:proofErr w:type="spellEnd"/>
      <w:r w:rsidRPr="000048BB">
        <w:rPr>
          <w:rFonts w:ascii="TimesNewRomanPSMT" w:hAnsi="TimesNewRomanPSMT"/>
        </w:rPr>
        <w:t xml:space="preserve"> </w:t>
      </w:r>
      <w:proofErr w:type="spellStart"/>
      <w:r w:rsidRPr="000048BB">
        <w:rPr>
          <w:rFonts w:ascii="TimesNewRomanPSMT" w:hAnsi="TimesNewRomanPSMT"/>
        </w:rPr>
        <w:t>dengan</w:t>
      </w:r>
      <w:proofErr w:type="spellEnd"/>
      <w:r w:rsidRPr="000048BB">
        <w:rPr>
          <w:rFonts w:ascii="TimesNewRomanPSMT" w:hAnsi="TimesNewRomanPSMT"/>
        </w:rPr>
        <w:t xml:space="preserve"> </w:t>
      </w:r>
      <w:proofErr w:type="spellStart"/>
      <w:r w:rsidRPr="000048BB">
        <w:rPr>
          <w:rFonts w:ascii="TimesNewRomanPSMT" w:hAnsi="TimesNewRomanPSMT"/>
        </w:rPr>
        <w:t>klausul-klausul</w:t>
      </w:r>
      <w:proofErr w:type="spellEnd"/>
      <w:r w:rsidRPr="000048BB">
        <w:rPr>
          <w:rFonts w:ascii="TimesNewRomanPSMT" w:hAnsi="TimesNewRomanPSMT"/>
        </w:rPr>
        <w:t xml:space="preserve"> </w:t>
      </w:r>
      <w:proofErr w:type="spellStart"/>
      <w:r w:rsidRPr="000048BB">
        <w:rPr>
          <w:rFonts w:ascii="TimesNewRomanPSMT" w:hAnsi="TimesNewRomanPSMT"/>
        </w:rPr>
        <w:t>dalam</w:t>
      </w:r>
      <w:proofErr w:type="spellEnd"/>
      <w:r w:rsidRPr="000048BB">
        <w:rPr>
          <w:rFonts w:ascii="TimesNewRomanPSMT" w:hAnsi="TimesNewRomanPSMT"/>
        </w:rPr>
        <w:t xml:space="preserve"> </w:t>
      </w:r>
      <w:proofErr w:type="spellStart"/>
      <w:r w:rsidRPr="000048BB">
        <w:rPr>
          <w:rFonts w:ascii="TimesNewRomanPSMT" w:hAnsi="TimesNewRomanPSMT"/>
        </w:rPr>
        <w:t>akta</w:t>
      </w:r>
      <w:proofErr w:type="spellEnd"/>
      <w:r w:rsidRPr="000048BB">
        <w:rPr>
          <w:rFonts w:ascii="TimesNewRomanPSMT" w:hAnsi="TimesNewRomanPSMT"/>
        </w:rPr>
        <w:t xml:space="preserve"> </w:t>
      </w:r>
      <w:proofErr w:type="spellStart"/>
      <w:r w:rsidRPr="000048BB">
        <w:rPr>
          <w:rFonts w:ascii="TimesNewRomanPSMT" w:hAnsi="TimesNewRomanPSMT"/>
        </w:rPr>
        <w:t>harus</w:t>
      </w:r>
      <w:proofErr w:type="spellEnd"/>
      <w:r w:rsidRPr="000048BB">
        <w:rPr>
          <w:rFonts w:ascii="TimesNewRomanPSMT" w:hAnsi="TimesNewRomanPSMT"/>
        </w:rPr>
        <w:t xml:space="preserve"> </w:t>
      </w:r>
      <w:proofErr w:type="spellStart"/>
      <w:r w:rsidRPr="000048BB">
        <w:rPr>
          <w:rFonts w:ascii="TimesNewRomanPSMT" w:hAnsi="TimesNewRomanPSMT"/>
        </w:rPr>
        <w:t>mengikuti</w:t>
      </w:r>
      <w:proofErr w:type="spellEnd"/>
      <w:r w:rsidRPr="000048BB">
        <w:rPr>
          <w:rFonts w:ascii="TimesNewRomanPSMT" w:hAnsi="TimesNewRomanPSMT"/>
        </w:rPr>
        <w:t xml:space="preserve"> </w:t>
      </w:r>
      <w:proofErr w:type="spellStart"/>
      <w:r w:rsidRPr="000048BB">
        <w:rPr>
          <w:rFonts w:ascii="TimesNewRomanPSMT" w:hAnsi="TimesNewRomanPSMT"/>
        </w:rPr>
        <w:t>aturan</w:t>
      </w:r>
      <w:proofErr w:type="spellEnd"/>
      <w:r w:rsidRPr="000048BB">
        <w:rPr>
          <w:rFonts w:ascii="TimesNewRomanPSMT" w:hAnsi="TimesNewRomanPSMT"/>
        </w:rPr>
        <w:t xml:space="preserve"> </w:t>
      </w:r>
      <w:proofErr w:type="spellStart"/>
      <w:r w:rsidRPr="000048BB">
        <w:rPr>
          <w:rFonts w:ascii="TimesNewRomanPSMT" w:hAnsi="TimesNewRomanPSMT"/>
        </w:rPr>
        <w:t>hukum</w:t>
      </w:r>
      <w:proofErr w:type="spellEnd"/>
      <w:r w:rsidRPr="000048BB">
        <w:rPr>
          <w:rFonts w:ascii="TimesNewRomanPSMT" w:hAnsi="TimesNewRomanPSMT"/>
        </w:rPr>
        <w:t xml:space="preserve"> yang </w:t>
      </w:r>
      <w:proofErr w:type="spellStart"/>
      <w:r w:rsidRPr="000048BB">
        <w:rPr>
          <w:rFonts w:ascii="TimesNewRomanPSMT" w:hAnsi="TimesNewRomanPSMT"/>
        </w:rPr>
        <w:t>telah</w:t>
      </w:r>
      <w:proofErr w:type="spellEnd"/>
      <w:r w:rsidRPr="000048BB">
        <w:rPr>
          <w:rFonts w:ascii="TimesNewRomanPSMT" w:hAnsi="TimesNewRomanPSMT"/>
        </w:rPr>
        <w:t xml:space="preserve"> </w:t>
      </w:r>
      <w:proofErr w:type="spellStart"/>
      <w:r w:rsidRPr="000048BB">
        <w:rPr>
          <w:rFonts w:ascii="TimesNewRomanPSMT" w:hAnsi="TimesNewRomanPSMT"/>
        </w:rPr>
        <w:t>ditetapkan</w:t>
      </w:r>
      <w:proofErr w:type="spellEnd"/>
      <w:r w:rsidRPr="000048BB">
        <w:rPr>
          <w:rFonts w:ascii="TimesNewRomanPSMT" w:hAnsi="TimesNewRomanPSMT"/>
        </w:rPr>
        <w:t xml:space="preserve"> </w:t>
      </w:r>
    </w:p>
    <w:p w14:paraId="596F7DF5" w14:textId="77777777" w:rsidR="000048BB" w:rsidRPr="000048BB" w:rsidRDefault="000048BB" w:rsidP="00CF7A59">
      <w:pPr>
        <w:pStyle w:val="ListParagraph"/>
        <w:numPr>
          <w:ilvl w:val="0"/>
          <w:numId w:val="16"/>
        </w:numPr>
        <w:spacing w:line="360" w:lineRule="auto"/>
        <w:ind w:left="993" w:hanging="283"/>
        <w:jc w:val="both"/>
      </w:pPr>
      <w:proofErr w:type="spellStart"/>
      <w:r w:rsidRPr="000048BB">
        <w:rPr>
          <w:rFonts w:ascii="TimesNewRomanPSMT" w:hAnsi="TimesNewRomanPSMT"/>
        </w:rPr>
        <w:t>Mengenai</w:t>
      </w:r>
      <w:proofErr w:type="spellEnd"/>
      <w:r w:rsidRPr="000048BB">
        <w:rPr>
          <w:rFonts w:ascii="TimesNewRomanPSMT" w:hAnsi="TimesNewRomanPSMT"/>
        </w:rPr>
        <w:t xml:space="preserve"> </w:t>
      </w:r>
      <w:proofErr w:type="spellStart"/>
      <w:r w:rsidRPr="000048BB">
        <w:rPr>
          <w:rFonts w:ascii="TimesNewRomanPSMT" w:hAnsi="TimesNewRomanPSMT"/>
        </w:rPr>
        <w:t>subjek</w:t>
      </w:r>
      <w:proofErr w:type="spellEnd"/>
      <w:r w:rsidRPr="000048BB">
        <w:rPr>
          <w:rFonts w:ascii="TimesNewRomanPSMT" w:hAnsi="TimesNewRomanPSMT"/>
        </w:rPr>
        <w:t xml:space="preserve"> </w:t>
      </w:r>
      <w:proofErr w:type="spellStart"/>
      <w:r w:rsidRPr="000048BB">
        <w:rPr>
          <w:rFonts w:ascii="TimesNewRomanPSMT" w:hAnsi="TimesNewRomanPSMT"/>
        </w:rPr>
        <w:t>hukum</w:t>
      </w:r>
      <w:proofErr w:type="spellEnd"/>
      <w:r w:rsidRPr="000048BB">
        <w:rPr>
          <w:rFonts w:ascii="TimesNewRomanPSMT" w:hAnsi="TimesNewRomanPSMT"/>
        </w:rPr>
        <w:t xml:space="preserve"> </w:t>
      </w:r>
      <w:proofErr w:type="spellStart"/>
      <w:r w:rsidRPr="000048BB">
        <w:rPr>
          <w:rFonts w:ascii="TimesNewRomanPSMT" w:hAnsi="TimesNewRomanPSMT"/>
        </w:rPr>
        <w:t>dalam</w:t>
      </w:r>
      <w:proofErr w:type="spellEnd"/>
      <w:r w:rsidRPr="000048BB">
        <w:rPr>
          <w:rFonts w:ascii="TimesNewRomanPSMT" w:hAnsi="TimesNewRomanPSMT"/>
        </w:rPr>
        <w:t xml:space="preserve"> </w:t>
      </w:r>
      <w:proofErr w:type="spellStart"/>
      <w:r w:rsidRPr="000048BB">
        <w:rPr>
          <w:rFonts w:ascii="TimesNewRomanPSMT" w:hAnsi="TimesNewRomanPSMT"/>
        </w:rPr>
        <w:t>hal</w:t>
      </w:r>
      <w:proofErr w:type="spellEnd"/>
      <w:r w:rsidRPr="000048BB">
        <w:rPr>
          <w:rFonts w:ascii="TimesNewRomanPSMT" w:hAnsi="TimesNewRomanPSMT"/>
        </w:rPr>
        <w:t xml:space="preserve"> </w:t>
      </w:r>
      <w:proofErr w:type="spellStart"/>
      <w:r w:rsidRPr="000048BB">
        <w:rPr>
          <w:rFonts w:ascii="TimesNewRomanPSMT" w:hAnsi="TimesNewRomanPSMT"/>
        </w:rPr>
        <w:t>ini</w:t>
      </w:r>
      <w:proofErr w:type="spellEnd"/>
      <w:r w:rsidRPr="000048BB">
        <w:rPr>
          <w:rFonts w:ascii="TimesNewRomanPSMT" w:hAnsi="TimesNewRomanPSMT"/>
        </w:rPr>
        <w:t xml:space="preserve"> </w:t>
      </w:r>
      <w:proofErr w:type="spellStart"/>
      <w:r w:rsidRPr="000048BB">
        <w:rPr>
          <w:rFonts w:ascii="TimesNewRomanPSMT" w:hAnsi="TimesNewRomanPSMT"/>
        </w:rPr>
        <w:t>adalah</w:t>
      </w:r>
      <w:proofErr w:type="spellEnd"/>
      <w:r w:rsidRPr="000048BB">
        <w:rPr>
          <w:rFonts w:ascii="TimesNewRomanPSMT" w:hAnsi="TimesNewRomanPSMT"/>
        </w:rPr>
        <w:t xml:space="preserve"> orang </w:t>
      </w:r>
      <w:proofErr w:type="spellStart"/>
      <w:r w:rsidRPr="000048BB">
        <w:rPr>
          <w:rFonts w:ascii="TimesNewRomanPSMT" w:hAnsi="TimesNewRomanPSMT"/>
        </w:rPr>
        <w:t>atau</w:t>
      </w:r>
      <w:proofErr w:type="spellEnd"/>
      <w:r w:rsidRPr="000048BB">
        <w:rPr>
          <w:rFonts w:ascii="TimesNewRomanPSMT" w:hAnsi="TimesNewRomanPSMT"/>
        </w:rPr>
        <w:t xml:space="preserve"> badan </w:t>
      </w:r>
      <w:proofErr w:type="spellStart"/>
      <w:r w:rsidRPr="000048BB">
        <w:rPr>
          <w:rFonts w:ascii="TimesNewRomanPSMT" w:hAnsi="TimesNewRomanPSMT"/>
        </w:rPr>
        <w:t>hukum</w:t>
      </w:r>
      <w:proofErr w:type="spellEnd"/>
      <w:r w:rsidRPr="000048BB">
        <w:rPr>
          <w:rFonts w:ascii="TimesNewRomanPSMT" w:hAnsi="TimesNewRomanPSMT"/>
        </w:rPr>
        <w:t xml:space="preserve">) </w:t>
      </w:r>
      <w:proofErr w:type="spellStart"/>
      <w:r w:rsidRPr="000048BB">
        <w:rPr>
          <w:rFonts w:ascii="TimesNewRomanPSMT" w:hAnsi="TimesNewRomanPSMT"/>
        </w:rPr>
        <w:t>seorang</w:t>
      </w:r>
      <w:proofErr w:type="spellEnd"/>
      <w:r w:rsidRPr="000048BB">
        <w:rPr>
          <w:rFonts w:ascii="TimesNewRomanPSMT" w:hAnsi="TimesNewRomanPSMT"/>
        </w:rPr>
        <w:t xml:space="preserve"> </w:t>
      </w:r>
      <w:proofErr w:type="spellStart"/>
      <w:r w:rsidRPr="000048BB">
        <w:rPr>
          <w:rFonts w:ascii="TimesNewRomanPSMT" w:hAnsi="TimesNewRomanPSMT"/>
        </w:rPr>
        <w:t>notaris</w:t>
      </w:r>
      <w:proofErr w:type="spellEnd"/>
      <w:r w:rsidRPr="000048BB">
        <w:rPr>
          <w:rFonts w:ascii="TimesNewRomanPSMT" w:hAnsi="TimesNewRomanPSMT"/>
        </w:rPr>
        <w:t xml:space="preserve"> </w:t>
      </w:r>
      <w:proofErr w:type="spellStart"/>
      <w:r w:rsidRPr="000048BB">
        <w:rPr>
          <w:rFonts w:ascii="TimesNewRomanPSMT" w:hAnsi="TimesNewRomanPSMT"/>
        </w:rPr>
        <w:t>harus</w:t>
      </w:r>
      <w:proofErr w:type="spellEnd"/>
      <w:r w:rsidRPr="000048BB">
        <w:rPr>
          <w:rFonts w:ascii="TimesNewRomanPSMT" w:hAnsi="TimesNewRomanPSMT"/>
        </w:rPr>
        <w:t xml:space="preserve"> </w:t>
      </w:r>
      <w:proofErr w:type="spellStart"/>
      <w:r w:rsidRPr="000048BB">
        <w:rPr>
          <w:rFonts w:ascii="TimesNewRomanPSMT" w:hAnsi="TimesNewRomanPSMT"/>
        </w:rPr>
        <w:t>mengenal</w:t>
      </w:r>
      <w:proofErr w:type="spellEnd"/>
      <w:r w:rsidRPr="000048BB">
        <w:rPr>
          <w:rFonts w:ascii="TimesNewRomanPSMT" w:hAnsi="TimesNewRomanPSMT"/>
        </w:rPr>
        <w:t xml:space="preserve"> para </w:t>
      </w:r>
      <w:proofErr w:type="spellStart"/>
      <w:r w:rsidRPr="000048BB">
        <w:rPr>
          <w:rFonts w:ascii="TimesNewRomanPSMT" w:hAnsi="TimesNewRomanPSMT"/>
        </w:rPr>
        <w:t>penghadapnya</w:t>
      </w:r>
      <w:proofErr w:type="spellEnd"/>
      <w:r w:rsidRPr="000048BB">
        <w:rPr>
          <w:rFonts w:ascii="TimesNewRomanPSMT" w:hAnsi="TimesNewRomanPSMT"/>
        </w:rPr>
        <w:t xml:space="preserve"> dan </w:t>
      </w:r>
      <w:proofErr w:type="spellStart"/>
      <w:r w:rsidRPr="000048BB">
        <w:rPr>
          <w:rFonts w:ascii="TimesNewRomanPSMT" w:hAnsi="TimesNewRomanPSMT"/>
        </w:rPr>
        <w:t>notaris</w:t>
      </w:r>
      <w:proofErr w:type="spellEnd"/>
      <w:r w:rsidRPr="000048BB">
        <w:rPr>
          <w:rFonts w:ascii="TimesNewRomanPSMT" w:hAnsi="TimesNewRomanPSMT"/>
        </w:rPr>
        <w:t xml:space="preserve"> </w:t>
      </w:r>
      <w:proofErr w:type="spellStart"/>
      <w:r w:rsidRPr="000048BB">
        <w:rPr>
          <w:rFonts w:ascii="TimesNewRomanPSMT" w:hAnsi="TimesNewRomanPSMT"/>
        </w:rPr>
        <w:t>diberikan</w:t>
      </w:r>
      <w:proofErr w:type="spellEnd"/>
      <w:r w:rsidRPr="000048BB">
        <w:rPr>
          <w:rFonts w:ascii="TimesNewRomanPSMT" w:hAnsi="TimesNewRomanPSMT"/>
        </w:rPr>
        <w:t xml:space="preserve"> </w:t>
      </w:r>
      <w:proofErr w:type="spellStart"/>
      <w:r w:rsidRPr="000048BB">
        <w:rPr>
          <w:rFonts w:ascii="TimesNewRomanPSMT" w:hAnsi="TimesNewRomanPSMT"/>
        </w:rPr>
        <w:t>wewenang</w:t>
      </w:r>
      <w:proofErr w:type="spellEnd"/>
      <w:r w:rsidRPr="000048BB">
        <w:rPr>
          <w:rFonts w:ascii="TimesNewRomanPSMT" w:hAnsi="TimesNewRomanPSMT"/>
        </w:rPr>
        <w:t xml:space="preserve"> </w:t>
      </w:r>
      <w:proofErr w:type="spellStart"/>
      <w:r w:rsidRPr="000048BB">
        <w:rPr>
          <w:rFonts w:ascii="TimesNewRomanPSMT" w:hAnsi="TimesNewRomanPSMT"/>
        </w:rPr>
        <w:t>untuk</w:t>
      </w:r>
      <w:proofErr w:type="spellEnd"/>
      <w:r w:rsidRPr="000048BB">
        <w:rPr>
          <w:rFonts w:ascii="TimesNewRomanPSMT" w:hAnsi="TimesNewRomanPSMT"/>
        </w:rPr>
        <w:t xml:space="preserve"> </w:t>
      </w:r>
      <w:proofErr w:type="spellStart"/>
      <w:r w:rsidRPr="000048BB">
        <w:rPr>
          <w:rFonts w:ascii="TimesNewRomanPSMT" w:hAnsi="TimesNewRomanPSMT"/>
        </w:rPr>
        <w:t>dapat</w:t>
      </w:r>
      <w:proofErr w:type="spellEnd"/>
      <w:r w:rsidRPr="000048BB">
        <w:rPr>
          <w:rFonts w:ascii="TimesNewRomanPSMT" w:hAnsi="TimesNewRomanPSMT"/>
        </w:rPr>
        <w:t xml:space="preserve"> </w:t>
      </w:r>
      <w:proofErr w:type="spellStart"/>
      <w:r w:rsidRPr="000048BB">
        <w:rPr>
          <w:rFonts w:ascii="TimesNewRomanPSMT" w:hAnsi="TimesNewRomanPSMT"/>
        </w:rPr>
        <w:t>menolak</w:t>
      </w:r>
      <w:proofErr w:type="spellEnd"/>
      <w:r w:rsidRPr="000048BB">
        <w:rPr>
          <w:rFonts w:ascii="TimesNewRomanPSMT" w:hAnsi="TimesNewRomanPSMT"/>
        </w:rPr>
        <w:t xml:space="preserve"> </w:t>
      </w:r>
      <w:proofErr w:type="spellStart"/>
      <w:r w:rsidRPr="000048BB">
        <w:rPr>
          <w:rFonts w:ascii="TimesNewRomanPSMT" w:hAnsi="TimesNewRomanPSMT"/>
        </w:rPr>
        <w:t>apabila</w:t>
      </w:r>
      <w:proofErr w:type="spellEnd"/>
      <w:r w:rsidRPr="000048BB">
        <w:rPr>
          <w:rFonts w:ascii="TimesNewRomanPSMT" w:hAnsi="TimesNewRomanPSMT"/>
        </w:rPr>
        <w:t xml:space="preserve"> para </w:t>
      </w:r>
      <w:proofErr w:type="spellStart"/>
      <w:r w:rsidRPr="000048BB">
        <w:rPr>
          <w:rFonts w:ascii="TimesNewRomanPSMT" w:hAnsi="TimesNewRomanPSMT"/>
        </w:rPr>
        <w:t>penghadap</w:t>
      </w:r>
      <w:proofErr w:type="spellEnd"/>
      <w:r w:rsidRPr="000048BB">
        <w:rPr>
          <w:rFonts w:ascii="TimesNewRomanPSMT" w:hAnsi="TimesNewRomanPSMT"/>
        </w:rPr>
        <w:t xml:space="preserve"> </w:t>
      </w:r>
      <w:proofErr w:type="spellStart"/>
      <w:r w:rsidRPr="000048BB">
        <w:rPr>
          <w:rFonts w:ascii="TimesNewRomanPSMT" w:hAnsi="TimesNewRomanPSMT"/>
        </w:rPr>
        <w:t>tidak</w:t>
      </w:r>
      <w:proofErr w:type="spellEnd"/>
      <w:r w:rsidRPr="000048BB">
        <w:rPr>
          <w:rFonts w:ascii="TimesNewRomanPSMT" w:hAnsi="TimesNewRomanPSMT"/>
        </w:rPr>
        <w:t xml:space="preserve"> </w:t>
      </w:r>
      <w:proofErr w:type="spellStart"/>
      <w:r w:rsidRPr="000048BB">
        <w:rPr>
          <w:rFonts w:ascii="TimesNewRomanPSMT" w:hAnsi="TimesNewRomanPSMT"/>
        </w:rPr>
        <w:t>dapat</w:t>
      </w:r>
      <w:proofErr w:type="spellEnd"/>
      <w:r w:rsidRPr="000048BB">
        <w:rPr>
          <w:rFonts w:ascii="TimesNewRomanPSMT" w:hAnsi="TimesNewRomanPSMT"/>
        </w:rPr>
        <w:t xml:space="preserve"> </w:t>
      </w:r>
      <w:proofErr w:type="spellStart"/>
      <w:r w:rsidRPr="000048BB">
        <w:rPr>
          <w:rFonts w:ascii="TimesNewRomanPSMT" w:hAnsi="TimesNewRomanPSMT"/>
        </w:rPr>
        <w:t>memperlihatkan</w:t>
      </w:r>
      <w:proofErr w:type="spellEnd"/>
      <w:r w:rsidRPr="000048BB">
        <w:rPr>
          <w:rFonts w:ascii="TimesNewRomanPSMT" w:hAnsi="TimesNewRomanPSMT"/>
        </w:rPr>
        <w:t xml:space="preserve"> </w:t>
      </w:r>
      <w:proofErr w:type="spellStart"/>
      <w:r w:rsidRPr="000048BB">
        <w:rPr>
          <w:rFonts w:ascii="TimesNewRomanPSMT" w:hAnsi="TimesNewRomanPSMT"/>
        </w:rPr>
        <w:t>kartu</w:t>
      </w:r>
      <w:proofErr w:type="spellEnd"/>
      <w:r w:rsidRPr="000048BB">
        <w:rPr>
          <w:rFonts w:ascii="TimesNewRomanPSMT" w:hAnsi="TimesNewRomanPSMT"/>
        </w:rPr>
        <w:t xml:space="preserve"> </w:t>
      </w:r>
      <w:proofErr w:type="spellStart"/>
      <w:r w:rsidRPr="000048BB">
        <w:rPr>
          <w:rFonts w:ascii="TimesNewRomanPSMT" w:hAnsi="TimesNewRomanPSMT"/>
        </w:rPr>
        <w:t>tanda</w:t>
      </w:r>
      <w:proofErr w:type="spellEnd"/>
      <w:r w:rsidRPr="000048BB">
        <w:rPr>
          <w:rFonts w:ascii="TimesNewRomanPSMT" w:hAnsi="TimesNewRomanPSMT"/>
        </w:rPr>
        <w:t xml:space="preserve"> </w:t>
      </w:r>
      <w:proofErr w:type="spellStart"/>
      <w:r w:rsidRPr="000048BB">
        <w:rPr>
          <w:rFonts w:ascii="TimesNewRomanPSMT" w:hAnsi="TimesNewRomanPSMT"/>
        </w:rPr>
        <w:t>pengenal</w:t>
      </w:r>
      <w:proofErr w:type="spellEnd"/>
      <w:r>
        <w:rPr>
          <w:rFonts w:ascii="TimesNewRomanPSMT" w:hAnsi="TimesNewRomanPSMT"/>
        </w:rPr>
        <w:t>.</w:t>
      </w:r>
    </w:p>
    <w:p w14:paraId="039E26C4" w14:textId="77777777" w:rsidR="0018314E" w:rsidRDefault="000048BB" w:rsidP="00CF7A59">
      <w:pPr>
        <w:spacing w:line="360" w:lineRule="auto"/>
        <w:ind w:firstLine="710"/>
        <w:jc w:val="both"/>
      </w:pPr>
      <w:proofErr w:type="spellStart"/>
      <w:r w:rsidRPr="000048BB">
        <w:t>Kewenangan</w:t>
      </w:r>
      <w:proofErr w:type="spellEnd"/>
      <w:r w:rsidRPr="000048BB">
        <w:t xml:space="preserve"> </w:t>
      </w:r>
      <w:proofErr w:type="spellStart"/>
      <w:r w:rsidRPr="000048BB">
        <w:t>khusus</w:t>
      </w:r>
      <w:proofErr w:type="spellEnd"/>
      <w:r w:rsidRPr="000048BB">
        <w:t xml:space="preserve"> </w:t>
      </w:r>
      <w:proofErr w:type="spellStart"/>
      <w:r w:rsidRPr="000048BB">
        <w:t>notaris</w:t>
      </w:r>
      <w:proofErr w:type="spellEnd"/>
      <w:r w:rsidRPr="000048BB">
        <w:t xml:space="preserve"> </w:t>
      </w:r>
      <w:proofErr w:type="spellStart"/>
      <w:r w:rsidRPr="000048BB">
        <w:t>diatur</w:t>
      </w:r>
      <w:proofErr w:type="spellEnd"/>
      <w:r w:rsidRPr="000048BB">
        <w:t xml:space="preserve"> </w:t>
      </w:r>
      <w:proofErr w:type="spellStart"/>
      <w:r w:rsidRPr="000048BB">
        <w:t>dalam</w:t>
      </w:r>
      <w:proofErr w:type="spellEnd"/>
      <w:r w:rsidRPr="000048BB">
        <w:t xml:space="preserve"> </w:t>
      </w:r>
      <w:proofErr w:type="spellStart"/>
      <w:r w:rsidRPr="000048BB">
        <w:t>Pasal</w:t>
      </w:r>
      <w:proofErr w:type="spellEnd"/>
      <w:r w:rsidRPr="000048BB">
        <w:t xml:space="preserve"> 15 </w:t>
      </w:r>
      <w:proofErr w:type="spellStart"/>
      <w:r w:rsidRPr="000048BB">
        <w:t>ayat</w:t>
      </w:r>
      <w:proofErr w:type="spellEnd"/>
      <w:r w:rsidRPr="000048BB">
        <w:t xml:space="preserve"> 2 </w:t>
      </w:r>
      <w:proofErr w:type="spellStart"/>
      <w:r w:rsidRPr="000048BB">
        <w:t>yaitu</w:t>
      </w:r>
      <w:proofErr w:type="spellEnd"/>
      <w:r w:rsidRPr="000048BB">
        <w:t xml:space="preserve"> </w:t>
      </w:r>
      <w:proofErr w:type="spellStart"/>
      <w:r w:rsidRPr="000048BB">
        <w:t>mengesahkan</w:t>
      </w:r>
      <w:proofErr w:type="spellEnd"/>
      <w:r w:rsidRPr="000048BB">
        <w:t xml:space="preserve"> </w:t>
      </w:r>
      <w:proofErr w:type="spellStart"/>
      <w:r w:rsidRPr="000048BB">
        <w:t>tanda</w:t>
      </w:r>
      <w:proofErr w:type="spellEnd"/>
      <w:r w:rsidRPr="000048BB">
        <w:t xml:space="preserve"> </w:t>
      </w:r>
      <w:proofErr w:type="spellStart"/>
      <w:r w:rsidRPr="000048BB">
        <w:t>tangan</w:t>
      </w:r>
      <w:proofErr w:type="spellEnd"/>
      <w:r w:rsidRPr="000048BB">
        <w:t xml:space="preserve"> dan </w:t>
      </w:r>
      <w:proofErr w:type="spellStart"/>
      <w:r w:rsidRPr="000048BB">
        <w:t>menetapkan</w:t>
      </w:r>
      <w:proofErr w:type="spellEnd"/>
      <w:r w:rsidRPr="000048BB">
        <w:t xml:space="preserve"> </w:t>
      </w:r>
      <w:proofErr w:type="spellStart"/>
      <w:r w:rsidRPr="000048BB">
        <w:t>tanggal</w:t>
      </w:r>
      <w:proofErr w:type="spellEnd"/>
      <w:r w:rsidRPr="000048BB">
        <w:t xml:space="preserve"> </w:t>
      </w:r>
      <w:proofErr w:type="spellStart"/>
      <w:r w:rsidRPr="000048BB">
        <w:t>surat</w:t>
      </w:r>
      <w:proofErr w:type="spellEnd"/>
      <w:r w:rsidRPr="000048BB">
        <w:t xml:space="preserve"> </w:t>
      </w:r>
      <w:proofErr w:type="spellStart"/>
      <w:r w:rsidRPr="000048BB">
        <w:t>dibawah</w:t>
      </w:r>
      <w:proofErr w:type="spellEnd"/>
      <w:r w:rsidRPr="000048BB">
        <w:t xml:space="preserve"> </w:t>
      </w:r>
      <w:proofErr w:type="spellStart"/>
      <w:r w:rsidRPr="000048BB">
        <w:t>tangan</w:t>
      </w:r>
      <w:proofErr w:type="spellEnd"/>
      <w:r w:rsidRPr="000048BB">
        <w:t xml:space="preserve"> </w:t>
      </w:r>
      <w:proofErr w:type="spellStart"/>
      <w:r w:rsidRPr="000048BB">
        <w:t>dengan</w:t>
      </w:r>
      <w:proofErr w:type="spellEnd"/>
      <w:r w:rsidRPr="000048BB">
        <w:t xml:space="preserve"> </w:t>
      </w:r>
      <w:proofErr w:type="spellStart"/>
      <w:r w:rsidRPr="000048BB">
        <w:t>mendaftarkan</w:t>
      </w:r>
      <w:proofErr w:type="spellEnd"/>
      <w:r w:rsidRPr="000048BB">
        <w:t xml:space="preserve"> </w:t>
      </w:r>
      <w:proofErr w:type="spellStart"/>
      <w:r w:rsidRPr="000048BB">
        <w:t>dalam</w:t>
      </w:r>
      <w:proofErr w:type="spellEnd"/>
      <w:r w:rsidRPr="000048BB">
        <w:t xml:space="preserve"> </w:t>
      </w:r>
      <w:proofErr w:type="spellStart"/>
      <w:r w:rsidRPr="000048BB">
        <w:t>buku</w:t>
      </w:r>
      <w:proofErr w:type="spellEnd"/>
      <w:r w:rsidRPr="000048BB">
        <w:t xml:space="preserve"> </w:t>
      </w:r>
      <w:proofErr w:type="spellStart"/>
      <w:r w:rsidRPr="000048BB">
        <w:t>khusus</w:t>
      </w:r>
      <w:proofErr w:type="spellEnd"/>
      <w:r w:rsidRPr="000048BB">
        <w:t xml:space="preserve">, </w:t>
      </w:r>
      <w:proofErr w:type="spellStart"/>
      <w:r w:rsidRPr="000048BB">
        <w:t>membukukan</w:t>
      </w:r>
      <w:proofErr w:type="spellEnd"/>
      <w:r w:rsidRPr="000048BB">
        <w:t xml:space="preserve"> </w:t>
      </w:r>
      <w:proofErr w:type="spellStart"/>
      <w:r w:rsidRPr="000048BB">
        <w:t>surat-surat</w:t>
      </w:r>
      <w:proofErr w:type="spellEnd"/>
      <w:r w:rsidRPr="000048BB">
        <w:t xml:space="preserve"> di </w:t>
      </w:r>
      <w:proofErr w:type="spellStart"/>
      <w:r w:rsidRPr="000048BB">
        <w:t>bawah</w:t>
      </w:r>
      <w:proofErr w:type="spellEnd"/>
      <w:r w:rsidRPr="000048BB">
        <w:t xml:space="preserve"> </w:t>
      </w:r>
      <w:proofErr w:type="spellStart"/>
      <w:r w:rsidRPr="000048BB">
        <w:t>tangan</w:t>
      </w:r>
      <w:proofErr w:type="spellEnd"/>
      <w:r w:rsidRPr="000048BB">
        <w:t xml:space="preserve"> </w:t>
      </w:r>
      <w:proofErr w:type="spellStart"/>
      <w:r w:rsidRPr="000048BB">
        <w:t>dengan</w:t>
      </w:r>
      <w:proofErr w:type="spellEnd"/>
      <w:r w:rsidRPr="000048BB">
        <w:t xml:space="preserve"> </w:t>
      </w:r>
      <w:proofErr w:type="spellStart"/>
      <w:r w:rsidRPr="000048BB">
        <w:t>mendaftarkan</w:t>
      </w:r>
      <w:proofErr w:type="spellEnd"/>
      <w:r w:rsidRPr="000048BB">
        <w:t xml:space="preserve"> </w:t>
      </w:r>
      <w:proofErr w:type="spellStart"/>
      <w:r w:rsidRPr="000048BB">
        <w:t>dalam</w:t>
      </w:r>
      <w:proofErr w:type="spellEnd"/>
      <w:r w:rsidRPr="000048BB">
        <w:t xml:space="preserve"> </w:t>
      </w:r>
      <w:proofErr w:type="spellStart"/>
      <w:r w:rsidRPr="000048BB">
        <w:t>buku</w:t>
      </w:r>
      <w:proofErr w:type="spellEnd"/>
      <w:r w:rsidRPr="000048BB">
        <w:t xml:space="preserve"> </w:t>
      </w:r>
      <w:proofErr w:type="spellStart"/>
      <w:r w:rsidRPr="000048BB">
        <w:t>khusus</w:t>
      </w:r>
      <w:proofErr w:type="spellEnd"/>
      <w:r w:rsidRPr="000048BB">
        <w:t xml:space="preserve">, </w:t>
      </w:r>
      <w:proofErr w:type="spellStart"/>
      <w:r w:rsidRPr="000048BB">
        <w:t>membuat</w:t>
      </w:r>
      <w:proofErr w:type="spellEnd"/>
      <w:r w:rsidRPr="000048BB">
        <w:t xml:space="preserve"> kopi </w:t>
      </w:r>
      <w:proofErr w:type="spellStart"/>
      <w:r w:rsidRPr="000048BB">
        <w:t>dari</w:t>
      </w:r>
      <w:proofErr w:type="spellEnd"/>
      <w:r w:rsidRPr="000048BB">
        <w:t xml:space="preserve"> </w:t>
      </w:r>
      <w:proofErr w:type="spellStart"/>
      <w:r w:rsidRPr="000048BB">
        <w:t>asli</w:t>
      </w:r>
      <w:proofErr w:type="spellEnd"/>
      <w:r w:rsidRPr="000048BB">
        <w:t xml:space="preserve"> </w:t>
      </w:r>
      <w:proofErr w:type="spellStart"/>
      <w:r w:rsidRPr="000048BB">
        <w:t>surat-surat</w:t>
      </w:r>
      <w:proofErr w:type="spellEnd"/>
      <w:r w:rsidRPr="000048BB">
        <w:t xml:space="preserve"> </w:t>
      </w:r>
      <w:proofErr w:type="spellStart"/>
      <w:r w:rsidRPr="000048BB">
        <w:t>dibawah</w:t>
      </w:r>
      <w:proofErr w:type="spellEnd"/>
      <w:r w:rsidRPr="000048BB">
        <w:t xml:space="preserve"> </w:t>
      </w:r>
      <w:proofErr w:type="spellStart"/>
      <w:r w:rsidRPr="000048BB">
        <w:t>tangan</w:t>
      </w:r>
      <w:proofErr w:type="spellEnd"/>
      <w:r w:rsidRPr="000048BB">
        <w:t xml:space="preserve"> yang </w:t>
      </w:r>
      <w:proofErr w:type="spellStart"/>
      <w:r w:rsidRPr="000048BB">
        <w:t>berupa</w:t>
      </w:r>
      <w:proofErr w:type="spellEnd"/>
      <w:r w:rsidRPr="000048BB">
        <w:t xml:space="preserve"> Salinan yang </w:t>
      </w:r>
      <w:proofErr w:type="spellStart"/>
      <w:r w:rsidRPr="000048BB">
        <w:t>memuat</w:t>
      </w:r>
      <w:proofErr w:type="spellEnd"/>
      <w:r w:rsidRPr="000048BB">
        <w:t xml:space="preserve"> </w:t>
      </w:r>
      <w:proofErr w:type="spellStart"/>
      <w:r w:rsidRPr="000048BB">
        <w:t>uraian</w:t>
      </w:r>
      <w:proofErr w:type="spellEnd"/>
      <w:r w:rsidRPr="000048BB">
        <w:t xml:space="preserve"> </w:t>
      </w:r>
      <w:proofErr w:type="spellStart"/>
      <w:r w:rsidRPr="000048BB">
        <w:t>sebagaimana</w:t>
      </w:r>
      <w:proofErr w:type="spellEnd"/>
      <w:r w:rsidRPr="000048BB">
        <w:t xml:space="preserve"> </w:t>
      </w:r>
      <w:proofErr w:type="spellStart"/>
      <w:r w:rsidRPr="000048BB">
        <w:t>ditulis</w:t>
      </w:r>
      <w:proofErr w:type="spellEnd"/>
      <w:r w:rsidRPr="000048BB">
        <w:t xml:space="preserve"> dan </w:t>
      </w:r>
      <w:proofErr w:type="spellStart"/>
      <w:r w:rsidRPr="000048BB">
        <w:t>digambarkan</w:t>
      </w:r>
      <w:proofErr w:type="spellEnd"/>
      <w:r w:rsidRPr="000048BB">
        <w:t xml:space="preserve"> </w:t>
      </w:r>
      <w:proofErr w:type="spellStart"/>
      <w:r w:rsidRPr="000048BB">
        <w:t>dalam</w:t>
      </w:r>
      <w:proofErr w:type="spellEnd"/>
      <w:r w:rsidRPr="000048BB">
        <w:t xml:space="preserve"> </w:t>
      </w:r>
      <w:proofErr w:type="spellStart"/>
      <w:r w:rsidRPr="000048BB">
        <w:t>surat</w:t>
      </w:r>
      <w:proofErr w:type="spellEnd"/>
      <w:r w:rsidRPr="000048BB">
        <w:t xml:space="preserve"> yang </w:t>
      </w:r>
      <w:proofErr w:type="spellStart"/>
      <w:r w:rsidRPr="000048BB">
        <w:t>bersangkutan</w:t>
      </w:r>
      <w:proofErr w:type="spellEnd"/>
      <w:r w:rsidRPr="000048BB">
        <w:t xml:space="preserve">, </w:t>
      </w:r>
      <w:proofErr w:type="spellStart"/>
      <w:r w:rsidRPr="000048BB">
        <w:t>melakukan</w:t>
      </w:r>
      <w:proofErr w:type="spellEnd"/>
      <w:r w:rsidRPr="000048BB">
        <w:t xml:space="preserve"> </w:t>
      </w:r>
      <w:proofErr w:type="spellStart"/>
      <w:r w:rsidRPr="000048BB">
        <w:t>pengesahan</w:t>
      </w:r>
      <w:proofErr w:type="spellEnd"/>
      <w:r w:rsidRPr="000048BB">
        <w:t xml:space="preserve"> </w:t>
      </w:r>
      <w:proofErr w:type="spellStart"/>
      <w:r w:rsidRPr="000048BB">
        <w:t>kecocokan</w:t>
      </w:r>
      <w:proofErr w:type="spellEnd"/>
      <w:r w:rsidRPr="000048BB">
        <w:t xml:space="preserve"> </w:t>
      </w:r>
      <w:proofErr w:type="spellStart"/>
      <w:r w:rsidRPr="000048BB">
        <w:t>fotokopi</w:t>
      </w:r>
      <w:proofErr w:type="spellEnd"/>
      <w:r w:rsidRPr="000048BB">
        <w:t xml:space="preserve"> </w:t>
      </w:r>
      <w:proofErr w:type="spellStart"/>
      <w:r w:rsidRPr="000048BB">
        <w:t>dengan</w:t>
      </w:r>
      <w:proofErr w:type="spellEnd"/>
      <w:r w:rsidRPr="000048BB">
        <w:t xml:space="preserve"> </w:t>
      </w:r>
      <w:proofErr w:type="spellStart"/>
      <w:r w:rsidRPr="000048BB">
        <w:t>surat</w:t>
      </w:r>
      <w:proofErr w:type="spellEnd"/>
      <w:r w:rsidRPr="000048BB">
        <w:t xml:space="preserve"> </w:t>
      </w:r>
      <w:proofErr w:type="spellStart"/>
      <w:r w:rsidRPr="000048BB">
        <w:t>aslinya</w:t>
      </w:r>
      <w:proofErr w:type="spellEnd"/>
      <w:r w:rsidRPr="000048BB">
        <w:t xml:space="preserve">, </w:t>
      </w:r>
      <w:proofErr w:type="spellStart"/>
      <w:r w:rsidRPr="000048BB">
        <w:t>memberikan</w:t>
      </w:r>
      <w:proofErr w:type="spellEnd"/>
      <w:r w:rsidRPr="000048BB">
        <w:t xml:space="preserve"> </w:t>
      </w:r>
      <w:proofErr w:type="spellStart"/>
      <w:r w:rsidRPr="000048BB">
        <w:t>penyuluhan</w:t>
      </w:r>
      <w:proofErr w:type="spellEnd"/>
      <w:r w:rsidRPr="000048BB">
        <w:t xml:space="preserve"> </w:t>
      </w:r>
      <w:proofErr w:type="spellStart"/>
      <w:r w:rsidRPr="000048BB">
        <w:t>hukum</w:t>
      </w:r>
      <w:proofErr w:type="spellEnd"/>
      <w:r w:rsidRPr="000048BB">
        <w:t xml:space="preserve"> </w:t>
      </w:r>
      <w:proofErr w:type="spellStart"/>
      <w:r w:rsidRPr="000048BB">
        <w:t>sehubung</w:t>
      </w:r>
      <w:proofErr w:type="spellEnd"/>
      <w:r w:rsidRPr="000048BB">
        <w:t xml:space="preserve"> </w:t>
      </w:r>
      <w:proofErr w:type="spellStart"/>
      <w:r w:rsidRPr="000048BB">
        <w:t>dengan</w:t>
      </w:r>
      <w:proofErr w:type="spellEnd"/>
      <w:r w:rsidRPr="000048BB">
        <w:t xml:space="preserve"> </w:t>
      </w:r>
      <w:proofErr w:type="spellStart"/>
      <w:r w:rsidRPr="000048BB">
        <w:t>pembuatan</w:t>
      </w:r>
      <w:proofErr w:type="spellEnd"/>
      <w:r w:rsidRPr="000048BB">
        <w:t xml:space="preserve"> </w:t>
      </w:r>
      <w:proofErr w:type="spellStart"/>
      <w:r w:rsidRPr="000048BB">
        <w:t>akta</w:t>
      </w:r>
      <w:proofErr w:type="spellEnd"/>
      <w:r w:rsidRPr="000048BB">
        <w:t xml:space="preserve">, </w:t>
      </w:r>
      <w:proofErr w:type="spellStart"/>
      <w:r w:rsidRPr="000048BB">
        <w:t>membuat</w:t>
      </w:r>
      <w:proofErr w:type="spellEnd"/>
      <w:r w:rsidRPr="000048BB">
        <w:t xml:space="preserve"> </w:t>
      </w:r>
      <w:proofErr w:type="spellStart"/>
      <w:r w:rsidRPr="000048BB">
        <w:t>akta</w:t>
      </w:r>
      <w:proofErr w:type="spellEnd"/>
      <w:r w:rsidRPr="000048BB">
        <w:t xml:space="preserve"> yang </w:t>
      </w:r>
      <w:proofErr w:type="spellStart"/>
      <w:r w:rsidRPr="000048BB">
        <w:t>berkaitan</w:t>
      </w:r>
      <w:proofErr w:type="spellEnd"/>
      <w:r w:rsidRPr="000048BB">
        <w:t xml:space="preserve"> </w:t>
      </w:r>
      <w:proofErr w:type="spellStart"/>
      <w:r w:rsidRPr="000048BB">
        <w:t>dengan</w:t>
      </w:r>
      <w:proofErr w:type="spellEnd"/>
      <w:r w:rsidRPr="000048BB">
        <w:t xml:space="preserve"> </w:t>
      </w:r>
      <w:proofErr w:type="spellStart"/>
      <w:r w:rsidRPr="000048BB">
        <w:t>pertananahan</w:t>
      </w:r>
      <w:proofErr w:type="spellEnd"/>
      <w:r w:rsidRPr="000048BB">
        <w:t xml:space="preserve">, dam </w:t>
      </w:r>
      <w:proofErr w:type="spellStart"/>
      <w:r w:rsidRPr="000048BB">
        <w:t>membuat</w:t>
      </w:r>
      <w:proofErr w:type="spellEnd"/>
      <w:r w:rsidRPr="000048BB">
        <w:t xml:space="preserve"> </w:t>
      </w:r>
      <w:proofErr w:type="spellStart"/>
      <w:r w:rsidRPr="000048BB">
        <w:t>risalah</w:t>
      </w:r>
      <w:proofErr w:type="spellEnd"/>
      <w:r w:rsidRPr="000048BB">
        <w:t xml:space="preserve"> </w:t>
      </w:r>
      <w:proofErr w:type="spellStart"/>
      <w:r w:rsidRPr="000048BB">
        <w:t>lelang</w:t>
      </w:r>
      <w:proofErr w:type="spellEnd"/>
      <w:r w:rsidRPr="000048BB">
        <w:t xml:space="preserve">. </w:t>
      </w:r>
      <w:proofErr w:type="spellStart"/>
      <w:r w:rsidRPr="000048BB">
        <w:t>Notaris</w:t>
      </w:r>
      <w:proofErr w:type="spellEnd"/>
      <w:r w:rsidRPr="000048BB">
        <w:t xml:space="preserve"> juga </w:t>
      </w:r>
      <w:proofErr w:type="spellStart"/>
      <w:r w:rsidRPr="000048BB">
        <w:t>mempunyai</w:t>
      </w:r>
      <w:proofErr w:type="spellEnd"/>
      <w:r w:rsidRPr="000048BB">
        <w:t xml:space="preserve"> </w:t>
      </w:r>
      <w:proofErr w:type="spellStart"/>
      <w:r w:rsidRPr="000048BB">
        <w:t>kewenangan</w:t>
      </w:r>
      <w:proofErr w:type="spellEnd"/>
      <w:r w:rsidRPr="000048BB">
        <w:t xml:space="preserve"> </w:t>
      </w:r>
      <w:proofErr w:type="spellStart"/>
      <w:r w:rsidRPr="000048BB">
        <w:t>khusus</w:t>
      </w:r>
      <w:proofErr w:type="spellEnd"/>
      <w:r w:rsidRPr="000048BB">
        <w:t xml:space="preserve"> </w:t>
      </w:r>
      <w:proofErr w:type="spellStart"/>
      <w:r w:rsidRPr="000048BB">
        <w:t>sebagaimana</w:t>
      </w:r>
      <w:proofErr w:type="spellEnd"/>
      <w:r w:rsidRPr="000048BB">
        <w:t xml:space="preserve"> yang </w:t>
      </w:r>
      <w:proofErr w:type="spellStart"/>
      <w:r w:rsidRPr="000048BB">
        <w:t>diatur</w:t>
      </w:r>
      <w:proofErr w:type="spellEnd"/>
      <w:r w:rsidRPr="000048BB">
        <w:t xml:space="preserve"> </w:t>
      </w:r>
      <w:proofErr w:type="spellStart"/>
      <w:r w:rsidRPr="000048BB">
        <w:t>dalam</w:t>
      </w:r>
      <w:proofErr w:type="spellEnd"/>
      <w:r w:rsidRPr="000048BB">
        <w:t xml:space="preserve"> </w:t>
      </w:r>
      <w:proofErr w:type="spellStart"/>
      <w:r w:rsidRPr="000048BB">
        <w:t>Pasal</w:t>
      </w:r>
      <w:proofErr w:type="spellEnd"/>
      <w:r w:rsidRPr="000048BB">
        <w:t xml:space="preserve"> 51 UUJN, </w:t>
      </w:r>
      <w:proofErr w:type="spellStart"/>
      <w:r w:rsidRPr="000048BB">
        <w:t>yaitu</w:t>
      </w:r>
      <w:proofErr w:type="spellEnd"/>
      <w:r w:rsidRPr="000048BB">
        <w:t xml:space="preserve"> </w:t>
      </w:r>
      <w:proofErr w:type="spellStart"/>
      <w:r w:rsidRPr="000048BB">
        <w:t>untuk</w:t>
      </w:r>
      <w:proofErr w:type="spellEnd"/>
      <w:r w:rsidRPr="000048BB">
        <w:t xml:space="preserve"> </w:t>
      </w:r>
      <w:proofErr w:type="spellStart"/>
      <w:r w:rsidRPr="000048BB">
        <w:t>membetulkan</w:t>
      </w:r>
      <w:proofErr w:type="spellEnd"/>
      <w:r w:rsidRPr="000048BB">
        <w:t xml:space="preserve"> </w:t>
      </w:r>
      <w:proofErr w:type="spellStart"/>
      <w:r w:rsidRPr="000048BB">
        <w:t>kesalahan</w:t>
      </w:r>
      <w:proofErr w:type="spellEnd"/>
      <w:r w:rsidRPr="000048BB">
        <w:t xml:space="preserve"> </w:t>
      </w:r>
      <w:proofErr w:type="spellStart"/>
      <w:r w:rsidRPr="000048BB">
        <w:t>tulis</w:t>
      </w:r>
      <w:proofErr w:type="spellEnd"/>
      <w:r w:rsidRPr="000048BB">
        <w:t xml:space="preserve"> </w:t>
      </w:r>
      <w:proofErr w:type="spellStart"/>
      <w:r w:rsidRPr="000048BB">
        <w:t>atau</w:t>
      </w:r>
      <w:proofErr w:type="spellEnd"/>
      <w:r w:rsidRPr="000048BB">
        <w:t xml:space="preserve"> </w:t>
      </w:r>
      <w:proofErr w:type="spellStart"/>
      <w:r w:rsidRPr="000048BB">
        <w:t>kesalahan</w:t>
      </w:r>
      <w:proofErr w:type="spellEnd"/>
      <w:r w:rsidRPr="000048BB">
        <w:t xml:space="preserve"> </w:t>
      </w:r>
      <w:proofErr w:type="spellStart"/>
      <w:r w:rsidRPr="000048BB">
        <w:t>ketik</w:t>
      </w:r>
      <w:proofErr w:type="spellEnd"/>
      <w:r w:rsidRPr="000048BB">
        <w:t xml:space="preserve"> yang </w:t>
      </w:r>
      <w:proofErr w:type="spellStart"/>
      <w:r w:rsidRPr="000048BB">
        <w:t>terdapat</w:t>
      </w:r>
      <w:proofErr w:type="spellEnd"/>
      <w:r w:rsidRPr="000048BB">
        <w:t xml:space="preserve"> </w:t>
      </w:r>
      <w:proofErr w:type="spellStart"/>
      <w:r w:rsidRPr="000048BB">
        <w:t>dalam</w:t>
      </w:r>
      <w:proofErr w:type="spellEnd"/>
      <w:r w:rsidRPr="000048BB">
        <w:t xml:space="preserve"> </w:t>
      </w:r>
      <w:proofErr w:type="spellStart"/>
      <w:r w:rsidRPr="000048BB">
        <w:lastRenderedPageBreak/>
        <w:t>Minuta</w:t>
      </w:r>
      <w:proofErr w:type="spellEnd"/>
      <w:r w:rsidRPr="000048BB">
        <w:t xml:space="preserve"> </w:t>
      </w:r>
      <w:proofErr w:type="spellStart"/>
      <w:r w:rsidRPr="000048BB">
        <w:t>akta</w:t>
      </w:r>
      <w:proofErr w:type="spellEnd"/>
      <w:r w:rsidRPr="000048BB">
        <w:t xml:space="preserve"> yang </w:t>
      </w:r>
      <w:proofErr w:type="spellStart"/>
      <w:r w:rsidRPr="000048BB">
        <w:t>telah</w:t>
      </w:r>
      <w:proofErr w:type="spellEnd"/>
      <w:r w:rsidRPr="000048BB">
        <w:t xml:space="preserve"> </w:t>
      </w:r>
      <w:proofErr w:type="spellStart"/>
      <w:r w:rsidRPr="000048BB">
        <w:t>ditandatangani</w:t>
      </w:r>
      <w:proofErr w:type="spellEnd"/>
      <w:r w:rsidRPr="000048BB">
        <w:t xml:space="preserve">, </w:t>
      </w:r>
      <w:proofErr w:type="spellStart"/>
      <w:r w:rsidRPr="000048BB">
        <w:t>dengan</w:t>
      </w:r>
      <w:proofErr w:type="spellEnd"/>
      <w:r w:rsidRPr="000048BB">
        <w:t xml:space="preserve"> </w:t>
      </w:r>
      <w:proofErr w:type="spellStart"/>
      <w:r w:rsidRPr="000048BB">
        <w:t>cara</w:t>
      </w:r>
      <w:proofErr w:type="spellEnd"/>
      <w:r w:rsidRPr="000048BB">
        <w:t xml:space="preserve"> </w:t>
      </w:r>
      <w:proofErr w:type="spellStart"/>
      <w:r w:rsidRPr="000048BB">
        <w:t>membuat</w:t>
      </w:r>
      <w:proofErr w:type="spellEnd"/>
      <w:r w:rsidRPr="000048BB">
        <w:t xml:space="preserve"> </w:t>
      </w:r>
      <w:proofErr w:type="spellStart"/>
      <w:r w:rsidRPr="000048BB">
        <w:t>Berita</w:t>
      </w:r>
      <w:proofErr w:type="spellEnd"/>
      <w:r w:rsidRPr="000048BB">
        <w:t xml:space="preserve"> Acara </w:t>
      </w:r>
      <w:proofErr w:type="spellStart"/>
      <w:r w:rsidRPr="000048BB">
        <w:t>Pembetulan</w:t>
      </w:r>
      <w:proofErr w:type="spellEnd"/>
      <w:r w:rsidRPr="000048BB">
        <w:t xml:space="preserve"> dan Salinan </w:t>
      </w:r>
      <w:proofErr w:type="spellStart"/>
      <w:r w:rsidRPr="000048BB">
        <w:t>atas</w:t>
      </w:r>
      <w:proofErr w:type="spellEnd"/>
      <w:r w:rsidRPr="000048BB">
        <w:t xml:space="preserve"> </w:t>
      </w:r>
      <w:proofErr w:type="spellStart"/>
      <w:r w:rsidRPr="000048BB">
        <w:t>Berita</w:t>
      </w:r>
      <w:proofErr w:type="spellEnd"/>
      <w:r w:rsidRPr="000048BB">
        <w:t xml:space="preserve"> Acara </w:t>
      </w:r>
      <w:proofErr w:type="spellStart"/>
      <w:r w:rsidRPr="000048BB">
        <w:t>Pembetulan</w:t>
      </w:r>
      <w:proofErr w:type="spellEnd"/>
      <w:r w:rsidRPr="000048BB">
        <w:t xml:space="preserve"> dan </w:t>
      </w:r>
      <w:proofErr w:type="spellStart"/>
      <w:r w:rsidRPr="000048BB">
        <w:t>wajib</w:t>
      </w:r>
      <w:proofErr w:type="spellEnd"/>
      <w:r w:rsidRPr="000048BB">
        <w:t xml:space="preserve"> </w:t>
      </w:r>
      <w:proofErr w:type="spellStart"/>
      <w:r w:rsidRPr="000048BB">
        <w:t>untuk</w:t>
      </w:r>
      <w:proofErr w:type="spellEnd"/>
      <w:r w:rsidRPr="000048BB">
        <w:t xml:space="preserve"> </w:t>
      </w:r>
      <w:proofErr w:type="spellStart"/>
      <w:r w:rsidRPr="000048BB">
        <w:t>menyampaikannya</w:t>
      </w:r>
      <w:proofErr w:type="spellEnd"/>
      <w:r w:rsidRPr="000048BB">
        <w:t xml:space="preserve"> </w:t>
      </w:r>
      <w:proofErr w:type="spellStart"/>
      <w:r w:rsidRPr="000048BB">
        <w:t>kepada</w:t>
      </w:r>
      <w:proofErr w:type="spellEnd"/>
      <w:r w:rsidRPr="000048BB">
        <w:t xml:space="preserve"> para </w:t>
      </w:r>
      <w:proofErr w:type="spellStart"/>
      <w:r w:rsidRPr="000048BB">
        <w:t>pihak</w:t>
      </w:r>
      <w:proofErr w:type="spellEnd"/>
      <w:r>
        <w:t>.</w:t>
      </w:r>
      <w:r>
        <w:rPr>
          <w:rStyle w:val="FootnoteReference"/>
        </w:rPr>
        <w:footnoteReference w:id="16"/>
      </w:r>
    </w:p>
    <w:p w14:paraId="0A8B3D45" w14:textId="77777777" w:rsidR="00B46CFE" w:rsidRDefault="0018314E" w:rsidP="00CF7A59">
      <w:pPr>
        <w:spacing w:line="360" w:lineRule="auto"/>
        <w:ind w:firstLine="710"/>
        <w:jc w:val="both"/>
      </w:pPr>
      <w:proofErr w:type="spellStart"/>
      <w:r>
        <w:t>Notaris</w:t>
      </w:r>
      <w:proofErr w:type="spellEnd"/>
      <w:r>
        <w:t xml:space="preserve"> </w:t>
      </w:r>
      <w:proofErr w:type="spellStart"/>
      <w:r>
        <w:t>sebagai</w:t>
      </w:r>
      <w:proofErr w:type="spellEnd"/>
      <w:r>
        <w:t xml:space="preserve"> </w:t>
      </w:r>
      <w:proofErr w:type="spellStart"/>
      <w:r>
        <w:t>penegak</w:t>
      </w:r>
      <w:proofErr w:type="spellEnd"/>
      <w:r>
        <w:t xml:space="preserve"> </w:t>
      </w:r>
      <w:proofErr w:type="spellStart"/>
      <w:r>
        <w:t>hukum</w:t>
      </w:r>
      <w:proofErr w:type="spellEnd"/>
      <w:r>
        <w:t xml:space="preserve"> </w:t>
      </w:r>
      <w:proofErr w:type="spellStart"/>
      <w:r>
        <w:t>serta</w:t>
      </w:r>
      <w:proofErr w:type="spellEnd"/>
      <w:r>
        <w:t xml:space="preserve"> </w:t>
      </w:r>
      <w:proofErr w:type="spellStart"/>
      <w:r>
        <w:t>sebagai</w:t>
      </w:r>
      <w:proofErr w:type="spellEnd"/>
      <w:r>
        <w:t xml:space="preserve"> </w:t>
      </w:r>
      <w:proofErr w:type="spellStart"/>
      <w:r>
        <w:t>pejabat</w:t>
      </w:r>
      <w:proofErr w:type="spellEnd"/>
      <w:r>
        <w:t xml:space="preserve"> </w:t>
      </w:r>
      <w:proofErr w:type="spellStart"/>
      <w:r>
        <w:t>umumnya</w:t>
      </w:r>
      <w:proofErr w:type="spellEnd"/>
      <w:r>
        <w:t xml:space="preserve"> </w:t>
      </w:r>
      <w:proofErr w:type="spellStart"/>
      <w:r>
        <w:t>seyogyanya</w:t>
      </w:r>
      <w:proofErr w:type="spellEnd"/>
      <w:r>
        <w:t xml:space="preserve"> </w:t>
      </w:r>
      <w:proofErr w:type="spellStart"/>
      <w:r>
        <w:t>memiliki</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untuk</w:t>
      </w:r>
      <w:proofErr w:type="spellEnd"/>
      <w:r>
        <w:t xml:space="preserve"> </w:t>
      </w:r>
      <w:proofErr w:type="spellStart"/>
      <w:r>
        <w:t>memeriksa</w:t>
      </w:r>
      <w:proofErr w:type="spellEnd"/>
      <w:r>
        <w:t xml:space="preserve">, </w:t>
      </w:r>
      <w:proofErr w:type="spellStart"/>
      <w:r>
        <w:t>membuat</w:t>
      </w:r>
      <w:proofErr w:type="spellEnd"/>
      <w:r>
        <w:t xml:space="preserve">, </w:t>
      </w:r>
      <w:proofErr w:type="spellStart"/>
      <w:r>
        <w:t>memberi</w:t>
      </w:r>
      <w:proofErr w:type="spellEnd"/>
      <w:r>
        <w:t xml:space="preserve"> </w:t>
      </w:r>
      <w:proofErr w:type="spellStart"/>
      <w:r>
        <w:t>penyuluhan</w:t>
      </w:r>
      <w:proofErr w:type="spellEnd"/>
      <w:r>
        <w:t xml:space="preserve">, </w:t>
      </w:r>
      <w:proofErr w:type="spellStart"/>
      <w:r>
        <w:t>serta</w:t>
      </w:r>
      <w:proofErr w:type="spellEnd"/>
      <w:r>
        <w:t xml:space="preserve"> </w:t>
      </w:r>
      <w:proofErr w:type="spellStart"/>
      <w:r>
        <w:t>memiliki</w:t>
      </w:r>
      <w:proofErr w:type="spellEnd"/>
      <w:r>
        <w:t xml:space="preserve"> </w:t>
      </w:r>
      <w:proofErr w:type="spellStart"/>
      <w:r>
        <w:t>kebijaksanaan</w:t>
      </w:r>
      <w:proofErr w:type="spellEnd"/>
      <w:r>
        <w:t xml:space="preserve"> </w:t>
      </w:r>
      <w:proofErr w:type="spellStart"/>
      <w:r>
        <w:t>terhadap</w:t>
      </w:r>
      <w:proofErr w:type="spellEnd"/>
      <w:r>
        <w:t xml:space="preserve"> </w:t>
      </w:r>
      <w:proofErr w:type="spellStart"/>
      <w:r>
        <w:t>praksis</w:t>
      </w:r>
      <w:proofErr w:type="spellEnd"/>
      <w:r>
        <w:t xml:space="preserve"> </w:t>
      </w:r>
      <w:proofErr w:type="spellStart"/>
      <w:r>
        <w:t>hukum</w:t>
      </w:r>
      <w:proofErr w:type="spellEnd"/>
      <w:r>
        <w:t xml:space="preserve"> yang </w:t>
      </w:r>
      <w:proofErr w:type="spellStart"/>
      <w:r>
        <w:t>dihadapkannya</w:t>
      </w:r>
      <w:proofErr w:type="spellEnd"/>
      <w:r>
        <w:t xml:space="preserve">, </w:t>
      </w:r>
      <w:proofErr w:type="spellStart"/>
      <w:r>
        <w:t>sehingga</w:t>
      </w:r>
      <w:proofErr w:type="spellEnd"/>
      <w:r>
        <w:t xml:space="preserve"> proses </w:t>
      </w:r>
      <w:proofErr w:type="spellStart"/>
      <w:r>
        <w:t>pendirian</w:t>
      </w:r>
      <w:proofErr w:type="spellEnd"/>
      <w:r>
        <w:t xml:space="preserve"> </w:t>
      </w:r>
      <w:proofErr w:type="spellStart"/>
      <w:r>
        <w:t>Perkumpulan</w:t>
      </w:r>
      <w:proofErr w:type="spellEnd"/>
      <w:r>
        <w:t xml:space="preserve"> </w:t>
      </w:r>
      <w:proofErr w:type="spellStart"/>
      <w:r>
        <w:t>tersebut</w:t>
      </w:r>
      <w:proofErr w:type="spellEnd"/>
      <w:r>
        <w:t xml:space="preserve"> juga </w:t>
      </w:r>
      <w:proofErr w:type="spellStart"/>
      <w:r>
        <w:t>telah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menurut</w:t>
      </w:r>
      <w:proofErr w:type="spellEnd"/>
      <w:r>
        <w:t xml:space="preserve"> </w:t>
      </w:r>
      <w:proofErr w:type="spellStart"/>
      <w:r>
        <w:t>Notaris</w:t>
      </w:r>
      <w:proofErr w:type="spellEnd"/>
      <w:r>
        <w:t xml:space="preserve"> yang </w:t>
      </w:r>
      <w:proofErr w:type="spellStart"/>
      <w:r>
        <w:t>bertanggung</w:t>
      </w:r>
      <w:proofErr w:type="spellEnd"/>
      <w:r>
        <w:t xml:space="preserve"> </w:t>
      </w:r>
      <w:proofErr w:type="spellStart"/>
      <w:r>
        <w:t>jawab</w:t>
      </w:r>
      <w:proofErr w:type="spellEnd"/>
      <w:r>
        <w:t xml:space="preserve"> </w:t>
      </w:r>
      <w:proofErr w:type="spellStart"/>
      <w:r>
        <w:t>atas</w:t>
      </w:r>
      <w:proofErr w:type="spellEnd"/>
      <w:r>
        <w:t xml:space="preserve"> </w:t>
      </w:r>
      <w:proofErr w:type="spellStart"/>
      <w:r>
        <w:t>Perkumpulan</w:t>
      </w:r>
      <w:proofErr w:type="spellEnd"/>
      <w:r>
        <w:t xml:space="preserve"> yang </w:t>
      </w:r>
      <w:proofErr w:type="spellStart"/>
      <w:r>
        <w:t>bersangkutan</w:t>
      </w:r>
      <w:proofErr w:type="spellEnd"/>
      <w:r>
        <w:t xml:space="preserve">. Peran </w:t>
      </w:r>
      <w:proofErr w:type="spellStart"/>
      <w:r>
        <w:t>Notaris</w:t>
      </w:r>
      <w:proofErr w:type="spellEnd"/>
      <w:r>
        <w:t xml:space="preserve"> </w:t>
      </w:r>
      <w:proofErr w:type="spellStart"/>
      <w:r>
        <w:t>dalam</w:t>
      </w:r>
      <w:proofErr w:type="spellEnd"/>
      <w:r>
        <w:t xml:space="preserve"> proses </w:t>
      </w:r>
      <w:proofErr w:type="spellStart"/>
      <w:r>
        <w:t>pendirian</w:t>
      </w:r>
      <w:proofErr w:type="spellEnd"/>
      <w:r>
        <w:t xml:space="preserve"> </w:t>
      </w:r>
      <w:proofErr w:type="spellStart"/>
      <w:r>
        <w:t>Perkumpulan</w:t>
      </w:r>
      <w:proofErr w:type="spellEnd"/>
      <w:r>
        <w:t xml:space="preserve"> </w:t>
      </w:r>
      <w:proofErr w:type="spellStart"/>
      <w:r>
        <w:t>antara</w:t>
      </w:r>
      <w:proofErr w:type="spellEnd"/>
      <w:r>
        <w:t xml:space="preserve"> lain </w:t>
      </w:r>
      <w:proofErr w:type="spellStart"/>
      <w:r>
        <w:t>membuatkan</w:t>
      </w:r>
      <w:proofErr w:type="spellEnd"/>
      <w:r>
        <w:t xml:space="preserve"> </w:t>
      </w:r>
      <w:proofErr w:type="spellStart"/>
      <w:r>
        <w:t>akta</w:t>
      </w:r>
      <w:proofErr w:type="spellEnd"/>
      <w:r>
        <w:t xml:space="preserve"> </w:t>
      </w:r>
      <w:proofErr w:type="spellStart"/>
      <w:r>
        <w:t>Pendirian</w:t>
      </w:r>
      <w:proofErr w:type="spellEnd"/>
      <w:r>
        <w:t xml:space="preserve"> </w:t>
      </w:r>
      <w:proofErr w:type="spellStart"/>
      <w:r>
        <w:t>Perkumpulan</w:t>
      </w:r>
      <w:proofErr w:type="spellEnd"/>
      <w:r>
        <w:t xml:space="preserve"> </w:t>
      </w:r>
      <w:proofErr w:type="spellStart"/>
      <w:r>
        <w:t>serta</w:t>
      </w:r>
      <w:proofErr w:type="spellEnd"/>
      <w:r>
        <w:t xml:space="preserve"> </w:t>
      </w:r>
      <w:proofErr w:type="spellStart"/>
      <w:r>
        <w:t>mendaftarkannya</w:t>
      </w:r>
      <w:proofErr w:type="spellEnd"/>
      <w:r>
        <w:t xml:space="preserve"> </w:t>
      </w:r>
      <w:proofErr w:type="spellStart"/>
      <w:r>
        <w:t>ke</w:t>
      </w:r>
      <w:proofErr w:type="spellEnd"/>
      <w:r>
        <w:t xml:space="preserve"> Kementerian Hukum dan </w:t>
      </w:r>
      <w:proofErr w:type="spellStart"/>
      <w:r>
        <w:t>Hak</w:t>
      </w:r>
      <w:proofErr w:type="spellEnd"/>
      <w:r>
        <w:t xml:space="preserve"> </w:t>
      </w:r>
      <w:proofErr w:type="spellStart"/>
      <w:r>
        <w:t>Asasi</w:t>
      </w:r>
      <w:proofErr w:type="spellEnd"/>
      <w:r>
        <w:t xml:space="preserve"> </w:t>
      </w:r>
      <w:proofErr w:type="spellStart"/>
      <w:r>
        <w:t>Manusia</w:t>
      </w:r>
      <w:proofErr w:type="spellEnd"/>
      <w:r>
        <w:t xml:space="preserve"> </w:t>
      </w:r>
      <w:proofErr w:type="spellStart"/>
      <w:r>
        <w:t>apabila</w:t>
      </w:r>
      <w:proofErr w:type="spellEnd"/>
      <w:r>
        <w:t xml:space="preserve"> </w:t>
      </w:r>
      <w:proofErr w:type="spellStart"/>
      <w:r>
        <w:t>menghendaki</w:t>
      </w:r>
      <w:proofErr w:type="spellEnd"/>
      <w:r>
        <w:t xml:space="preserve"> </w:t>
      </w:r>
      <w:proofErr w:type="spellStart"/>
      <w:r>
        <w:t>perkumpulan</w:t>
      </w:r>
      <w:proofErr w:type="spellEnd"/>
      <w:r>
        <w:t xml:space="preserve"> </w:t>
      </w:r>
      <w:proofErr w:type="spellStart"/>
      <w:r>
        <w:t>tersebut</w:t>
      </w:r>
      <w:proofErr w:type="spellEnd"/>
      <w:r>
        <w:t xml:space="preserve"> </w:t>
      </w:r>
      <w:proofErr w:type="spellStart"/>
      <w:r>
        <w:t>berbadan</w:t>
      </w:r>
      <w:proofErr w:type="spellEnd"/>
      <w:r>
        <w:t xml:space="preserve"> </w:t>
      </w:r>
      <w:proofErr w:type="spellStart"/>
      <w:r>
        <w:t>hukum</w:t>
      </w:r>
      <w:proofErr w:type="spellEnd"/>
      <w:r>
        <w:t>.</w:t>
      </w:r>
      <w:r>
        <w:rPr>
          <w:rStyle w:val="FootnoteReference"/>
        </w:rPr>
        <w:footnoteReference w:id="17"/>
      </w:r>
    </w:p>
    <w:p w14:paraId="3EB0349D" w14:textId="1B6550E4" w:rsidR="00855933" w:rsidRDefault="00855933" w:rsidP="00CF7A59">
      <w:pPr>
        <w:spacing w:line="360" w:lineRule="auto"/>
        <w:ind w:firstLine="710"/>
        <w:jc w:val="both"/>
      </w:pPr>
      <w:proofErr w:type="spellStart"/>
      <w:r w:rsidRPr="009A038F">
        <w:t>Dalam</w:t>
      </w:r>
      <w:proofErr w:type="spellEnd"/>
      <w:r w:rsidRPr="009A038F">
        <w:t xml:space="preserve"> </w:t>
      </w:r>
      <w:proofErr w:type="spellStart"/>
      <w:r w:rsidRPr="009A038F">
        <w:t>Peraturan</w:t>
      </w:r>
      <w:proofErr w:type="spellEnd"/>
      <w:r w:rsidRPr="009A038F">
        <w:t xml:space="preserve"> Menteri Hukum dan </w:t>
      </w:r>
      <w:proofErr w:type="spellStart"/>
      <w:r w:rsidRPr="009A038F">
        <w:t>Hak</w:t>
      </w:r>
      <w:proofErr w:type="spellEnd"/>
      <w:r w:rsidRPr="009A038F">
        <w:t xml:space="preserve"> </w:t>
      </w:r>
      <w:proofErr w:type="spellStart"/>
      <w:r w:rsidRPr="009A038F">
        <w:t>Asasi</w:t>
      </w:r>
      <w:proofErr w:type="spellEnd"/>
      <w:r w:rsidRPr="009A038F">
        <w:t xml:space="preserve"> </w:t>
      </w:r>
      <w:proofErr w:type="spellStart"/>
      <w:r w:rsidRPr="009A038F">
        <w:t>Manusia</w:t>
      </w:r>
      <w:proofErr w:type="spellEnd"/>
      <w:r w:rsidRPr="009A038F">
        <w:t xml:space="preserve"> </w:t>
      </w:r>
      <w:proofErr w:type="spellStart"/>
      <w:r w:rsidRPr="009A038F">
        <w:t>Republik</w:t>
      </w:r>
      <w:proofErr w:type="spellEnd"/>
      <w:r w:rsidRPr="009A038F">
        <w:t xml:space="preserve"> Indonesia </w:t>
      </w:r>
      <w:proofErr w:type="spellStart"/>
      <w:r w:rsidRPr="009A038F">
        <w:t>Nomor</w:t>
      </w:r>
      <w:proofErr w:type="spellEnd"/>
      <w:r w:rsidRPr="009A038F">
        <w:t xml:space="preserve"> 3 </w:t>
      </w:r>
      <w:proofErr w:type="spellStart"/>
      <w:r w:rsidRPr="009A038F">
        <w:t>Tahun</w:t>
      </w:r>
      <w:proofErr w:type="spellEnd"/>
      <w:r w:rsidRPr="009A038F">
        <w:t xml:space="preserve"> 2016 </w:t>
      </w:r>
      <w:proofErr w:type="spellStart"/>
      <w:r w:rsidRPr="009A038F">
        <w:t>tentang</w:t>
      </w:r>
      <w:proofErr w:type="spellEnd"/>
      <w:r w:rsidRPr="009A038F">
        <w:t xml:space="preserve"> Tata Cara </w:t>
      </w:r>
      <w:proofErr w:type="spellStart"/>
      <w:r w:rsidRPr="009A038F">
        <w:t>Pengajuan</w:t>
      </w:r>
      <w:proofErr w:type="spellEnd"/>
      <w:r w:rsidRPr="009A038F">
        <w:t xml:space="preserve"> </w:t>
      </w:r>
      <w:proofErr w:type="spellStart"/>
      <w:r w:rsidRPr="009A038F">
        <w:t>Permohonan</w:t>
      </w:r>
      <w:proofErr w:type="spellEnd"/>
      <w:r w:rsidRPr="009A038F">
        <w:t xml:space="preserve"> </w:t>
      </w:r>
      <w:proofErr w:type="spellStart"/>
      <w:r w:rsidRPr="009A038F">
        <w:t>Pengesahan</w:t>
      </w:r>
      <w:proofErr w:type="spellEnd"/>
      <w:r w:rsidRPr="009A038F">
        <w:t xml:space="preserve"> Badan Hukum dan </w:t>
      </w:r>
      <w:proofErr w:type="spellStart"/>
      <w:r w:rsidRPr="009A038F">
        <w:t>Persetujuan</w:t>
      </w:r>
      <w:proofErr w:type="spellEnd"/>
      <w:r w:rsidRPr="009A038F">
        <w:t xml:space="preserve"> </w:t>
      </w:r>
      <w:proofErr w:type="spellStart"/>
      <w:r w:rsidRPr="009A038F">
        <w:t>Perubahan</w:t>
      </w:r>
      <w:proofErr w:type="spellEnd"/>
      <w:r w:rsidRPr="009A038F">
        <w:t xml:space="preserve"> </w:t>
      </w:r>
      <w:proofErr w:type="spellStart"/>
      <w:r w:rsidRPr="009A038F">
        <w:t>Anggaran</w:t>
      </w:r>
      <w:proofErr w:type="spellEnd"/>
      <w:r w:rsidRPr="009A038F">
        <w:t xml:space="preserve"> Dasar </w:t>
      </w:r>
      <w:proofErr w:type="spellStart"/>
      <w:r w:rsidRPr="009A038F">
        <w:t>Perkumpulan</w:t>
      </w:r>
      <w:proofErr w:type="spellEnd"/>
      <w:r>
        <w:t xml:space="preserve">, </w:t>
      </w:r>
      <w:proofErr w:type="spellStart"/>
      <w:r>
        <w:t>u</w:t>
      </w:r>
      <w:r w:rsidRPr="009A038F">
        <w:t>ntuk</w:t>
      </w:r>
      <w:proofErr w:type="spellEnd"/>
      <w:r w:rsidRPr="009A038F">
        <w:t xml:space="preserve"> </w:t>
      </w:r>
      <w:proofErr w:type="spellStart"/>
      <w:r w:rsidRPr="009A038F">
        <w:t>mengajukan</w:t>
      </w:r>
      <w:proofErr w:type="spellEnd"/>
      <w:r w:rsidRPr="009A038F">
        <w:t xml:space="preserve"> </w:t>
      </w:r>
      <w:proofErr w:type="spellStart"/>
      <w:r w:rsidRPr="009A038F">
        <w:t>permohonan</w:t>
      </w:r>
      <w:proofErr w:type="spellEnd"/>
      <w:r w:rsidRPr="009A038F">
        <w:t xml:space="preserve"> </w:t>
      </w:r>
      <w:proofErr w:type="spellStart"/>
      <w:r w:rsidRPr="009A038F">
        <w:t>pengesahan</w:t>
      </w:r>
      <w:proofErr w:type="spellEnd"/>
      <w:r w:rsidRPr="009A038F">
        <w:t xml:space="preserve"> badan </w:t>
      </w:r>
      <w:proofErr w:type="spellStart"/>
      <w:r w:rsidRPr="009A038F">
        <w:t>hukum</w:t>
      </w:r>
      <w:proofErr w:type="spellEnd"/>
      <w:r w:rsidRPr="009A038F">
        <w:t xml:space="preserve"> </w:t>
      </w:r>
      <w:proofErr w:type="spellStart"/>
      <w:r w:rsidRPr="009A038F">
        <w:t>perkumpulan</w:t>
      </w:r>
      <w:proofErr w:type="spellEnd"/>
      <w:r w:rsidRPr="009A038F">
        <w:t xml:space="preserve"> </w:t>
      </w:r>
      <w:proofErr w:type="spellStart"/>
      <w:r w:rsidRPr="009A038F">
        <w:t>melalui</w:t>
      </w:r>
      <w:proofErr w:type="spellEnd"/>
      <w:r w:rsidRPr="009A038F">
        <w:t xml:space="preserve"> </w:t>
      </w:r>
      <w:proofErr w:type="spellStart"/>
      <w:r w:rsidRPr="009A038F">
        <w:t>Sistem</w:t>
      </w:r>
      <w:proofErr w:type="spellEnd"/>
      <w:r w:rsidRPr="009A038F">
        <w:t xml:space="preserve"> </w:t>
      </w:r>
      <w:proofErr w:type="spellStart"/>
      <w:r w:rsidRPr="009A038F">
        <w:t>Administrasi</w:t>
      </w:r>
      <w:proofErr w:type="spellEnd"/>
      <w:r w:rsidRPr="009A038F">
        <w:t xml:space="preserve"> Badan Hukum (SABH), </w:t>
      </w:r>
      <w:proofErr w:type="spellStart"/>
      <w:r w:rsidRPr="009A038F">
        <w:t>perkumpulan</w:t>
      </w:r>
      <w:proofErr w:type="spellEnd"/>
      <w:r w:rsidRPr="009A038F">
        <w:t xml:space="preserve"> </w:t>
      </w:r>
      <w:proofErr w:type="spellStart"/>
      <w:r w:rsidRPr="009A038F">
        <w:t>tersebut</w:t>
      </w:r>
      <w:proofErr w:type="spellEnd"/>
      <w:r w:rsidRPr="009A038F">
        <w:t xml:space="preserve"> </w:t>
      </w:r>
      <w:proofErr w:type="spellStart"/>
      <w:r w:rsidRPr="009A038F">
        <w:t>memberikan</w:t>
      </w:r>
      <w:proofErr w:type="spellEnd"/>
      <w:r w:rsidRPr="009A038F">
        <w:t xml:space="preserve"> </w:t>
      </w:r>
      <w:proofErr w:type="spellStart"/>
      <w:r w:rsidRPr="009A038F">
        <w:t>kuasa</w:t>
      </w:r>
      <w:proofErr w:type="spellEnd"/>
      <w:r w:rsidRPr="009A038F">
        <w:t xml:space="preserve"> </w:t>
      </w:r>
      <w:proofErr w:type="spellStart"/>
      <w:r w:rsidRPr="009A038F">
        <w:t>kepada</w:t>
      </w:r>
      <w:proofErr w:type="spellEnd"/>
      <w:r w:rsidRPr="009A038F">
        <w:t xml:space="preserve"> </w:t>
      </w:r>
      <w:proofErr w:type="spellStart"/>
      <w:r w:rsidRPr="009A038F">
        <w:t>Notaris</w:t>
      </w:r>
      <w:proofErr w:type="spellEnd"/>
      <w:r w:rsidRPr="009A038F">
        <w:t xml:space="preserve"> </w:t>
      </w:r>
      <w:proofErr w:type="spellStart"/>
      <w:r w:rsidRPr="009A038F">
        <w:t>sebagai</w:t>
      </w:r>
      <w:proofErr w:type="spellEnd"/>
      <w:r w:rsidRPr="009A038F">
        <w:t xml:space="preserve"> </w:t>
      </w:r>
      <w:proofErr w:type="spellStart"/>
      <w:r w:rsidRPr="009A038F">
        <w:t>pemohon</w:t>
      </w:r>
      <w:proofErr w:type="spellEnd"/>
      <w:r w:rsidRPr="009A038F">
        <w:t xml:space="preserve"> yang </w:t>
      </w:r>
      <w:proofErr w:type="spellStart"/>
      <w:r w:rsidRPr="009A038F">
        <w:t>ditunjuk</w:t>
      </w:r>
      <w:proofErr w:type="spellEnd"/>
      <w:r w:rsidRPr="009A038F">
        <w:t xml:space="preserve"> </w:t>
      </w:r>
      <w:proofErr w:type="spellStart"/>
      <w:r w:rsidRPr="009A038F">
        <w:t>dalam</w:t>
      </w:r>
      <w:proofErr w:type="spellEnd"/>
      <w:r w:rsidRPr="009A038F">
        <w:t xml:space="preserve"> </w:t>
      </w:r>
      <w:proofErr w:type="spellStart"/>
      <w:r w:rsidRPr="009A038F">
        <w:t>Permenkumham</w:t>
      </w:r>
      <w:proofErr w:type="spellEnd"/>
      <w:r w:rsidRPr="009A038F">
        <w:t xml:space="preserve"> </w:t>
      </w:r>
      <w:proofErr w:type="spellStart"/>
      <w:r w:rsidRPr="009A038F">
        <w:t>Nomor</w:t>
      </w:r>
      <w:proofErr w:type="spellEnd"/>
      <w:r w:rsidRPr="009A038F">
        <w:t xml:space="preserve"> 3 </w:t>
      </w:r>
      <w:proofErr w:type="spellStart"/>
      <w:r w:rsidRPr="009A038F">
        <w:t>Tahun</w:t>
      </w:r>
      <w:proofErr w:type="spellEnd"/>
      <w:r w:rsidRPr="009A038F">
        <w:t xml:space="preserve"> 2016 </w:t>
      </w:r>
      <w:proofErr w:type="spellStart"/>
      <w:r w:rsidRPr="009A038F">
        <w:t>tersebut</w:t>
      </w:r>
      <w:proofErr w:type="spellEnd"/>
      <w:r w:rsidRPr="009A038F">
        <w:t>.</w:t>
      </w:r>
      <w:r>
        <w:t xml:space="preserve"> </w:t>
      </w:r>
      <w:proofErr w:type="spellStart"/>
      <w:r w:rsidR="00B46CFE">
        <w:t>Sistem</w:t>
      </w:r>
      <w:proofErr w:type="spellEnd"/>
      <w:r w:rsidR="00B46CFE">
        <w:t xml:space="preserve"> </w:t>
      </w:r>
      <w:proofErr w:type="spellStart"/>
      <w:r w:rsidR="00B46CFE">
        <w:t>Administrasi</w:t>
      </w:r>
      <w:proofErr w:type="spellEnd"/>
      <w:r w:rsidR="00B46CFE">
        <w:t xml:space="preserve"> Badan Hukum </w:t>
      </w:r>
      <w:proofErr w:type="spellStart"/>
      <w:r w:rsidR="00B46CFE">
        <w:t>atau</w:t>
      </w:r>
      <w:proofErr w:type="spellEnd"/>
      <w:r w:rsidR="00B46CFE">
        <w:t xml:space="preserve"> SABH </w:t>
      </w:r>
      <w:proofErr w:type="spellStart"/>
      <w:r w:rsidR="00B46CFE">
        <w:t>adalah</w:t>
      </w:r>
      <w:proofErr w:type="spellEnd"/>
      <w:r w:rsidR="00B46CFE">
        <w:t xml:space="preserve"> </w:t>
      </w:r>
      <w:proofErr w:type="spellStart"/>
      <w:r w:rsidR="00B46CFE">
        <w:t>jenis</w:t>
      </w:r>
      <w:proofErr w:type="spellEnd"/>
      <w:r w:rsidR="00B46CFE">
        <w:t xml:space="preserve"> </w:t>
      </w:r>
      <w:proofErr w:type="spellStart"/>
      <w:r w:rsidR="00B46CFE">
        <w:t>pelayanan</w:t>
      </w:r>
      <w:proofErr w:type="spellEnd"/>
      <w:r w:rsidR="00B46CFE">
        <w:t xml:space="preserve"> </w:t>
      </w:r>
      <w:proofErr w:type="spellStart"/>
      <w:r w:rsidR="00B46CFE">
        <w:t>jasa</w:t>
      </w:r>
      <w:proofErr w:type="spellEnd"/>
      <w:r w:rsidR="00B46CFE">
        <w:t xml:space="preserve"> </w:t>
      </w:r>
      <w:proofErr w:type="spellStart"/>
      <w:r w:rsidR="00B46CFE">
        <w:t>hukum</w:t>
      </w:r>
      <w:proofErr w:type="spellEnd"/>
      <w:r w:rsidR="00B46CFE">
        <w:t xml:space="preserve"> yang </w:t>
      </w:r>
      <w:proofErr w:type="spellStart"/>
      <w:r w:rsidR="00B46CFE">
        <w:t>diberikan</w:t>
      </w:r>
      <w:proofErr w:type="spellEnd"/>
      <w:r w:rsidR="00B46CFE">
        <w:t xml:space="preserve"> </w:t>
      </w:r>
      <w:proofErr w:type="spellStart"/>
      <w:r w:rsidR="00B46CFE">
        <w:t>kepada</w:t>
      </w:r>
      <w:proofErr w:type="spellEnd"/>
      <w:r w:rsidR="00B46CFE">
        <w:t xml:space="preserve"> </w:t>
      </w:r>
      <w:proofErr w:type="spellStart"/>
      <w:r w:rsidR="00B46CFE">
        <w:t>masyarakat</w:t>
      </w:r>
      <w:proofErr w:type="spellEnd"/>
      <w:r w:rsidR="00B46CFE">
        <w:t xml:space="preserve"> </w:t>
      </w:r>
      <w:proofErr w:type="spellStart"/>
      <w:r w:rsidR="00B46CFE">
        <w:t>dalam</w:t>
      </w:r>
      <w:proofErr w:type="spellEnd"/>
      <w:r w:rsidR="00B46CFE">
        <w:t xml:space="preserve"> proses </w:t>
      </w:r>
      <w:proofErr w:type="spellStart"/>
      <w:r w:rsidR="00B46CFE">
        <w:t>pengesahan</w:t>
      </w:r>
      <w:proofErr w:type="spellEnd"/>
      <w:r w:rsidR="00B46CFE">
        <w:t xml:space="preserve"> Badan Hukum </w:t>
      </w:r>
      <w:proofErr w:type="spellStart"/>
      <w:r w:rsidR="00B46CFE">
        <w:t>secara</w:t>
      </w:r>
      <w:proofErr w:type="spellEnd"/>
      <w:r w:rsidR="00B46CFE">
        <w:t xml:space="preserve"> </w:t>
      </w:r>
      <w:proofErr w:type="spellStart"/>
      <w:r w:rsidR="00B46CFE">
        <w:t>elektronik</w:t>
      </w:r>
      <w:proofErr w:type="spellEnd"/>
      <w:r w:rsidR="00B46CFE">
        <w:t xml:space="preserve"> yang </w:t>
      </w:r>
      <w:proofErr w:type="spellStart"/>
      <w:r w:rsidR="00B46CFE">
        <w:t>diselenggarakan</w:t>
      </w:r>
      <w:proofErr w:type="spellEnd"/>
      <w:r w:rsidR="00B46CFE">
        <w:t xml:space="preserve"> oleh </w:t>
      </w:r>
      <w:proofErr w:type="spellStart"/>
      <w:r w:rsidR="00B46CFE">
        <w:t>Direktorat</w:t>
      </w:r>
      <w:proofErr w:type="spellEnd"/>
      <w:r w:rsidR="00B46CFE">
        <w:t xml:space="preserve"> </w:t>
      </w:r>
      <w:proofErr w:type="spellStart"/>
      <w:r w:rsidR="00B46CFE">
        <w:t>Jenderal</w:t>
      </w:r>
      <w:proofErr w:type="spellEnd"/>
      <w:r w:rsidR="00B46CFE">
        <w:t xml:space="preserve"> </w:t>
      </w:r>
      <w:proofErr w:type="spellStart"/>
      <w:r w:rsidR="00B46CFE">
        <w:t>Administrasi</w:t>
      </w:r>
      <w:proofErr w:type="spellEnd"/>
      <w:r w:rsidR="00B46CFE">
        <w:t xml:space="preserve"> Hukum </w:t>
      </w:r>
      <w:proofErr w:type="spellStart"/>
      <w:r w:rsidR="00B46CFE">
        <w:t>Umum</w:t>
      </w:r>
      <w:proofErr w:type="spellEnd"/>
      <w:r w:rsidR="00B46CFE">
        <w:t xml:space="preserve"> (</w:t>
      </w:r>
      <w:proofErr w:type="spellStart"/>
      <w:r w:rsidR="00B46CFE">
        <w:t>Ditjen</w:t>
      </w:r>
      <w:proofErr w:type="spellEnd"/>
      <w:r w:rsidR="00B46CFE">
        <w:t xml:space="preserve"> AHU) pada Kementerian Hukum dan HAM RI.</w:t>
      </w:r>
      <w:r w:rsidR="00B46CFE">
        <w:rPr>
          <w:rStyle w:val="FootnoteReference"/>
        </w:rPr>
        <w:footnoteReference w:id="18"/>
      </w:r>
    </w:p>
    <w:p w14:paraId="5E3011A9" w14:textId="1BBAFA9C" w:rsidR="001B3593" w:rsidRDefault="00E72D00" w:rsidP="00CF7A59">
      <w:pPr>
        <w:spacing w:line="360" w:lineRule="auto"/>
        <w:ind w:firstLine="720"/>
        <w:jc w:val="both"/>
      </w:pPr>
      <w:proofErr w:type="spellStart"/>
      <w:r>
        <w:t>Dalam</w:t>
      </w:r>
      <w:proofErr w:type="spellEnd"/>
      <w:r>
        <w:t xml:space="preserve"> </w:t>
      </w:r>
      <w:proofErr w:type="spellStart"/>
      <w:r>
        <w:t>putusan</w:t>
      </w:r>
      <w:proofErr w:type="spellEnd"/>
      <w:r>
        <w:t xml:space="preserve"> </w:t>
      </w:r>
      <w:proofErr w:type="spellStart"/>
      <w:r>
        <w:t>nomor</w:t>
      </w:r>
      <w:proofErr w:type="spellEnd"/>
      <w:r>
        <w:t xml:space="preserve"> 579 K/TUN/2019 pada </w:t>
      </w:r>
      <w:proofErr w:type="spellStart"/>
      <w:r>
        <w:t>pertimbanga</w:t>
      </w:r>
      <w:proofErr w:type="spellEnd"/>
      <w:r>
        <w:t xml:space="preserve"> </w:t>
      </w:r>
      <w:proofErr w:type="spellStart"/>
      <w:r>
        <w:t>hukumnya</w:t>
      </w:r>
      <w:proofErr w:type="spellEnd"/>
      <w:r>
        <w:t xml:space="preserve"> hakim </w:t>
      </w:r>
      <w:proofErr w:type="spellStart"/>
      <w:r>
        <w:t>menyatakan</w:t>
      </w:r>
      <w:proofErr w:type="spellEnd"/>
      <w:r>
        <w:t xml:space="preserve"> </w:t>
      </w:r>
      <w:proofErr w:type="spellStart"/>
      <w:r>
        <w:t>b</w:t>
      </w:r>
      <w:r w:rsidR="005B16C1" w:rsidRPr="005B16C1">
        <w:t>ahwa</w:t>
      </w:r>
      <w:proofErr w:type="spellEnd"/>
      <w:r w:rsidR="005B16C1" w:rsidRPr="005B16C1">
        <w:t xml:space="preserve"> </w:t>
      </w:r>
      <w:proofErr w:type="spellStart"/>
      <w:r w:rsidR="005B16C1" w:rsidRPr="005B16C1">
        <w:t>Organisasi</w:t>
      </w:r>
      <w:proofErr w:type="spellEnd"/>
      <w:r w:rsidR="005B16C1" w:rsidRPr="005B16C1">
        <w:t xml:space="preserve"> </w:t>
      </w:r>
      <w:proofErr w:type="spellStart"/>
      <w:r w:rsidR="005B16C1" w:rsidRPr="005B16C1">
        <w:t>Kemasyarakatan</w:t>
      </w:r>
      <w:proofErr w:type="spellEnd"/>
      <w:r w:rsidR="005B16C1" w:rsidRPr="005B16C1">
        <w:t xml:space="preserve"> (</w:t>
      </w:r>
      <w:proofErr w:type="spellStart"/>
      <w:r w:rsidR="005B16C1" w:rsidRPr="005B16C1">
        <w:t>Ormas</w:t>
      </w:r>
      <w:proofErr w:type="spellEnd"/>
      <w:r w:rsidR="005B16C1" w:rsidRPr="005B16C1">
        <w:t xml:space="preserve">) </w:t>
      </w:r>
      <w:proofErr w:type="spellStart"/>
      <w:r w:rsidR="005B16C1" w:rsidRPr="005B16C1">
        <w:t>dilarang</w:t>
      </w:r>
      <w:proofErr w:type="spellEnd"/>
      <w:r w:rsidR="005B16C1" w:rsidRPr="005B16C1">
        <w:t xml:space="preserve"> </w:t>
      </w:r>
      <w:proofErr w:type="spellStart"/>
      <w:r w:rsidR="005B16C1" w:rsidRPr="005B16C1">
        <w:t>menggunakan</w:t>
      </w:r>
      <w:proofErr w:type="spellEnd"/>
      <w:r w:rsidR="005B16C1" w:rsidRPr="005B16C1">
        <w:t xml:space="preserve"> </w:t>
      </w:r>
      <w:proofErr w:type="spellStart"/>
      <w:r w:rsidR="005B16C1" w:rsidRPr="005B16C1">
        <w:t>nama</w:t>
      </w:r>
      <w:proofErr w:type="spellEnd"/>
      <w:r w:rsidR="005B16C1" w:rsidRPr="005B16C1">
        <w:t xml:space="preserve"> yang </w:t>
      </w:r>
      <w:proofErr w:type="spellStart"/>
      <w:r w:rsidR="005B16C1" w:rsidRPr="005B16C1">
        <w:t>mempunyai</w:t>
      </w:r>
      <w:proofErr w:type="spellEnd"/>
      <w:r w:rsidR="005B16C1" w:rsidRPr="005B16C1">
        <w:t xml:space="preserve"> </w:t>
      </w:r>
      <w:proofErr w:type="spellStart"/>
      <w:r w:rsidR="005B16C1" w:rsidRPr="005B16C1">
        <w:t>persamaan</w:t>
      </w:r>
      <w:proofErr w:type="spellEnd"/>
      <w:r w:rsidR="005B16C1" w:rsidRPr="005B16C1">
        <w:t xml:space="preserve"> “pada </w:t>
      </w:r>
      <w:proofErr w:type="spellStart"/>
      <w:r w:rsidR="005B16C1" w:rsidRPr="005B16C1">
        <w:t>pokoknya</w:t>
      </w:r>
      <w:proofErr w:type="spellEnd"/>
      <w:r w:rsidR="005B16C1" w:rsidRPr="005B16C1">
        <w:t xml:space="preserve">” </w:t>
      </w:r>
      <w:proofErr w:type="spellStart"/>
      <w:r w:rsidR="005B16C1" w:rsidRPr="005B16C1">
        <w:t>atau</w:t>
      </w:r>
      <w:proofErr w:type="spellEnd"/>
      <w:r w:rsidR="005B16C1" w:rsidRPr="005B16C1">
        <w:t xml:space="preserve"> “</w:t>
      </w:r>
      <w:proofErr w:type="spellStart"/>
      <w:r w:rsidR="005B16C1" w:rsidRPr="005B16C1">
        <w:t>keseluruhannya</w:t>
      </w:r>
      <w:proofErr w:type="spellEnd"/>
      <w:r w:rsidR="005B16C1" w:rsidRPr="005B16C1">
        <w:t xml:space="preserve">” </w:t>
      </w:r>
      <w:proofErr w:type="spellStart"/>
      <w:r w:rsidR="005B16C1" w:rsidRPr="005B16C1">
        <w:t>dengan</w:t>
      </w:r>
      <w:proofErr w:type="spellEnd"/>
      <w:r w:rsidR="005B16C1" w:rsidRPr="005B16C1">
        <w:t xml:space="preserve"> </w:t>
      </w:r>
      <w:proofErr w:type="spellStart"/>
      <w:r w:rsidR="005B16C1" w:rsidRPr="005B16C1">
        <w:t>nama</w:t>
      </w:r>
      <w:proofErr w:type="spellEnd"/>
      <w:r w:rsidR="005B16C1" w:rsidRPr="005B16C1">
        <w:t xml:space="preserve"> </w:t>
      </w:r>
      <w:proofErr w:type="spellStart"/>
      <w:r w:rsidR="005B16C1" w:rsidRPr="005B16C1">
        <w:t>Ormas</w:t>
      </w:r>
      <w:proofErr w:type="spellEnd"/>
      <w:r w:rsidR="005B16C1" w:rsidRPr="005B16C1">
        <w:t xml:space="preserve"> </w:t>
      </w:r>
      <w:proofErr w:type="spellStart"/>
      <w:r w:rsidR="005B16C1" w:rsidRPr="005B16C1">
        <w:t>lain</w:t>
      </w:r>
      <w:proofErr w:type="spellEnd"/>
      <w:r w:rsidR="005B16C1" w:rsidRPr="005B16C1">
        <w:t xml:space="preserve">. Nama </w:t>
      </w:r>
      <w:proofErr w:type="spellStart"/>
      <w:r w:rsidR="005B16C1" w:rsidRPr="005B16C1">
        <w:t>perkumpulan</w:t>
      </w:r>
      <w:proofErr w:type="spellEnd"/>
      <w:r w:rsidR="005B16C1" w:rsidRPr="005B16C1">
        <w:t xml:space="preserve"> yang </w:t>
      </w:r>
      <w:proofErr w:type="spellStart"/>
      <w:r w:rsidR="005B16C1" w:rsidRPr="005B16C1">
        <w:t>digunakan</w:t>
      </w:r>
      <w:proofErr w:type="spellEnd"/>
      <w:r w:rsidR="005B16C1" w:rsidRPr="005B16C1">
        <w:t xml:space="preserve"> </w:t>
      </w:r>
      <w:proofErr w:type="spellStart"/>
      <w:r w:rsidR="005B16C1" w:rsidRPr="005B16C1">
        <w:t>Tergugat</w:t>
      </w:r>
      <w:proofErr w:type="spellEnd"/>
      <w:r w:rsidR="005B16C1" w:rsidRPr="005B16C1">
        <w:t xml:space="preserve"> II </w:t>
      </w:r>
      <w:proofErr w:type="spellStart"/>
      <w:r w:rsidR="005B16C1" w:rsidRPr="005B16C1">
        <w:t>Intervensi</w:t>
      </w:r>
      <w:proofErr w:type="spellEnd"/>
      <w:r w:rsidR="005B16C1" w:rsidRPr="005B16C1">
        <w:t xml:space="preserve"> </w:t>
      </w:r>
      <w:proofErr w:type="spellStart"/>
      <w:r w:rsidR="005B16C1" w:rsidRPr="005B16C1">
        <w:t>merupakan</w:t>
      </w:r>
      <w:proofErr w:type="spellEnd"/>
      <w:r w:rsidR="005B16C1" w:rsidRPr="005B16C1">
        <w:t xml:space="preserve"> </w:t>
      </w:r>
      <w:proofErr w:type="spellStart"/>
      <w:r w:rsidR="005B16C1" w:rsidRPr="005B16C1">
        <w:t>sebagian</w:t>
      </w:r>
      <w:proofErr w:type="spellEnd"/>
      <w:r w:rsidR="005B16C1" w:rsidRPr="005B16C1">
        <w:t xml:space="preserve"> </w:t>
      </w:r>
      <w:proofErr w:type="spellStart"/>
      <w:r w:rsidR="005B16C1" w:rsidRPr="005B16C1">
        <w:t>nama</w:t>
      </w:r>
      <w:proofErr w:type="spellEnd"/>
      <w:r w:rsidR="005B16C1" w:rsidRPr="005B16C1">
        <w:t xml:space="preserve"> yang </w:t>
      </w:r>
      <w:proofErr w:type="spellStart"/>
      <w:r w:rsidR="005B16C1" w:rsidRPr="005B16C1">
        <w:t>telah</w:t>
      </w:r>
      <w:proofErr w:type="spellEnd"/>
      <w:r w:rsidR="005B16C1" w:rsidRPr="005B16C1">
        <w:t xml:space="preserve"> </w:t>
      </w:r>
      <w:proofErr w:type="spellStart"/>
      <w:r w:rsidR="005B16C1" w:rsidRPr="005B16C1">
        <w:t>digunakan</w:t>
      </w:r>
      <w:proofErr w:type="spellEnd"/>
      <w:r w:rsidR="005B16C1" w:rsidRPr="005B16C1">
        <w:t xml:space="preserve"> oleh </w:t>
      </w:r>
      <w:proofErr w:type="spellStart"/>
      <w:r w:rsidR="005B16C1" w:rsidRPr="005B16C1">
        <w:t>Penggugat</w:t>
      </w:r>
      <w:proofErr w:type="spellEnd"/>
      <w:r w:rsidR="005B16C1" w:rsidRPr="005B16C1">
        <w:t xml:space="preserve"> </w:t>
      </w:r>
      <w:proofErr w:type="spellStart"/>
      <w:r w:rsidR="005B16C1" w:rsidRPr="005B16C1">
        <w:t>hingga</w:t>
      </w:r>
      <w:proofErr w:type="spellEnd"/>
      <w:r w:rsidR="005B16C1" w:rsidRPr="005B16C1">
        <w:t xml:space="preserve"> </w:t>
      </w:r>
      <w:proofErr w:type="spellStart"/>
      <w:r w:rsidR="005B16C1" w:rsidRPr="005B16C1">
        <w:t>saat</w:t>
      </w:r>
      <w:proofErr w:type="spellEnd"/>
      <w:r w:rsidR="005B16C1" w:rsidRPr="005B16C1">
        <w:t xml:space="preserve"> </w:t>
      </w:r>
      <w:proofErr w:type="spellStart"/>
      <w:r w:rsidR="005B16C1" w:rsidRPr="005B16C1">
        <w:t>ini</w:t>
      </w:r>
      <w:proofErr w:type="spellEnd"/>
      <w:r w:rsidR="005B16C1" w:rsidRPr="005B16C1">
        <w:t xml:space="preserve">. Oleh </w:t>
      </w:r>
      <w:proofErr w:type="spellStart"/>
      <w:r w:rsidR="005B16C1" w:rsidRPr="005B16C1">
        <w:t>karena</w:t>
      </w:r>
      <w:proofErr w:type="spellEnd"/>
      <w:r w:rsidR="005B16C1" w:rsidRPr="005B16C1">
        <w:t xml:space="preserve"> </w:t>
      </w:r>
      <w:proofErr w:type="spellStart"/>
      <w:r w:rsidR="005B16C1" w:rsidRPr="005B16C1">
        <w:t>itu</w:t>
      </w:r>
      <w:proofErr w:type="spellEnd"/>
      <w:r w:rsidR="005B16C1" w:rsidRPr="005B16C1">
        <w:t xml:space="preserve">, </w:t>
      </w:r>
      <w:proofErr w:type="spellStart"/>
      <w:r w:rsidR="005B16C1" w:rsidRPr="005B16C1">
        <w:t>seharusnya</w:t>
      </w:r>
      <w:proofErr w:type="spellEnd"/>
      <w:r w:rsidR="005B16C1" w:rsidRPr="005B16C1">
        <w:t xml:space="preserve"> </w:t>
      </w:r>
      <w:proofErr w:type="spellStart"/>
      <w:r w:rsidR="005B16C1" w:rsidRPr="005B16C1">
        <w:t>Tergugat</w:t>
      </w:r>
      <w:proofErr w:type="spellEnd"/>
      <w:r w:rsidR="005B16C1" w:rsidRPr="005B16C1">
        <w:t xml:space="preserve"> </w:t>
      </w:r>
      <w:proofErr w:type="spellStart"/>
      <w:r w:rsidR="005B16C1" w:rsidRPr="005B16C1">
        <w:t>menolak</w:t>
      </w:r>
      <w:proofErr w:type="spellEnd"/>
      <w:r w:rsidR="005B16C1" w:rsidRPr="005B16C1">
        <w:t xml:space="preserve"> </w:t>
      </w:r>
      <w:proofErr w:type="spellStart"/>
      <w:r w:rsidR="005B16C1" w:rsidRPr="005B16C1">
        <w:t>untuk</w:t>
      </w:r>
      <w:proofErr w:type="spellEnd"/>
      <w:r w:rsidR="005B16C1" w:rsidRPr="005B16C1">
        <w:t xml:space="preserve"> </w:t>
      </w:r>
      <w:proofErr w:type="spellStart"/>
      <w:r w:rsidR="005B16C1" w:rsidRPr="005B16C1">
        <w:t>mengesahkan</w:t>
      </w:r>
      <w:proofErr w:type="spellEnd"/>
      <w:r w:rsidR="005B16C1" w:rsidRPr="005B16C1">
        <w:t xml:space="preserve"> </w:t>
      </w:r>
      <w:proofErr w:type="spellStart"/>
      <w:r w:rsidR="005B16C1" w:rsidRPr="005B16C1">
        <w:t>pendirian</w:t>
      </w:r>
      <w:proofErr w:type="spellEnd"/>
      <w:r w:rsidR="005B16C1" w:rsidRPr="005B16C1">
        <w:t xml:space="preserve"> badan </w:t>
      </w:r>
      <w:proofErr w:type="spellStart"/>
      <w:r w:rsidR="005B16C1" w:rsidRPr="005B16C1">
        <w:t>hukum</w:t>
      </w:r>
      <w:proofErr w:type="spellEnd"/>
      <w:r w:rsidR="005B16C1" w:rsidRPr="005B16C1">
        <w:t xml:space="preserve"> </w:t>
      </w:r>
      <w:proofErr w:type="spellStart"/>
      <w:r w:rsidR="005B16C1" w:rsidRPr="005B16C1">
        <w:t>perkumpulan</w:t>
      </w:r>
      <w:proofErr w:type="spellEnd"/>
      <w:r w:rsidR="005B16C1" w:rsidRPr="005B16C1">
        <w:t xml:space="preserve"> </w:t>
      </w:r>
      <w:proofErr w:type="spellStart"/>
      <w:r w:rsidR="005B16C1" w:rsidRPr="005B16C1">
        <w:t>Tergugat</w:t>
      </w:r>
      <w:proofErr w:type="spellEnd"/>
      <w:r w:rsidR="005B16C1" w:rsidRPr="005B16C1">
        <w:t xml:space="preserve"> II </w:t>
      </w:r>
      <w:proofErr w:type="spellStart"/>
      <w:r w:rsidR="005B16C1" w:rsidRPr="005B16C1">
        <w:t>Intervensi</w:t>
      </w:r>
      <w:proofErr w:type="spellEnd"/>
      <w:r w:rsidR="005B16C1" w:rsidRPr="005B16C1">
        <w:t xml:space="preserve">. Tindakan </w:t>
      </w:r>
      <w:proofErr w:type="spellStart"/>
      <w:r w:rsidR="005B16C1" w:rsidRPr="005B16C1">
        <w:t>hukum</w:t>
      </w:r>
      <w:proofErr w:type="spellEnd"/>
      <w:r w:rsidR="005B16C1" w:rsidRPr="005B16C1">
        <w:t xml:space="preserve"> </w:t>
      </w:r>
      <w:proofErr w:type="spellStart"/>
      <w:r w:rsidR="005B16C1" w:rsidRPr="005B16C1">
        <w:t>Tergugat</w:t>
      </w:r>
      <w:proofErr w:type="spellEnd"/>
      <w:r w:rsidR="005B16C1" w:rsidRPr="005B16C1">
        <w:t xml:space="preserve"> </w:t>
      </w:r>
      <w:proofErr w:type="spellStart"/>
      <w:r w:rsidR="005B16C1" w:rsidRPr="005B16C1">
        <w:t>menerbitkan</w:t>
      </w:r>
      <w:proofErr w:type="spellEnd"/>
      <w:r w:rsidR="005B16C1" w:rsidRPr="005B16C1">
        <w:t xml:space="preserve"> </w:t>
      </w:r>
      <w:proofErr w:type="spellStart"/>
      <w:r w:rsidR="005B16C1" w:rsidRPr="005B16C1">
        <w:t>keputusan</w:t>
      </w:r>
      <w:proofErr w:type="spellEnd"/>
      <w:r w:rsidR="005B16C1" w:rsidRPr="005B16C1">
        <w:t xml:space="preserve"> </w:t>
      </w:r>
      <w:proofErr w:type="spellStart"/>
      <w:r w:rsidR="005B16C1" w:rsidRPr="005B16C1">
        <w:t>objek</w:t>
      </w:r>
      <w:proofErr w:type="spellEnd"/>
      <w:r w:rsidR="005B16C1" w:rsidRPr="005B16C1">
        <w:t xml:space="preserve"> </w:t>
      </w:r>
      <w:proofErr w:type="spellStart"/>
      <w:r w:rsidR="005B16C1" w:rsidRPr="005B16C1">
        <w:t>sengketa</w:t>
      </w:r>
      <w:proofErr w:type="spellEnd"/>
      <w:r w:rsidR="005B16C1" w:rsidRPr="005B16C1">
        <w:t xml:space="preserve"> </w:t>
      </w:r>
      <w:proofErr w:type="spellStart"/>
      <w:r w:rsidR="005B16C1" w:rsidRPr="005B16C1">
        <w:t>bertentangan</w:t>
      </w:r>
      <w:proofErr w:type="spellEnd"/>
      <w:r w:rsidR="005B16C1" w:rsidRPr="005B16C1">
        <w:t xml:space="preserve"> </w:t>
      </w:r>
      <w:proofErr w:type="spellStart"/>
      <w:r w:rsidR="005B16C1" w:rsidRPr="005B16C1">
        <w:t>dengan</w:t>
      </w:r>
      <w:proofErr w:type="spellEnd"/>
      <w:r w:rsidR="005B16C1" w:rsidRPr="005B16C1">
        <w:t xml:space="preserve"> </w:t>
      </w:r>
      <w:proofErr w:type="spellStart"/>
      <w:r w:rsidR="005B16C1" w:rsidRPr="005B16C1">
        <w:t>peraturan</w:t>
      </w:r>
      <w:proofErr w:type="spellEnd"/>
      <w:r w:rsidR="005B16C1" w:rsidRPr="005B16C1">
        <w:t xml:space="preserve"> </w:t>
      </w:r>
      <w:proofErr w:type="spellStart"/>
      <w:r w:rsidR="005B16C1" w:rsidRPr="005B16C1">
        <w:t>perundang-undangan</w:t>
      </w:r>
      <w:proofErr w:type="spellEnd"/>
      <w:r w:rsidR="005B16C1">
        <w:t xml:space="preserve">. </w:t>
      </w:r>
      <w:r w:rsidR="00855933" w:rsidRPr="005A1562">
        <w:t xml:space="preserve">Salah </w:t>
      </w:r>
      <w:proofErr w:type="spellStart"/>
      <w:r w:rsidR="00855933" w:rsidRPr="005A1562">
        <w:t>satu</w:t>
      </w:r>
      <w:proofErr w:type="spellEnd"/>
      <w:r w:rsidR="00855933" w:rsidRPr="005A1562">
        <w:t xml:space="preserve"> </w:t>
      </w:r>
      <w:proofErr w:type="spellStart"/>
      <w:r w:rsidR="00855933" w:rsidRPr="005A1562">
        <w:t>aturan</w:t>
      </w:r>
      <w:proofErr w:type="spellEnd"/>
      <w:r w:rsidR="00855933" w:rsidRPr="005A1562">
        <w:t xml:space="preserve"> </w:t>
      </w:r>
      <w:proofErr w:type="spellStart"/>
      <w:r w:rsidR="00855933" w:rsidRPr="005A1562">
        <w:t>mengenai</w:t>
      </w:r>
      <w:proofErr w:type="spellEnd"/>
      <w:r w:rsidR="00855933" w:rsidRPr="005A1562">
        <w:t xml:space="preserve"> </w:t>
      </w:r>
      <w:proofErr w:type="spellStart"/>
      <w:r w:rsidR="00855933" w:rsidRPr="005A1562">
        <w:t>larangan</w:t>
      </w:r>
      <w:proofErr w:type="spellEnd"/>
      <w:r w:rsidR="00855933" w:rsidRPr="005A1562">
        <w:t xml:space="preserve"> </w:t>
      </w:r>
      <w:proofErr w:type="spellStart"/>
      <w:r w:rsidR="00855933" w:rsidRPr="005A1562">
        <w:t>bagi</w:t>
      </w:r>
      <w:proofErr w:type="spellEnd"/>
      <w:r w:rsidR="00855933" w:rsidRPr="005A1562">
        <w:t xml:space="preserve"> </w:t>
      </w:r>
      <w:proofErr w:type="spellStart"/>
      <w:r w:rsidR="00855933" w:rsidRPr="005A1562">
        <w:t>Perkumpulan</w:t>
      </w:r>
      <w:proofErr w:type="spellEnd"/>
      <w:r w:rsidR="00855933" w:rsidRPr="005A1562">
        <w:t xml:space="preserve"> yang </w:t>
      </w:r>
      <w:proofErr w:type="spellStart"/>
      <w:r w:rsidR="00855933" w:rsidRPr="005A1562">
        <w:t>berkaitan</w:t>
      </w:r>
      <w:proofErr w:type="spellEnd"/>
      <w:r w:rsidR="00855933" w:rsidRPr="005A1562">
        <w:t xml:space="preserve"> </w:t>
      </w:r>
      <w:proofErr w:type="spellStart"/>
      <w:r w:rsidR="00855933" w:rsidRPr="005A1562">
        <w:lastRenderedPageBreak/>
        <w:t>dengan</w:t>
      </w:r>
      <w:proofErr w:type="spellEnd"/>
      <w:r w:rsidR="00855933" w:rsidRPr="005A1562">
        <w:t xml:space="preserve"> </w:t>
      </w:r>
      <w:proofErr w:type="spellStart"/>
      <w:r w:rsidR="00855933" w:rsidRPr="005A1562">
        <w:t>nama</w:t>
      </w:r>
      <w:proofErr w:type="spellEnd"/>
      <w:r w:rsidR="00855933" w:rsidRPr="005A1562">
        <w:t xml:space="preserve"> </w:t>
      </w:r>
      <w:proofErr w:type="spellStart"/>
      <w:r w:rsidR="00855933" w:rsidRPr="005A1562">
        <w:t>Perkumpulan</w:t>
      </w:r>
      <w:proofErr w:type="spellEnd"/>
      <w:r w:rsidR="00855933" w:rsidRPr="005A1562">
        <w:t xml:space="preserve">. </w:t>
      </w:r>
      <w:proofErr w:type="spellStart"/>
      <w:r w:rsidR="00855933" w:rsidRPr="005A1562">
        <w:t>Pasal</w:t>
      </w:r>
      <w:proofErr w:type="spellEnd"/>
      <w:r w:rsidR="00855933" w:rsidRPr="005A1562">
        <w:t xml:space="preserve"> 59 </w:t>
      </w:r>
      <w:proofErr w:type="spellStart"/>
      <w:r w:rsidR="00855933" w:rsidRPr="005A1562">
        <w:t>ayat</w:t>
      </w:r>
      <w:proofErr w:type="spellEnd"/>
      <w:r w:rsidR="00855933" w:rsidRPr="005A1562">
        <w:t xml:space="preserve"> (1) </w:t>
      </w:r>
      <w:proofErr w:type="spellStart"/>
      <w:r w:rsidR="00855933" w:rsidRPr="005A1562">
        <w:t>U</w:t>
      </w:r>
      <w:r w:rsidR="00855933">
        <w:t>ndang-</w:t>
      </w:r>
      <w:r w:rsidR="00855933" w:rsidRPr="005A1562">
        <w:t>U</w:t>
      </w:r>
      <w:r w:rsidR="00855933">
        <w:t>ndang</w:t>
      </w:r>
      <w:proofErr w:type="spellEnd"/>
      <w:r w:rsidR="00855933" w:rsidRPr="005A1562">
        <w:t xml:space="preserve"> No. 16 </w:t>
      </w:r>
      <w:proofErr w:type="spellStart"/>
      <w:r w:rsidR="00855933" w:rsidRPr="005A1562">
        <w:t>Tahun</w:t>
      </w:r>
      <w:proofErr w:type="spellEnd"/>
      <w:r w:rsidR="00855933" w:rsidRPr="005A1562">
        <w:t xml:space="preserve"> 2017 </w:t>
      </w:r>
      <w:proofErr w:type="spellStart"/>
      <w:r w:rsidR="00855933" w:rsidRPr="005A1562">
        <w:t>menentukan</w:t>
      </w:r>
      <w:proofErr w:type="spellEnd"/>
      <w:r w:rsidR="00855933" w:rsidRPr="005A1562">
        <w:t xml:space="preserve"> </w:t>
      </w:r>
      <w:proofErr w:type="spellStart"/>
      <w:r w:rsidR="00855933" w:rsidRPr="005A1562">
        <w:t>bahwa</w:t>
      </w:r>
      <w:proofErr w:type="spellEnd"/>
      <w:r w:rsidR="00855933" w:rsidRPr="005A1562">
        <w:t xml:space="preserve"> </w:t>
      </w:r>
      <w:proofErr w:type="spellStart"/>
      <w:r w:rsidR="00855933" w:rsidRPr="005A1562">
        <w:t>ormas</w:t>
      </w:r>
      <w:proofErr w:type="spellEnd"/>
      <w:r w:rsidR="00855933" w:rsidRPr="005A1562">
        <w:t xml:space="preserve"> </w:t>
      </w:r>
      <w:proofErr w:type="spellStart"/>
      <w:r w:rsidR="00855933" w:rsidRPr="005A1562">
        <w:t>dilarang</w:t>
      </w:r>
      <w:proofErr w:type="spellEnd"/>
      <w:r w:rsidR="00855933" w:rsidRPr="005A1562">
        <w:t xml:space="preserve">: </w:t>
      </w:r>
    </w:p>
    <w:p w14:paraId="3CA03873" w14:textId="77777777" w:rsidR="001B3593" w:rsidRDefault="00855933" w:rsidP="00CF7A59">
      <w:pPr>
        <w:pStyle w:val="ListParagraph"/>
        <w:numPr>
          <w:ilvl w:val="0"/>
          <w:numId w:val="18"/>
        </w:numPr>
        <w:spacing w:line="360" w:lineRule="auto"/>
        <w:jc w:val="both"/>
      </w:pPr>
      <w:proofErr w:type="spellStart"/>
      <w:r w:rsidRPr="005A1562">
        <w:t>menggunakan</w:t>
      </w:r>
      <w:proofErr w:type="spellEnd"/>
      <w:r w:rsidRPr="005A1562">
        <w:t xml:space="preserve"> </w:t>
      </w:r>
      <w:proofErr w:type="spellStart"/>
      <w:r w:rsidRPr="005A1562">
        <w:t>nama</w:t>
      </w:r>
      <w:proofErr w:type="spellEnd"/>
      <w:r w:rsidRPr="005A1562">
        <w:t xml:space="preserve">, </w:t>
      </w:r>
      <w:proofErr w:type="spellStart"/>
      <w:r w:rsidRPr="005A1562">
        <w:t>lambang</w:t>
      </w:r>
      <w:proofErr w:type="spellEnd"/>
      <w:r w:rsidRPr="005A1562">
        <w:t xml:space="preserve">, </w:t>
      </w:r>
      <w:proofErr w:type="spellStart"/>
      <w:r w:rsidRPr="005A1562">
        <w:t>bendera</w:t>
      </w:r>
      <w:proofErr w:type="spellEnd"/>
      <w:r w:rsidRPr="005A1562">
        <w:t xml:space="preserve">, </w:t>
      </w:r>
      <w:proofErr w:type="spellStart"/>
      <w:r w:rsidRPr="005A1562">
        <w:t>atau</w:t>
      </w:r>
      <w:proofErr w:type="spellEnd"/>
      <w:r w:rsidRPr="005A1562">
        <w:t xml:space="preserve"> </w:t>
      </w:r>
      <w:proofErr w:type="spellStart"/>
      <w:r w:rsidRPr="005A1562">
        <w:t>atribut</w:t>
      </w:r>
      <w:proofErr w:type="spellEnd"/>
      <w:r w:rsidRPr="005A1562">
        <w:t xml:space="preserve"> yang </w:t>
      </w:r>
      <w:proofErr w:type="spellStart"/>
      <w:r w:rsidRPr="005A1562">
        <w:t>sama</w:t>
      </w:r>
      <w:proofErr w:type="spellEnd"/>
      <w:r w:rsidRPr="005A1562">
        <w:t xml:space="preserve"> </w:t>
      </w:r>
      <w:proofErr w:type="spellStart"/>
      <w:r w:rsidRPr="005A1562">
        <w:t>dengan</w:t>
      </w:r>
      <w:proofErr w:type="spellEnd"/>
      <w:r w:rsidRPr="005A1562">
        <w:t xml:space="preserve"> </w:t>
      </w:r>
      <w:proofErr w:type="spellStart"/>
      <w:r w:rsidRPr="005A1562">
        <w:t>nama</w:t>
      </w:r>
      <w:proofErr w:type="spellEnd"/>
      <w:r w:rsidRPr="005A1562">
        <w:t xml:space="preserve">, </w:t>
      </w:r>
      <w:proofErr w:type="spellStart"/>
      <w:r w:rsidRPr="005A1562">
        <w:t>lambang</w:t>
      </w:r>
      <w:proofErr w:type="spellEnd"/>
      <w:r w:rsidRPr="005A1562">
        <w:t xml:space="preserve">, </w:t>
      </w:r>
      <w:proofErr w:type="spellStart"/>
      <w:r w:rsidRPr="005A1562">
        <w:t>bendera</w:t>
      </w:r>
      <w:proofErr w:type="spellEnd"/>
      <w:r w:rsidRPr="005A1562">
        <w:t xml:space="preserve">, </w:t>
      </w:r>
      <w:proofErr w:type="spellStart"/>
      <w:r w:rsidRPr="005A1562">
        <w:t>atau</w:t>
      </w:r>
      <w:proofErr w:type="spellEnd"/>
      <w:r w:rsidRPr="005A1562">
        <w:t xml:space="preserve"> </w:t>
      </w:r>
      <w:proofErr w:type="spellStart"/>
      <w:r w:rsidRPr="005A1562">
        <w:t>atribut</w:t>
      </w:r>
      <w:proofErr w:type="spellEnd"/>
      <w:r w:rsidRPr="005A1562">
        <w:t xml:space="preserve"> </w:t>
      </w:r>
      <w:proofErr w:type="spellStart"/>
      <w:r w:rsidRPr="005A1562">
        <w:t>lembaga</w:t>
      </w:r>
      <w:proofErr w:type="spellEnd"/>
      <w:r w:rsidRPr="005A1562">
        <w:t xml:space="preserve"> </w:t>
      </w:r>
      <w:proofErr w:type="spellStart"/>
      <w:r w:rsidRPr="005A1562">
        <w:t>pemerintahan</w:t>
      </w:r>
      <w:proofErr w:type="spellEnd"/>
      <w:r w:rsidRPr="005A1562">
        <w:t xml:space="preserve">; </w:t>
      </w:r>
    </w:p>
    <w:p w14:paraId="49693838" w14:textId="77777777" w:rsidR="001B3593" w:rsidRDefault="00855933" w:rsidP="00CF7A59">
      <w:pPr>
        <w:pStyle w:val="ListParagraph"/>
        <w:numPr>
          <w:ilvl w:val="0"/>
          <w:numId w:val="18"/>
        </w:numPr>
        <w:spacing w:line="360" w:lineRule="auto"/>
        <w:jc w:val="both"/>
      </w:pPr>
      <w:proofErr w:type="spellStart"/>
      <w:r w:rsidRPr="005A1562">
        <w:t>menggunakan</w:t>
      </w:r>
      <w:proofErr w:type="spellEnd"/>
      <w:r w:rsidRPr="005A1562">
        <w:t xml:space="preserve"> </w:t>
      </w:r>
      <w:proofErr w:type="spellStart"/>
      <w:r w:rsidRPr="005A1562">
        <w:t>dengan</w:t>
      </w:r>
      <w:proofErr w:type="spellEnd"/>
      <w:r w:rsidRPr="005A1562">
        <w:t xml:space="preserve"> </w:t>
      </w:r>
      <w:proofErr w:type="spellStart"/>
      <w:r w:rsidRPr="005A1562">
        <w:t>tanpa</w:t>
      </w:r>
      <w:proofErr w:type="spellEnd"/>
      <w:r w:rsidRPr="005A1562">
        <w:t xml:space="preserve"> </w:t>
      </w:r>
      <w:proofErr w:type="spellStart"/>
      <w:r w:rsidRPr="005A1562">
        <w:t>izin</w:t>
      </w:r>
      <w:proofErr w:type="spellEnd"/>
      <w:r w:rsidRPr="005A1562">
        <w:t xml:space="preserve"> </w:t>
      </w:r>
      <w:proofErr w:type="spellStart"/>
      <w:r w:rsidRPr="005A1562">
        <w:t>nama</w:t>
      </w:r>
      <w:proofErr w:type="spellEnd"/>
      <w:r w:rsidRPr="005A1562">
        <w:t xml:space="preserve">, </w:t>
      </w:r>
      <w:proofErr w:type="spellStart"/>
      <w:r w:rsidRPr="005A1562">
        <w:t>lambang</w:t>
      </w:r>
      <w:proofErr w:type="spellEnd"/>
      <w:r w:rsidRPr="005A1562">
        <w:t xml:space="preserve">, </w:t>
      </w:r>
      <w:proofErr w:type="spellStart"/>
      <w:r w:rsidRPr="005A1562">
        <w:t>bendera</w:t>
      </w:r>
      <w:proofErr w:type="spellEnd"/>
      <w:r w:rsidRPr="005A1562">
        <w:t xml:space="preserve"> negara lain </w:t>
      </w:r>
      <w:proofErr w:type="spellStart"/>
      <w:r w:rsidRPr="005A1562">
        <w:t>atau</w:t>
      </w:r>
      <w:proofErr w:type="spellEnd"/>
      <w:r w:rsidRPr="005A1562">
        <w:t xml:space="preserve"> </w:t>
      </w:r>
      <w:proofErr w:type="spellStart"/>
      <w:r w:rsidRPr="005A1562">
        <w:t>lembaga</w:t>
      </w:r>
      <w:proofErr w:type="spellEnd"/>
      <w:r w:rsidRPr="005A1562">
        <w:t xml:space="preserve">/badan </w:t>
      </w:r>
      <w:proofErr w:type="spellStart"/>
      <w:r w:rsidRPr="005A1562">
        <w:t>internasional</w:t>
      </w:r>
      <w:proofErr w:type="spellEnd"/>
      <w:r w:rsidRPr="005A1562">
        <w:t xml:space="preserve"> </w:t>
      </w:r>
      <w:proofErr w:type="spellStart"/>
      <w:r w:rsidRPr="005A1562">
        <w:t>menjadi</w:t>
      </w:r>
      <w:proofErr w:type="spellEnd"/>
      <w:r w:rsidRPr="005A1562">
        <w:t xml:space="preserve"> </w:t>
      </w:r>
      <w:proofErr w:type="spellStart"/>
      <w:r w:rsidRPr="005A1562">
        <w:t>nama</w:t>
      </w:r>
      <w:proofErr w:type="spellEnd"/>
      <w:r w:rsidRPr="005A1562">
        <w:t xml:space="preserve">, </w:t>
      </w:r>
      <w:proofErr w:type="spellStart"/>
      <w:r w:rsidRPr="005A1562">
        <w:t>lambang</w:t>
      </w:r>
      <w:proofErr w:type="spellEnd"/>
      <w:r w:rsidRPr="005A1562">
        <w:t xml:space="preserve">, </w:t>
      </w:r>
      <w:proofErr w:type="spellStart"/>
      <w:r w:rsidRPr="005A1562">
        <w:t>atau</w:t>
      </w:r>
      <w:proofErr w:type="spellEnd"/>
      <w:r w:rsidRPr="005A1562">
        <w:t xml:space="preserve"> </w:t>
      </w:r>
      <w:proofErr w:type="spellStart"/>
      <w:r w:rsidRPr="005A1562">
        <w:t>bendera</w:t>
      </w:r>
      <w:proofErr w:type="spellEnd"/>
      <w:r w:rsidRPr="005A1562">
        <w:t xml:space="preserve"> </w:t>
      </w:r>
      <w:proofErr w:type="spellStart"/>
      <w:r w:rsidRPr="005A1562">
        <w:t>Ormas</w:t>
      </w:r>
      <w:proofErr w:type="spellEnd"/>
      <w:r w:rsidRPr="005A1562">
        <w:t>; dan/</w:t>
      </w:r>
      <w:proofErr w:type="spellStart"/>
      <w:r w:rsidRPr="005A1562">
        <w:t>atau</w:t>
      </w:r>
      <w:proofErr w:type="spellEnd"/>
      <w:r w:rsidRPr="005A1562">
        <w:t xml:space="preserve"> </w:t>
      </w:r>
    </w:p>
    <w:p w14:paraId="03F33627" w14:textId="77777777" w:rsidR="002F0035" w:rsidRDefault="00855933" w:rsidP="00CF7A59">
      <w:pPr>
        <w:pStyle w:val="ListParagraph"/>
        <w:numPr>
          <w:ilvl w:val="0"/>
          <w:numId w:val="18"/>
        </w:numPr>
        <w:spacing w:line="360" w:lineRule="auto"/>
        <w:jc w:val="both"/>
      </w:pPr>
      <w:proofErr w:type="spellStart"/>
      <w:r w:rsidRPr="005A1562">
        <w:t>menggunakan</w:t>
      </w:r>
      <w:proofErr w:type="spellEnd"/>
      <w:r w:rsidRPr="005A1562">
        <w:t xml:space="preserve"> </w:t>
      </w:r>
      <w:proofErr w:type="spellStart"/>
      <w:r w:rsidRPr="005A1562">
        <w:t>nama</w:t>
      </w:r>
      <w:proofErr w:type="spellEnd"/>
      <w:r w:rsidRPr="005A1562">
        <w:t xml:space="preserve">, </w:t>
      </w:r>
      <w:proofErr w:type="spellStart"/>
      <w:r w:rsidRPr="005A1562">
        <w:t>lambang</w:t>
      </w:r>
      <w:proofErr w:type="spellEnd"/>
      <w:r w:rsidRPr="005A1562">
        <w:t xml:space="preserve">, </w:t>
      </w:r>
      <w:proofErr w:type="spellStart"/>
      <w:r w:rsidRPr="005A1562">
        <w:t>bendera</w:t>
      </w:r>
      <w:proofErr w:type="spellEnd"/>
      <w:r w:rsidRPr="005A1562">
        <w:t xml:space="preserve">, </w:t>
      </w:r>
      <w:proofErr w:type="spellStart"/>
      <w:r w:rsidRPr="005A1562">
        <w:t>atau</w:t>
      </w:r>
      <w:proofErr w:type="spellEnd"/>
      <w:r w:rsidRPr="005A1562">
        <w:t xml:space="preserve"> </w:t>
      </w:r>
      <w:proofErr w:type="spellStart"/>
      <w:r w:rsidRPr="005A1562">
        <w:t>tanda</w:t>
      </w:r>
      <w:proofErr w:type="spellEnd"/>
      <w:r w:rsidRPr="005A1562">
        <w:t xml:space="preserve"> </w:t>
      </w:r>
      <w:proofErr w:type="spellStart"/>
      <w:r w:rsidRPr="005A1562">
        <w:t>gambar</w:t>
      </w:r>
      <w:proofErr w:type="spellEnd"/>
      <w:r w:rsidRPr="005A1562">
        <w:t xml:space="preserve"> yang </w:t>
      </w:r>
      <w:proofErr w:type="spellStart"/>
      <w:r w:rsidRPr="005A1562">
        <w:t>mempunyai</w:t>
      </w:r>
      <w:proofErr w:type="spellEnd"/>
      <w:r w:rsidRPr="005A1562">
        <w:t xml:space="preserve"> </w:t>
      </w:r>
      <w:proofErr w:type="spellStart"/>
      <w:r w:rsidRPr="005A1562">
        <w:t>persamaan</w:t>
      </w:r>
      <w:proofErr w:type="spellEnd"/>
      <w:r w:rsidRPr="005A1562">
        <w:t xml:space="preserve"> pada </w:t>
      </w:r>
      <w:proofErr w:type="spellStart"/>
      <w:r w:rsidRPr="005A1562">
        <w:t>pokoknya</w:t>
      </w:r>
      <w:proofErr w:type="spellEnd"/>
      <w:r w:rsidRPr="005A1562">
        <w:t xml:space="preserve"> </w:t>
      </w:r>
      <w:proofErr w:type="spellStart"/>
      <w:r w:rsidRPr="005A1562">
        <w:t>atau</w:t>
      </w:r>
      <w:proofErr w:type="spellEnd"/>
      <w:r w:rsidRPr="005A1562">
        <w:t xml:space="preserve"> </w:t>
      </w:r>
      <w:proofErr w:type="spellStart"/>
      <w:r w:rsidRPr="005A1562">
        <w:t>keseluruhannya</w:t>
      </w:r>
      <w:proofErr w:type="spellEnd"/>
      <w:r w:rsidRPr="005A1562">
        <w:t xml:space="preserve"> </w:t>
      </w:r>
      <w:proofErr w:type="spellStart"/>
      <w:r w:rsidRPr="005A1562">
        <w:t>dengan</w:t>
      </w:r>
      <w:proofErr w:type="spellEnd"/>
      <w:r w:rsidRPr="005A1562">
        <w:t xml:space="preserve"> </w:t>
      </w:r>
      <w:proofErr w:type="spellStart"/>
      <w:r w:rsidRPr="005A1562">
        <w:t>nama</w:t>
      </w:r>
      <w:proofErr w:type="spellEnd"/>
      <w:r w:rsidRPr="005A1562">
        <w:t xml:space="preserve">, </w:t>
      </w:r>
      <w:proofErr w:type="spellStart"/>
      <w:r w:rsidRPr="005A1562">
        <w:t>lambang</w:t>
      </w:r>
      <w:proofErr w:type="spellEnd"/>
      <w:r w:rsidRPr="005A1562">
        <w:t xml:space="preserve">, </w:t>
      </w:r>
      <w:proofErr w:type="spellStart"/>
      <w:r w:rsidRPr="005A1562">
        <w:t>bendera</w:t>
      </w:r>
      <w:proofErr w:type="spellEnd"/>
      <w:r w:rsidRPr="005A1562">
        <w:t xml:space="preserve">, </w:t>
      </w:r>
      <w:proofErr w:type="spellStart"/>
      <w:r w:rsidRPr="005A1562">
        <w:t>atau</w:t>
      </w:r>
      <w:proofErr w:type="spellEnd"/>
      <w:r w:rsidRPr="005A1562">
        <w:t xml:space="preserve"> </w:t>
      </w:r>
      <w:proofErr w:type="spellStart"/>
      <w:r w:rsidRPr="005A1562">
        <w:t>tanda</w:t>
      </w:r>
      <w:proofErr w:type="spellEnd"/>
      <w:r w:rsidRPr="005A1562">
        <w:t xml:space="preserve"> </w:t>
      </w:r>
      <w:proofErr w:type="spellStart"/>
      <w:r w:rsidRPr="005A1562">
        <w:t>gambar</w:t>
      </w:r>
      <w:proofErr w:type="spellEnd"/>
      <w:r w:rsidRPr="005A1562">
        <w:t xml:space="preserve"> </w:t>
      </w:r>
      <w:proofErr w:type="spellStart"/>
      <w:r w:rsidRPr="005A1562">
        <w:t>Ormas</w:t>
      </w:r>
      <w:proofErr w:type="spellEnd"/>
      <w:r w:rsidRPr="005A1562">
        <w:t xml:space="preserve"> lain </w:t>
      </w:r>
      <w:proofErr w:type="spellStart"/>
      <w:r w:rsidRPr="005A1562">
        <w:t>atau</w:t>
      </w:r>
      <w:proofErr w:type="spellEnd"/>
      <w:r w:rsidRPr="005A1562">
        <w:t xml:space="preserve"> </w:t>
      </w:r>
      <w:proofErr w:type="spellStart"/>
      <w:r w:rsidRPr="005A1562">
        <w:t>partai</w:t>
      </w:r>
      <w:proofErr w:type="spellEnd"/>
      <w:r w:rsidRPr="005A1562">
        <w:t xml:space="preserve"> </w:t>
      </w:r>
      <w:proofErr w:type="spellStart"/>
      <w:r w:rsidRPr="005A1562">
        <w:t>politik</w:t>
      </w:r>
      <w:proofErr w:type="spellEnd"/>
      <w:r w:rsidRPr="005A1562">
        <w:t xml:space="preserve">, </w:t>
      </w:r>
    </w:p>
    <w:p w14:paraId="08DB11C0" w14:textId="57E9B1EB" w:rsidR="00DB5EA7" w:rsidRDefault="00E72D00" w:rsidP="00CF7A59">
      <w:pPr>
        <w:spacing w:line="360" w:lineRule="auto"/>
        <w:jc w:val="both"/>
      </w:pPr>
      <w:proofErr w:type="spellStart"/>
      <w:r>
        <w:t>bedasarkan</w:t>
      </w:r>
      <w:proofErr w:type="spellEnd"/>
      <w:r>
        <w:t xml:space="preserve"> </w:t>
      </w:r>
      <w:proofErr w:type="spellStart"/>
      <w:r>
        <w:t>seluruh</w:t>
      </w:r>
      <w:proofErr w:type="spellEnd"/>
      <w:r>
        <w:t xml:space="preserve"> </w:t>
      </w:r>
      <w:proofErr w:type="spellStart"/>
      <w:r>
        <w:t>pertimbangan</w:t>
      </w:r>
      <w:proofErr w:type="spellEnd"/>
      <w:r>
        <w:t xml:space="preserve"> </w:t>
      </w:r>
      <w:proofErr w:type="spellStart"/>
      <w:r>
        <w:t>hukum</w:t>
      </w:r>
      <w:proofErr w:type="spellEnd"/>
      <w:r>
        <w:t xml:space="preserve"> </w:t>
      </w:r>
      <w:proofErr w:type="spellStart"/>
      <w:r>
        <w:t>majelis</w:t>
      </w:r>
      <w:proofErr w:type="spellEnd"/>
      <w:r>
        <w:t xml:space="preserve"> hakim </w:t>
      </w:r>
      <w:proofErr w:type="spellStart"/>
      <w:r>
        <w:t>berkesimpulan</w:t>
      </w:r>
      <w:proofErr w:type="spellEnd"/>
      <w:r>
        <w:t xml:space="preserve"> </w:t>
      </w:r>
      <w:proofErr w:type="spellStart"/>
      <w:r>
        <w:t>bahwa</w:t>
      </w:r>
      <w:proofErr w:type="spellEnd"/>
      <w:r>
        <w:t xml:space="preserve"> </w:t>
      </w:r>
      <w:proofErr w:type="spellStart"/>
      <w:r>
        <w:t>objek</w:t>
      </w:r>
      <w:proofErr w:type="spellEnd"/>
      <w:r>
        <w:t xml:space="preserve"> </w:t>
      </w:r>
      <w:proofErr w:type="spellStart"/>
      <w:r>
        <w:t>sengketa</w:t>
      </w:r>
      <w:proofErr w:type="spellEnd"/>
      <w:r>
        <w:t xml:space="preserve"> </w:t>
      </w:r>
      <w:proofErr w:type="spellStart"/>
      <w:r>
        <w:t>berupa</w:t>
      </w:r>
      <w:proofErr w:type="spellEnd"/>
      <w:r>
        <w:t xml:space="preserve"> Surat Keputusan Menteri Hukum dan </w:t>
      </w:r>
      <w:proofErr w:type="spellStart"/>
      <w:r>
        <w:t>Hak</w:t>
      </w:r>
      <w:proofErr w:type="spellEnd"/>
      <w:r>
        <w:t xml:space="preserve"> </w:t>
      </w:r>
      <w:proofErr w:type="spellStart"/>
      <w:r>
        <w:t>Asasi</w:t>
      </w:r>
      <w:proofErr w:type="spellEnd"/>
      <w:r>
        <w:t xml:space="preserve"> </w:t>
      </w:r>
      <w:proofErr w:type="spellStart"/>
      <w:r>
        <w:t>Manusia</w:t>
      </w:r>
      <w:proofErr w:type="spellEnd"/>
      <w:r>
        <w:t xml:space="preserve"> </w:t>
      </w:r>
      <w:proofErr w:type="spellStart"/>
      <w:r>
        <w:t>Republik</w:t>
      </w:r>
      <w:proofErr w:type="spellEnd"/>
      <w:r>
        <w:t xml:space="preserve"> Indonesia </w:t>
      </w:r>
      <w:proofErr w:type="spellStart"/>
      <w:r w:rsidR="00620AEB">
        <w:t>Nomor</w:t>
      </w:r>
      <w:proofErr w:type="spellEnd"/>
      <w:r w:rsidR="00620AEB">
        <w:t xml:space="preserve"> AHU-0008748.AH.01.07 </w:t>
      </w:r>
      <w:proofErr w:type="spellStart"/>
      <w:r w:rsidR="00620AEB">
        <w:t>tahun</w:t>
      </w:r>
      <w:proofErr w:type="spellEnd"/>
      <w:r w:rsidR="00620AEB">
        <w:t xml:space="preserve"> 2018 </w:t>
      </w:r>
      <w:proofErr w:type="spellStart"/>
      <w:r w:rsidR="00620AEB">
        <w:t>tanggal</w:t>
      </w:r>
      <w:proofErr w:type="spellEnd"/>
      <w:r w:rsidR="00620AEB">
        <w:t xml:space="preserve"> 13 </w:t>
      </w:r>
      <w:proofErr w:type="spellStart"/>
      <w:r w:rsidR="00620AEB">
        <w:t>juali</w:t>
      </w:r>
      <w:proofErr w:type="spellEnd"/>
      <w:r w:rsidR="00620AEB">
        <w:t xml:space="preserve"> 2018 </w:t>
      </w:r>
      <w:proofErr w:type="spellStart"/>
      <w:r w:rsidR="00620AEB">
        <w:t>tentang</w:t>
      </w:r>
      <w:proofErr w:type="spellEnd"/>
      <w:r w:rsidR="00620AEB">
        <w:t xml:space="preserve"> </w:t>
      </w:r>
      <w:proofErr w:type="spellStart"/>
      <w:r w:rsidR="00620AEB">
        <w:t>pengesahan</w:t>
      </w:r>
      <w:proofErr w:type="spellEnd"/>
      <w:r w:rsidR="00620AEB">
        <w:t xml:space="preserve"> </w:t>
      </w:r>
      <w:proofErr w:type="spellStart"/>
      <w:r w:rsidR="00620AEB">
        <w:t>pendirian</w:t>
      </w:r>
      <w:proofErr w:type="spellEnd"/>
      <w:r w:rsidR="00620AEB">
        <w:t xml:space="preserve"> badan </w:t>
      </w:r>
      <w:proofErr w:type="spellStart"/>
      <w:r w:rsidR="00620AEB">
        <w:t>hukum</w:t>
      </w:r>
      <w:proofErr w:type="spellEnd"/>
      <w:r w:rsidR="00620AEB">
        <w:t xml:space="preserve"> </w:t>
      </w:r>
      <w:proofErr w:type="spellStart"/>
      <w:r w:rsidR="00620AEB">
        <w:t>perkumpulan</w:t>
      </w:r>
      <w:proofErr w:type="spellEnd"/>
      <w:r w:rsidR="00620AEB">
        <w:t xml:space="preserve"> POC Indonesia, </w:t>
      </w:r>
      <w:proofErr w:type="spellStart"/>
      <w:r w:rsidR="00620AEB">
        <w:t>mengandung</w:t>
      </w:r>
      <w:proofErr w:type="spellEnd"/>
      <w:r w:rsidR="00620AEB">
        <w:t xml:space="preserve"> </w:t>
      </w:r>
      <w:proofErr w:type="spellStart"/>
      <w:r w:rsidR="00620AEB">
        <w:t>cacat</w:t>
      </w:r>
      <w:proofErr w:type="spellEnd"/>
      <w:r w:rsidR="00620AEB">
        <w:t xml:space="preserve"> </w:t>
      </w:r>
      <w:proofErr w:type="spellStart"/>
      <w:r w:rsidR="00620AEB">
        <w:t>yuridis</w:t>
      </w:r>
      <w:proofErr w:type="spellEnd"/>
      <w:r w:rsidR="00620AEB">
        <w:t xml:space="preserve"> </w:t>
      </w:r>
      <w:proofErr w:type="spellStart"/>
      <w:r w:rsidR="00620AEB">
        <w:t>baik</w:t>
      </w:r>
      <w:proofErr w:type="spellEnd"/>
      <w:r w:rsidR="00620AEB">
        <w:t xml:space="preserve"> </w:t>
      </w:r>
      <w:proofErr w:type="spellStart"/>
      <w:r w:rsidR="00620AEB">
        <w:t>dari</w:t>
      </w:r>
      <w:proofErr w:type="spellEnd"/>
      <w:r w:rsidR="00620AEB">
        <w:t xml:space="preserve"> </w:t>
      </w:r>
      <w:proofErr w:type="spellStart"/>
      <w:r w:rsidR="00620AEB">
        <w:t>aspek</w:t>
      </w:r>
      <w:proofErr w:type="spellEnd"/>
      <w:r w:rsidR="00620AEB">
        <w:t xml:space="preserve"> </w:t>
      </w:r>
      <w:proofErr w:type="spellStart"/>
      <w:r w:rsidR="00620AEB">
        <w:t>Prosedural</w:t>
      </w:r>
      <w:proofErr w:type="spellEnd"/>
      <w:r w:rsidR="00620AEB">
        <w:t xml:space="preserve"> </w:t>
      </w:r>
      <w:proofErr w:type="spellStart"/>
      <w:r w:rsidR="00620AEB">
        <w:t>maupun</w:t>
      </w:r>
      <w:proofErr w:type="spellEnd"/>
      <w:r w:rsidR="00620AEB">
        <w:t xml:space="preserve"> </w:t>
      </w:r>
      <w:proofErr w:type="spellStart"/>
      <w:r w:rsidR="00620AEB">
        <w:t>dari</w:t>
      </w:r>
      <w:proofErr w:type="spellEnd"/>
      <w:r w:rsidR="00620AEB">
        <w:t xml:space="preserve"> </w:t>
      </w:r>
      <w:proofErr w:type="spellStart"/>
      <w:r w:rsidR="00620AEB">
        <w:t>aspek</w:t>
      </w:r>
      <w:proofErr w:type="spellEnd"/>
      <w:r w:rsidR="00620AEB">
        <w:t xml:space="preserve"> </w:t>
      </w:r>
      <w:proofErr w:type="spellStart"/>
      <w:r w:rsidR="00620AEB">
        <w:t>substansi</w:t>
      </w:r>
      <w:proofErr w:type="spellEnd"/>
      <w:r w:rsidR="00620AEB">
        <w:t xml:space="preserve"> </w:t>
      </w:r>
      <w:proofErr w:type="spellStart"/>
      <w:r w:rsidR="00620AEB">
        <w:t>serta</w:t>
      </w:r>
      <w:proofErr w:type="spellEnd"/>
      <w:r w:rsidR="00620AEB">
        <w:t xml:space="preserve"> </w:t>
      </w:r>
      <w:proofErr w:type="spellStart"/>
      <w:r w:rsidR="00620AEB">
        <w:t>bertentangan</w:t>
      </w:r>
      <w:proofErr w:type="spellEnd"/>
      <w:r w:rsidR="00620AEB">
        <w:t xml:space="preserve"> </w:t>
      </w:r>
      <w:proofErr w:type="spellStart"/>
      <w:r w:rsidR="00620AEB">
        <w:t>dengan</w:t>
      </w:r>
      <w:proofErr w:type="spellEnd"/>
      <w:r w:rsidR="00620AEB">
        <w:t xml:space="preserve"> </w:t>
      </w:r>
      <w:proofErr w:type="spellStart"/>
      <w:r w:rsidR="00620AEB">
        <w:t>Asas</w:t>
      </w:r>
      <w:proofErr w:type="spellEnd"/>
      <w:r w:rsidR="00620AEB">
        <w:t xml:space="preserve"> </w:t>
      </w:r>
      <w:proofErr w:type="spellStart"/>
      <w:r w:rsidR="00620AEB">
        <w:t>Umum</w:t>
      </w:r>
      <w:proofErr w:type="spellEnd"/>
      <w:r w:rsidR="00620AEB">
        <w:t xml:space="preserve"> </w:t>
      </w:r>
      <w:proofErr w:type="spellStart"/>
      <w:r w:rsidR="00620AEB">
        <w:t>Pemerintahan</w:t>
      </w:r>
      <w:proofErr w:type="spellEnd"/>
      <w:r w:rsidR="00620AEB">
        <w:t xml:space="preserve"> yang </w:t>
      </w:r>
      <w:proofErr w:type="spellStart"/>
      <w:r w:rsidR="00620AEB">
        <w:t>Baik</w:t>
      </w:r>
      <w:proofErr w:type="spellEnd"/>
      <w:r w:rsidR="00620AEB">
        <w:t xml:space="preserve">, </w:t>
      </w:r>
      <w:proofErr w:type="spellStart"/>
      <w:r w:rsidR="00620AEB">
        <w:t>sehingga</w:t>
      </w:r>
      <w:proofErr w:type="spellEnd"/>
      <w:r w:rsidR="00620AEB">
        <w:t xml:space="preserve"> </w:t>
      </w:r>
      <w:proofErr w:type="spellStart"/>
      <w:r w:rsidR="00620AEB">
        <w:t>majelis</w:t>
      </w:r>
      <w:proofErr w:type="spellEnd"/>
      <w:r w:rsidR="00620AEB">
        <w:t xml:space="preserve"> hakim </w:t>
      </w:r>
      <w:proofErr w:type="spellStart"/>
      <w:r w:rsidR="00620AEB">
        <w:t>menyatakan</w:t>
      </w:r>
      <w:proofErr w:type="spellEnd"/>
      <w:r w:rsidR="00620AEB">
        <w:t xml:space="preserve"> </w:t>
      </w:r>
      <w:proofErr w:type="spellStart"/>
      <w:r w:rsidR="00620AEB">
        <w:t>batal</w:t>
      </w:r>
      <w:proofErr w:type="spellEnd"/>
      <w:r w:rsidR="00620AEB">
        <w:t xml:space="preserve"> Surat Keputusan </w:t>
      </w:r>
      <w:proofErr w:type="spellStart"/>
      <w:r w:rsidR="00620AEB">
        <w:t>pengesahan</w:t>
      </w:r>
      <w:proofErr w:type="spellEnd"/>
      <w:r w:rsidR="00620AEB">
        <w:t xml:space="preserve"> </w:t>
      </w:r>
      <w:proofErr w:type="spellStart"/>
      <w:r w:rsidR="00620AEB">
        <w:t>pendirian</w:t>
      </w:r>
      <w:proofErr w:type="spellEnd"/>
      <w:r w:rsidR="00620AEB">
        <w:t xml:space="preserve"> badan </w:t>
      </w:r>
      <w:proofErr w:type="spellStart"/>
      <w:r w:rsidR="00620AEB">
        <w:t>hukum</w:t>
      </w:r>
      <w:proofErr w:type="spellEnd"/>
      <w:r w:rsidR="00620AEB">
        <w:t xml:space="preserve"> </w:t>
      </w:r>
      <w:proofErr w:type="spellStart"/>
      <w:r w:rsidR="00620AEB">
        <w:t>perkumpulan</w:t>
      </w:r>
      <w:proofErr w:type="spellEnd"/>
      <w:r w:rsidR="00620AEB">
        <w:t xml:space="preserve"> POC Indonesia </w:t>
      </w:r>
      <w:proofErr w:type="spellStart"/>
      <w:r w:rsidR="00620AEB">
        <w:t>tersebu</w:t>
      </w:r>
      <w:r w:rsidR="00DB5EA7">
        <w:t>t</w:t>
      </w:r>
      <w:proofErr w:type="spellEnd"/>
      <w:r w:rsidR="00DB5EA7">
        <w:t xml:space="preserve">. </w:t>
      </w:r>
      <w:proofErr w:type="spellStart"/>
      <w:r w:rsidR="00DB5EA7">
        <w:t>Dalam</w:t>
      </w:r>
      <w:proofErr w:type="spellEnd"/>
      <w:r w:rsidR="00DB5EA7">
        <w:t xml:space="preserve"> </w:t>
      </w:r>
      <w:proofErr w:type="spellStart"/>
      <w:r w:rsidR="00DB5EA7">
        <w:t>kasus</w:t>
      </w:r>
      <w:proofErr w:type="spellEnd"/>
      <w:r w:rsidR="00DB5EA7">
        <w:t xml:space="preserve"> </w:t>
      </w:r>
      <w:proofErr w:type="spellStart"/>
      <w:r w:rsidR="00DB5EA7">
        <w:t>ini</w:t>
      </w:r>
      <w:proofErr w:type="spellEnd"/>
      <w:r w:rsidR="00DB5EA7">
        <w:t xml:space="preserve"> </w:t>
      </w:r>
      <w:proofErr w:type="spellStart"/>
      <w:r w:rsidR="00DB5EA7">
        <w:t>memiliki</w:t>
      </w:r>
      <w:proofErr w:type="spellEnd"/>
      <w:r w:rsidR="00DB5EA7">
        <w:t xml:space="preserve"> </w:t>
      </w:r>
      <w:proofErr w:type="spellStart"/>
      <w:r w:rsidR="00DB5EA7">
        <w:t>nama</w:t>
      </w:r>
      <w:proofErr w:type="spellEnd"/>
      <w:r w:rsidR="00DB5EA7">
        <w:t xml:space="preserve"> </w:t>
      </w:r>
      <w:proofErr w:type="spellStart"/>
      <w:r w:rsidR="00DB5EA7">
        <w:t>perkumpulan</w:t>
      </w:r>
      <w:proofErr w:type="spellEnd"/>
      <w:r w:rsidR="00DB5EA7">
        <w:t xml:space="preserve"> yang </w:t>
      </w:r>
      <w:proofErr w:type="spellStart"/>
      <w:r w:rsidR="00DB5EA7">
        <w:t>sama</w:t>
      </w:r>
      <w:proofErr w:type="spellEnd"/>
      <w:r w:rsidR="00DB5EA7">
        <w:t xml:space="preserve"> pada </w:t>
      </w:r>
      <w:proofErr w:type="spellStart"/>
      <w:r w:rsidR="00DB5EA7">
        <w:t>pokoknya</w:t>
      </w:r>
      <w:proofErr w:type="spellEnd"/>
      <w:r w:rsidR="00DB5EA7">
        <w:t xml:space="preserve"> </w:t>
      </w:r>
      <w:proofErr w:type="spellStart"/>
      <w:r w:rsidR="00DB5EA7">
        <w:t>dengan</w:t>
      </w:r>
      <w:proofErr w:type="spellEnd"/>
      <w:r w:rsidR="00DB5EA7">
        <w:t xml:space="preserve"> </w:t>
      </w:r>
      <w:proofErr w:type="spellStart"/>
      <w:r w:rsidR="00DB5EA7">
        <w:t>nama</w:t>
      </w:r>
      <w:proofErr w:type="spellEnd"/>
      <w:r w:rsidR="00DB5EA7">
        <w:t xml:space="preserve"> </w:t>
      </w:r>
      <w:proofErr w:type="spellStart"/>
      <w:r w:rsidR="00DB5EA7">
        <w:t>perkumpulan</w:t>
      </w:r>
      <w:proofErr w:type="spellEnd"/>
      <w:r w:rsidR="00DB5EA7">
        <w:t xml:space="preserve"> yang </w:t>
      </w:r>
      <w:proofErr w:type="spellStart"/>
      <w:r w:rsidR="00DB5EA7">
        <w:t>sudah</w:t>
      </w:r>
      <w:proofErr w:type="spellEnd"/>
      <w:r w:rsidR="00DB5EA7">
        <w:t xml:space="preserve"> </w:t>
      </w:r>
      <w:proofErr w:type="spellStart"/>
      <w:r w:rsidR="00DB5EA7">
        <w:t>terdaftar</w:t>
      </w:r>
      <w:proofErr w:type="spellEnd"/>
      <w:r w:rsidR="00DB5EA7">
        <w:t xml:space="preserve"> </w:t>
      </w:r>
      <w:proofErr w:type="spellStart"/>
      <w:r w:rsidR="00DB5EA7">
        <w:t>terlebih</w:t>
      </w:r>
      <w:proofErr w:type="spellEnd"/>
      <w:r w:rsidR="00DB5EA7">
        <w:t xml:space="preserve"> </w:t>
      </w:r>
      <w:proofErr w:type="spellStart"/>
      <w:r w:rsidR="00DB5EA7">
        <w:t>dahulu</w:t>
      </w:r>
      <w:proofErr w:type="spellEnd"/>
      <w:r w:rsidR="00DB5EA7">
        <w:t xml:space="preserve"> </w:t>
      </w:r>
      <w:proofErr w:type="spellStart"/>
      <w:r w:rsidR="00DB5EA7">
        <w:t>sehingga</w:t>
      </w:r>
      <w:proofErr w:type="spellEnd"/>
      <w:r w:rsidR="00DB5EA7">
        <w:t xml:space="preserve"> </w:t>
      </w:r>
      <w:proofErr w:type="spellStart"/>
      <w:r w:rsidR="00DB5EA7">
        <w:t>telah</w:t>
      </w:r>
      <w:proofErr w:type="spellEnd"/>
      <w:r w:rsidR="00DB5EA7">
        <w:t xml:space="preserve"> </w:t>
      </w:r>
      <w:proofErr w:type="spellStart"/>
      <w:r w:rsidR="00DB5EA7">
        <w:t>melanggar</w:t>
      </w:r>
      <w:proofErr w:type="spellEnd"/>
      <w:r w:rsidR="00DB5EA7">
        <w:t xml:space="preserve"> </w:t>
      </w:r>
      <w:proofErr w:type="spellStart"/>
      <w:r w:rsidR="00DB5EA7">
        <w:t>ketentuan</w:t>
      </w:r>
      <w:proofErr w:type="spellEnd"/>
      <w:r w:rsidR="00DB5EA7">
        <w:t xml:space="preserve"> </w:t>
      </w:r>
      <w:proofErr w:type="spellStart"/>
      <w:r w:rsidR="00DB5EA7" w:rsidRPr="005A1562">
        <w:t>Pasal</w:t>
      </w:r>
      <w:proofErr w:type="spellEnd"/>
      <w:r w:rsidR="00DB5EA7" w:rsidRPr="005A1562">
        <w:t xml:space="preserve"> 59 </w:t>
      </w:r>
      <w:proofErr w:type="spellStart"/>
      <w:r w:rsidR="00DB5EA7" w:rsidRPr="005A1562">
        <w:t>ayat</w:t>
      </w:r>
      <w:proofErr w:type="spellEnd"/>
      <w:r w:rsidR="00DB5EA7" w:rsidRPr="005A1562">
        <w:t xml:space="preserve"> (1) </w:t>
      </w:r>
      <w:proofErr w:type="spellStart"/>
      <w:r w:rsidR="00DB5EA7" w:rsidRPr="005A1562">
        <w:t>U</w:t>
      </w:r>
      <w:r w:rsidR="00DB5EA7">
        <w:t>ndang-</w:t>
      </w:r>
      <w:r w:rsidR="00DB5EA7" w:rsidRPr="005A1562">
        <w:t>U</w:t>
      </w:r>
      <w:r w:rsidR="00DB5EA7">
        <w:t>ndang</w:t>
      </w:r>
      <w:proofErr w:type="spellEnd"/>
      <w:r w:rsidR="00DB5EA7" w:rsidRPr="005A1562">
        <w:t xml:space="preserve"> No. 16 </w:t>
      </w:r>
      <w:proofErr w:type="spellStart"/>
      <w:r w:rsidR="00DB5EA7" w:rsidRPr="005A1562">
        <w:t>Tahun</w:t>
      </w:r>
      <w:proofErr w:type="spellEnd"/>
      <w:r w:rsidR="00DB5EA7" w:rsidRPr="005A1562">
        <w:t xml:space="preserve"> 201</w:t>
      </w:r>
      <w:r w:rsidR="00DB5EA7">
        <w:t xml:space="preserve">7. </w:t>
      </w:r>
    </w:p>
    <w:p w14:paraId="4F3641CD" w14:textId="7213BE0D" w:rsidR="002F0035" w:rsidRDefault="00620AEB" w:rsidP="00CF7A59">
      <w:pPr>
        <w:spacing w:line="360" w:lineRule="auto"/>
        <w:ind w:firstLine="720"/>
        <w:jc w:val="both"/>
      </w:pPr>
      <w:r>
        <w:t xml:space="preserve"> </w:t>
      </w:r>
      <w:proofErr w:type="spellStart"/>
      <w:r w:rsidR="0068453A">
        <w:t>Pembatalan</w:t>
      </w:r>
      <w:proofErr w:type="spellEnd"/>
      <w:r w:rsidR="0068453A">
        <w:t xml:space="preserve"> </w:t>
      </w:r>
      <w:proofErr w:type="spellStart"/>
      <w:r w:rsidR="0068453A">
        <w:t>terhadap</w:t>
      </w:r>
      <w:proofErr w:type="spellEnd"/>
      <w:r w:rsidR="0068453A">
        <w:t xml:space="preserve"> status badan </w:t>
      </w:r>
      <w:proofErr w:type="spellStart"/>
      <w:r w:rsidR="0068453A">
        <w:t>hukum</w:t>
      </w:r>
      <w:proofErr w:type="spellEnd"/>
      <w:r w:rsidR="0068453A">
        <w:t xml:space="preserve"> </w:t>
      </w:r>
      <w:proofErr w:type="spellStart"/>
      <w:r w:rsidR="0068453A">
        <w:t>Perkumpulan</w:t>
      </w:r>
      <w:proofErr w:type="spellEnd"/>
      <w:r w:rsidR="0068453A">
        <w:t xml:space="preserve"> POC Indonesia </w:t>
      </w:r>
      <w:proofErr w:type="spellStart"/>
      <w:r w:rsidR="00093E10">
        <w:t>tidak</w:t>
      </w:r>
      <w:proofErr w:type="spellEnd"/>
      <w:r w:rsidR="00093E10">
        <w:t xml:space="preserve"> </w:t>
      </w:r>
      <w:proofErr w:type="spellStart"/>
      <w:r w:rsidR="00093E10">
        <w:t>langsung</w:t>
      </w:r>
      <w:proofErr w:type="spellEnd"/>
      <w:r w:rsidR="00093E10">
        <w:t xml:space="preserve"> </w:t>
      </w:r>
      <w:proofErr w:type="spellStart"/>
      <w:r w:rsidR="00093E10">
        <w:t>membuat</w:t>
      </w:r>
      <w:proofErr w:type="spellEnd"/>
      <w:r w:rsidR="00093E10">
        <w:t xml:space="preserve"> </w:t>
      </w:r>
      <w:proofErr w:type="spellStart"/>
      <w:r w:rsidR="00093E10">
        <w:t>akta</w:t>
      </w:r>
      <w:proofErr w:type="spellEnd"/>
      <w:r w:rsidR="00093E10">
        <w:t xml:space="preserve"> yang </w:t>
      </w:r>
      <w:proofErr w:type="spellStart"/>
      <w:r w:rsidR="00093E10">
        <w:t>dibuat</w:t>
      </w:r>
      <w:proofErr w:type="spellEnd"/>
      <w:r w:rsidR="00093E10">
        <w:t xml:space="preserve"> oleh </w:t>
      </w:r>
      <w:proofErr w:type="spellStart"/>
      <w:r w:rsidR="00093E10">
        <w:t>Notaris</w:t>
      </w:r>
      <w:proofErr w:type="spellEnd"/>
      <w:r w:rsidR="00093E10">
        <w:t xml:space="preserve"> Y </w:t>
      </w:r>
      <w:proofErr w:type="spellStart"/>
      <w:r w:rsidR="00093E10">
        <w:t>batal</w:t>
      </w:r>
      <w:proofErr w:type="spellEnd"/>
      <w:r w:rsidR="00093E10">
        <w:t xml:space="preserve"> demi </w:t>
      </w:r>
      <w:proofErr w:type="spellStart"/>
      <w:r w:rsidR="00093E10">
        <w:t>hukum</w:t>
      </w:r>
      <w:proofErr w:type="spellEnd"/>
      <w:r w:rsidR="00093E10">
        <w:t xml:space="preserve"> </w:t>
      </w:r>
      <w:proofErr w:type="spellStart"/>
      <w:r w:rsidR="00093E10">
        <w:t>ataupun</w:t>
      </w:r>
      <w:proofErr w:type="spellEnd"/>
      <w:r w:rsidR="00093E10">
        <w:t xml:space="preserve"> </w:t>
      </w:r>
      <w:proofErr w:type="spellStart"/>
      <w:r w:rsidR="00093E10">
        <w:t>dapat</w:t>
      </w:r>
      <w:proofErr w:type="spellEnd"/>
      <w:r w:rsidR="00093E10">
        <w:t xml:space="preserve"> </w:t>
      </w:r>
      <w:proofErr w:type="spellStart"/>
      <w:r w:rsidR="00093E10">
        <w:t>dibatalkan</w:t>
      </w:r>
      <w:proofErr w:type="spellEnd"/>
      <w:r w:rsidR="00093E10">
        <w:t xml:space="preserve">, </w:t>
      </w:r>
      <w:proofErr w:type="spellStart"/>
      <w:r w:rsidR="00093E10">
        <w:t>Namun</w:t>
      </w:r>
      <w:proofErr w:type="spellEnd"/>
      <w:r w:rsidR="00093E10">
        <w:t xml:space="preserve"> </w:t>
      </w:r>
      <w:proofErr w:type="spellStart"/>
      <w:r w:rsidR="00093E10">
        <w:t>akta</w:t>
      </w:r>
      <w:proofErr w:type="spellEnd"/>
      <w:r w:rsidR="00093E10">
        <w:t xml:space="preserve"> </w:t>
      </w:r>
      <w:proofErr w:type="spellStart"/>
      <w:r w:rsidR="00093E10">
        <w:t>pendirian</w:t>
      </w:r>
      <w:proofErr w:type="spellEnd"/>
      <w:r w:rsidR="00093E10">
        <w:t xml:space="preserve"> yang </w:t>
      </w:r>
      <w:proofErr w:type="spellStart"/>
      <w:r w:rsidR="00093E10">
        <w:t>dibuat</w:t>
      </w:r>
      <w:proofErr w:type="spellEnd"/>
      <w:r w:rsidR="00093E10">
        <w:t xml:space="preserve"> </w:t>
      </w:r>
      <w:proofErr w:type="spellStart"/>
      <w:r w:rsidR="00093E10">
        <w:t>notaris</w:t>
      </w:r>
      <w:proofErr w:type="spellEnd"/>
      <w:r w:rsidR="00093E10">
        <w:t xml:space="preserve"> Y </w:t>
      </w:r>
      <w:proofErr w:type="spellStart"/>
      <w:r w:rsidR="00093E10">
        <w:t>tersebut</w:t>
      </w:r>
      <w:proofErr w:type="spellEnd"/>
      <w:r w:rsidR="00093E10">
        <w:t xml:space="preserve"> </w:t>
      </w:r>
      <w:proofErr w:type="spellStart"/>
      <w:r w:rsidR="00093E10">
        <w:t>hanya</w:t>
      </w:r>
      <w:proofErr w:type="spellEnd"/>
      <w:r w:rsidR="00093E10">
        <w:t xml:space="preserve"> </w:t>
      </w:r>
      <w:proofErr w:type="spellStart"/>
      <w:r w:rsidR="00093E10">
        <w:t>sebatas</w:t>
      </w:r>
      <w:proofErr w:type="spellEnd"/>
      <w:r w:rsidR="00093E10">
        <w:t xml:space="preserve"> </w:t>
      </w:r>
      <w:proofErr w:type="spellStart"/>
      <w:r w:rsidR="00093E10">
        <w:t>akta</w:t>
      </w:r>
      <w:proofErr w:type="spellEnd"/>
      <w:r w:rsidR="00093E10">
        <w:t xml:space="preserve"> </w:t>
      </w:r>
      <w:proofErr w:type="spellStart"/>
      <w:r w:rsidR="00093E10">
        <w:t>pendirian</w:t>
      </w:r>
      <w:proofErr w:type="spellEnd"/>
      <w:r w:rsidR="00093E10">
        <w:t xml:space="preserve"> </w:t>
      </w:r>
      <w:proofErr w:type="spellStart"/>
      <w:r w:rsidR="00093E10">
        <w:t>perkumpulan</w:t>
      </w:r>
      <w:proofErr w:type="spellEnd"/>
      <w:r w:rsidR="00093E10">
        <w:t xml:space="preserve"> </w:t>
      </w:r>
      <w:proofErr w:type="spellStart"/>
      <w:r w:rsidR="00093E10">
        <w:t>biasa</w:t>
      </w:r>
      <w:proofErr w:type="spellEnd"/>
      <w:r w:rsidR="00093E10">
        <w:t xml:space="preserve"> </w:t>
      </w:r>
      <w:proofErr w:type="spellStart"/>
      <w:r w:rsidR="00093E10">
        <w:t>saja</w:t>
      </w:r>
      <w:proofErr w:type="spellEnd"/>
      <w:r w:rsidR="00093E10">
        <w:t xml:space="preserve"> yang </w:t>
      </w:r>
      <w:proofErr w:type="spellStart"/>
      <w:r w:rsidR="00093E10">
        <w:t>tidak</w:t>
      </w:r>
      <w:proofErr w:type="spellEnd"/>
      <w:r w:rsidR="00093E10">
        <w:t xml:space="preserve"> </w:t>
      </w:r>
      <w:proofErr w:type="spellStart"/>
      <w:r w:rsidR="00093E10">
        <w:t>memperoleh</w:t>
      </w:r>
      <w:proofErr w:type="spellEnd"/>
      <w:r w:rsidR="00093E10">
        <w:t xml:space="preserve"> status badan </w:t>
      </w:r>
      <w:proofErr w:type="spellStart"/>
      <w:r w:rsidR="00093E10">
        <w:t>hukum</w:t>
      </w:r>
      <w:proofErr w:type="spellEnd"/>
      <w:r w:rsidR="00093E10">
        <w:t xml:space="preserve">. </w:t>
      </w:r>
      <w:r w:rsidR="002F0035">
        <w:t xml:space="preserve">Oleh </w:t>
      </w:r>
      <w:proofErr w:type="spellStart"/>
      <w:r w:rsidR="002F0035">
        <w:t>karena</w:t>
      </w:r>
      <w:proofErr w:type="spellEnd"/>
      <w:r w:rsidR="002F0035">
        <w:t xml:space="preserve"> </w:t>
      </w:r>
      <w:proofErr w:type="spellStart"/>
      <w:r w:rsidR="002F0035">
        <w:t>itu</w:t>
      </w:r>
      <w:proofErr w:type="spellEnd"/>
      <w:r w:rsidR="002F0035">
        <w:t xml:space="preserve">, </w:t>
      </w:r>
      <w:proofErr w:type="spellStart"/>
      <w:r w:rsidR="002F0035">
        <w:t>Perkumpulan</w:t>
      </w:r>
      <w:proofErr w:type="spellEnd"/>
      <w:r w:rsidR="002F0035">
        <w:t xml:space="preserve"> POC Indonesia </w:t>
      </w:r>
      <w:proofErr w:type="spellStart"/>
      <w:r w:rsidR="002F0035">
        <w:t>tidak</w:t>
      </w:r>
      <w:proofErr w:type="spellEnd"/>
      <w:r w:rsidR="002F0035">
        <w:t xml:space="preserve"> </w:t>
      </w:r>
      <w:proofErr w:type="spellStart"/>
      <w:r w:rsidR="002F0035">
        <w:t>dapat</w:t>
      </w:r>
      <w:proofErr w:type="spellEnd"/>
      <w:r w:rsidR="002F0035">
        <w:t xml:space="preserve"> </w:t>
      </w:r>
      <w:proofErr w:type="spellStart"/>
      <w:r w:rsidR="002F0035">
        <w:t>melakukan</w:t>
      </w:r>
      <w:proofErr w:type="spellEnd"/>
      <w:r w:rsidR="002F0035">
        <w:t xml:space="preserve"> </w:t>
      </w:r>
      <w:proofErr w:type="spellStart"/>
      <w:r w:rsidR="002F0035">
        <w:t>perbuatan</w:t>
      </w:r>
      <w:proofErr w:type="spellEnd"/>
      <w:r w:rsidR="002F0035">
        <w:t xml:space="preserve"> </w:t>
      </w:r>
      <w:proofErr w:type="spellStart"/>
      <w:r w:rsidR="002F0035">
        <w:t>perdata</w:t>
      </w:r>
      <w:proofErr w:type="spellEnd"/>
      <w:r w:rsidR="002F0035">
        <w:t xml:space="preserve"> </w:t>
      </w:r>
      <w:proofErr w:type="spellStart"/>
      <w:r w:rsidR="002F0035">
        <w:t>dalam</w:t>
      </w:r>
      <w:proofErr w:type="spellEnd"/>
      <w:r w:rsidR="002F0035">
        <w:t xml:space="preserve"> </w:t>
      </w:r>
      <w:proofErr w:type="spellStart"/>
      <w:r w:rsidR="002F0035">
        <w:t>kedudukannya</w:t>
      </w:r>
      <w:proofErr w:type="spellEnd"/>
      <w:r w:rsidR="002F0035">
        <w:t xml:space="preserve"> </w:t>
      </w:r>
      <w:proofErr w:type="spellStart"/>
      <w:r w:rsidR="002F0035">
        <w:t>sebagai</w:t>
      </w:r>
      <w:proofErr w:type="spellEnd"/>
      <w:r w:rsidR="002F0035">
        <w:t xml:space="preserve"> </w:t>
      </w:r>
      <w:proofErr w:type="spellStart"/>
      <w:r w:rsidR="002F0035">
        <w:t>perkumpulan</w:t>
      </w:r>
      <w:proofErr w:type="spellEnd"/>
      <w:r w:rsidR="002F0035">
        <w:t xml:space="preserve">, yang </w:t>
      </w:r>
      <w:proofErr w:type="spellStart"/>
      <w:r w:rsidR="002F0035">
        <w:t>bertanggung</w:t>
      </w:r>
      <w:proofErr w:type="spellEnd"/>
      <w:r w:rsidR="002F0035">
        <w:t xml:space="preserve"> </w:t>
      </w:r>
      <w:proofErr w:type="spellStart"/>
      <w:r w:rsidR="002F0035">
        <w:t>jawab</w:t>
      </w:r>
      <w:proofErr w:type="spellEnd"/>
      <w:r w:rsidR="002F0035">
        <w:t xml:space="preserve"> </w:t>
      </w:r>
      <w:proofErr w:type="spellStart"/>
      <w:r w:rsidR="002F0035">
        <w:t>adalah</w:t>
      </w:r>
      <w:proofErr w:type="spellEnd"/>
      <w:r w:rsidR="002F0035">
        <w:t xml:space="preserve"> orang-orang yang </w:t>
      </w:r>
      <w:proofErr w:type="spellStart"/>
      <w:r w:rsidR="002F0035">
        <w:t>mengadakan</w:t>
      </w:r>
      <w:proofErr w:type="spellEnd"/>
      <w:r w:rsidR="002F0035">
        <w:t xml:space="preserve"> </w:t>
      </w:r>
      <w:proofErr w:type="spellStart"/>
      <w:r w:rsidR="002F0035">
        <w:t>persetujuan-persetujuan</w:t>
      </w:r>
      <w:proofErr w:type="spellEnd"/>
      <w:r w:rsidR="002F0035">
        <w:t xml:space="preserve"> </w:t>
      </w:r>
      <w:proofErr w:type="spellStart"/>
      <w:r w:rsidR="002F0035">
        <w:t>atau</w:t>
      </w:r>
      <w:proofErr w:type="spellEnd"/>
      <w:r w:rsidR="002F0035">
        <w:t xml:space="preserve"> </w:t>
      </w:r>
      <w:proofErr w:type="spellStart"/>
      <w:r w:rsidR="002F0035">
        <w:t>si</w:t>
      </w:r>
      <w:proofErr w:type="spellEnd"/>
      <w:r w:rsidR="002F0035">
        <w:t xml:space="preserve"> </w:t>
      </w:r>
      <w:proofErr w:type="spellStart"/>
      <w:r w:rsidR="002F0035">
        <w:t>penerima</w:t>
      </w:r>
      <w:proofErr w:type="spellEnd"/>
      <w:r w:rsidR="002F0035">
        <w:t xml:space="preserve"> </w:t>
      </w:r>
      <w:proofErr w:type="spellStart"/>
      <w:r w:rsidR="002F0035">
        <w:t>barang</w:t>
      </w:r>
      <w:proofErr w:type="spellEnd"/>
      <w:r w:rsidR="002F0035">
        <w:t xml:space="preserve"> </w:t>
      </w:r>
      <w:proofErr w:type="spellStart"/>
      <w:r w:rsidR="002F0035">
        <w:t>dari</w:t>
      </w:r>
      <w:proofErr w:type="spellEnd"/>
      <w:r w:rsidR="002F0035">
        <w:t xml:space="preserve"> </w:t>
      </w:r>
      <w:proofErr w:type="spellStart"/>
      <w:r w:rsidR="002F0035">
        <w:t>perkumpulan</w:t>
      </w:r>
      <w:proofErr w:type="spellEnd"/>
      <w:r w:rsidR="002F0035">
        <w:t xml:space="preserve"> </w:t>
      </w:r>
      <w:proofErr w:type="spellStart"/>
      <w:r w:rsidR="002F0035">
        <w:t>itu</w:t>
      </w:r>
      <w:proofErr w:type="spellEnd"/>
      <w:r w:rsidR="002F0035">
        <w:t xml:space="preserve"> dan </w:t>
      </w:r>
      <w:proofErr w:type="spellStart"/>
      <w:r w:rsidR="002F0035">
        <w:t>disamping</w:t>
      </w:r>
      <w:proofErr w:type="spellEnd"/>
      <w:r w:rsidR="002F0035">
        <w:t xml:space="preserve"> </w:t>
      </w:r>
      <w:proofErr w:type="spellStart"/>
      <w:r w:rsidR="002F0035">
        <w:t>harta</w:t>
      </w:r>
      <w:proofErr w:type="spellEnd"/>
      <w:r w:rsidR="002F0035">
        <w:t xml:space="preserve"> </w:t>
      </w:r>
      <w:proofErr w:type="spellStart"/>
      <w:r w:rsidR="002F0035">
        <w:t>kekayaan</w:t>
      </w:r>
      <w:proofErr w:type="spellEnd"/>
      <w:r w:rsidR="002F0035">
        <w:t xml:space="preserve"> </w:t>
      </w:r>
      <w:proofErr w:type="spellStart"/>
      <w:r w:rsidR="002F0035">
        <w:t>perkumpulan</w:t>
      </w:r>
      <w:proofErr w:type="spellEnd"/>
      <w:r w:rsidR="002F0035">
        <w:t xml:space="preserve">, </w:t>
      </w:r>
      <w:proofErr w:type="spellStart"/>
      <w:r w:rsidR="002F0035">
        <w:t>maka</w:t>
      </w:r>
      <w:proofErr w:type="spellEnd"/>
      <w:r w:rsidR="002F0035">
        <w:t xml:space="preserve"> </w:t>
      </w:r>
      <w:proofErr w:type="spellStart"/>
      <w:r w:rsidR="002F0035">
        <w:t>hartapun</w:t>
      </w:r>
      <w:proofErr w:type="spellEnd"/>
      <w:r w:rsidR="002F0035">
        <w:t xml:space="preserve"> </w:t>
      </w:r>
      <w:proofErr w:type="spellStart"/>
      <w:r w:rsidR="002F0035">
        <w:t>dapat</w:t>
      </w:r>
      <w:proofErr w:type="spellEnd"/>
      <w:r w:rsidR="002F0035">
        <w:t xml:space="preserve"> </w:t>
      </w:r>
      <w:proofErr w:type="spellStart"/>
      <w:r w:rsidR="002F0035">
        <w:t>dipertanggung</w:t>
      </w:r>
      <w:proofErr w:type="spellEnd"/>
      <w:r w:rsidR="002F0035">
        <w:t xml:space="preserve"> </w:t>
      </w:r>
      <w:proofErr w:type="spellStart"/>
      <w:r w:rsidR="002F0035">
        <w:t>jawabkan</w:t>
      </w:r>
      <w:proofErr w:type="spellEnd"/>
      <w:r w:rsidR="002F0035">
        <w:t xml:space="preserve"> </w:t>
      </w:r>
      <w:proofErr w:type="spellStart"/>
      <w:r w:rsidR="002F0035">
        <w:t>bagi</w:t>
      </w:r>
      <w:proofErr w:type="spellEnd"/>
      <w:r w:rsidR="002F0035">
        <w:t xml:space="preserve"> </w:t>
      </w:r>
      <w:proofErr w:type="spellStart"/>
      <w:r w:rsidR="002F0035">
        <w:t>pemenuhan</w:t>
      </w:r>
      <w:proofErr w:type="spellEnd"/>
      <w:r w:rsidR="002F0035">
        <w:t xml:space="preserve"> </w:t>
      </w:r>
      <w:proofErr w:type="spellStart"/>
      <w:r w:rsidR="002F0035">
        <w:t>piutang-piutang</w:t>
      </w:r>
      <w:proofErr w:type="spellEnd"/>
      <w:r w:rsidR="00BD1537">
        <w:t>,</w:t>
      </w:r>
      <w:r w:rsidR="002F0035">
        <w:t xml:space="preserve"> </w:t>
      </w:r>
      <w:proofErr w:type="spellStart"/>
      <w:r w:rsidR="002F0035">
        <w:t>karena</w:t>
      </w:r>
      <w:proofErr w:type="spellEnd"/>
      <w:r w:rsidR="002F0035">
        <w:t xml:space="preserve"> </w:t>
      </w:r>
      <w:proofErr w:type="spellStart"/>
      <w:r w:rsidR="002F0035">
        <w:t>dalam</w:t>
      </w:r>
      <w:proofErr w:type="spellEnd"/>
      <w:r w:rsidR="002F0035">
        <w:t xml:space="preserve"> Surat Keputusan yang </w:t>
      </w:r>
      <w:proofErr w:type="spellStart"/>
      <w:r w:rsidR="002F0035">
        <w:t>dikeluarkan</w:t>
      </w:r>
      <w:proofErr w:type="spellEnd"/>
      <w:r w:rsidR="002F0035">
        <w:t xml:space="preserve"> oleh Kementerian Hukum dan </w:t>
      </w:r>
      <w:proofErr w:type="spellStart"/>
      <w:r w:rsidR="002F0035">
        <w:t>Hak</w:t>
      </w:r>
      <w:proofErr w:type="spellEnd"/>
      <w:r w:rsidR="002F0035">
        <w:t xml:space="preserve"> </w:t>
      </w:r>
      <w:proofErr w:type="spellStart"/>
      <w:r w:rsidR="002F0035">
        <w:t>Asasi</w:t>
      </w:r>
      <w:proofErr w:type="spellEnd"/>
      <w:r w:rsidR="002F0035">
        <w:t xml:space="preserve"> </w:t>
      </w:r>
      <w:proofErr w:type="spellStart"/>
      <w:r w:rsidR="002F0035">
        <w:t>Manusia</w:t>
      </w:r>
      <w:proofErr w:type="spellEnd"/>
      <w:r w:rsidR="002F0035">
        <w:t xml:space="preserve"> </w:t>
      </w:r>
      <w:proofErr w:type="spellStart"/>
      <w:r w:rsidR="002F0035">
        <w:t>Republik</w:t>
      </w:r>
      <w:proofErr w:type="spellEnd"/>
      <w:r w:rsidR="002F0035">
        <w:t xml:space="preserve"> Indonesia </w:t>
      </w:r>
      <w:proofErr w:type="spellStart"/>
      <w:r w:rsidR="002F0035">
        <w:t>tersebut</w:t>
      </w:r>
      <w:proofErr w:type="spellEnd"/>
      <w:r w:rsidR="002F0035">
        <w:t xml:space="preserve"> </w:t>
      </w:r>
      <w:proofErr w:type="spellStart"/>
      <w:r w:rsidR="002F0035">
        <w:t>hanya</w:t>
      </w:r>
      <w:proofErr w:type="spellEnd"/>
      <w:r w:rsidR="002F0035">
        <w:t xml:space="preserve"> </w:t>
      </w:r>
      <w:proofErr w:type="spellStart"/>
      <w:r w:rsidR="002F0035">
        <w:t>mencabut</w:t>
      </w:r>
      <w:proofErr w:type="spellEnd"/>
      <w:r w:rsidR="002F0035">
        <w:t xml:space="preserve"> </w:t>
      </w:r>
      <w:proofErr w:type="spellStart"/>
      <w:r w:rsidR="002F0035">
        <w:t>mengenai</w:t>
      </w:r>
      <w:proofErr w:type="spellEnd"/>
      <w:r w:rsidR="002F0035">
        <w:t xml:space="preserve"> status badan </w:t>
      </w:r>
      <w:proofErr w:type="spellStart"/>
      <w:r w:rsidR="002F0035">
        <w:t>hukum</w:t>
      </w:r>
      <w:proofErr w:type="spellEnd"/>
      <w:r w:rsidR="002F0035">
        <w:t xml:space="preserve"> yang </w:t>
      </w:r>
      <w:proofErr w:type="spellStart"/>
      <w:r w:rsidR="002F0035">
        <w:t>dimiliki</w:t>
      </w:r>
      <w:proofErr w:type="spellEnd"/>
      <w:r w:rsidR="002F0035">
        <w:t xml:space="preserve"> oleh badan </w:t>
      </w:r>
      <w:proofErr w:type="spellStart"/>
      <w:r w:rsidR="002F0035">
        <w:t>hukum</w:t>
      </w:r>
      <w:proofErr w:type="spellEnd"/>
      <w:r w:rsidR="002F0035">
        <w:t xml:space="preserve"> </w:t>
      </w:r>
      <w:proofErr w:type="spellStart"/>
      <w:r w:rsidR="002F0035">
        <w:t>perkumpulan</w:t>
      </w:r>
      <w:proofErr w:type="spellEnd"/>
      <w:r w:rsidR="002F0035">
        <w:t xml:space="preserve"> Badan </w:t>
      </w:r>
      <w:r w:rsidR="00BD1537">
        <w:t xml:space="preserve">Hukum POC Indonesia. </w:t>
      </w:r>
    </w:p>
    <w:p w14:paraId="7A6EDEFF" w14:textId="77777777" w:rsidR="002A4983" w:rsidRDefault="002A4983" w:rsidP="00CF7A59">
      <w:pPr>
        <w:spacing w:line="360" w:lineRule="auto"/>
        <w:ind w:firstLine="720"/>
        <w:jc w:val="both"/>
      </w:pPr>
    </w:p>
    <w:p w14:paraId="7F609530" w14:textId="4E1FCF71" w:rsidR="002F0035" w:rsidRDefault="00BD1537" w:rsidP="00CF7A59">
      <w:pPr>
        <w:spacing w:line="360" w:lineRule="auto"/>
        <w:jc w:val="both"/>
        <w:rPr>
          <w:b/>
          <w:bCs/>
        </w:rPr>
      </w:pPr>
      <w:r w:rsidRPr="00BD1537">
        <w:rPr>
          <w:b/>
          <w:bCs/>
        </w:rPr>
        <w:t>KESIMPULAN</w:t>
      </w:r>
    </w:p>
    <w:p w14:paraId="68048EFC" w14:textId="6A68E559" w:rsidR="002A4983" w:rsidRDefault="005B7F59" w:rsidP="00CF7A59">
      <w:pPr>
        <w:spacing w:line="360" w:lineRule="auto"/>
        <w:jc w:val="both"/>
      </w:pPr>
      <w:proofErr w:type="spellStart"/>
      <w:r w:rsidRPr="005B7F59">
        <w:t>Akibat</w:t>
      </w:r>
      <w:proofErr w:type="spellEnd"/>
      <w:r w:rsidRPr="005B7F59">
        <w:t xml:space="preserve"> </w:t>
      </w:r>
      <w:proofErr w:type="spellStart"/>
      <w:r w:rsidRPr="005B7F59">
        <w:t>hukum</w:t>
      </w:r>
      <w:proofErr w:type="spellEnd"/>
      <w:r w:rsidRPr="005B7F59">
        <w:t xml:space="preserve"> </w:t>
      </w:r>
      <w:proofErr w:type="spellStart"/>
      <w:r w:rsidRPr="005B7F59">
        <w:t>terhadap</w:t>
      </w:r>
      <w:proofErr w:type="spellEnd"/>
      <w:r w:rsidRPr="005B7F59">
        <w:t xml:space="preserve"> </w:t>
      </w:r>
      <w:proofErr w:type="spellStart"/>
      <w:r w:rsidRPr="005B7F59">
        <w:t>pu</w:t>
      </w:r>
      <w:r>
        <w:t>tusan</w:t>
      </w:r>
      <w:proofErr w:type="spellEnd"/>
      <w:r>
        <w:t xml:space="preserve"> </w:t>
      </w:r>
      <w:proofErr w:type="spellStart"/>
      <w:r>
        <w:t>nomor</w:t>
      </w:r>
      <w:proofErr w:type="spellEnd"/>
      <w:r>
        <w:t xml:space="preserve"> 579 K/TUN 2019 yang </w:t>
      </w:r>
      <w:proofErr w:type="spellStart"/>
      <w:r>
        <w:t>membatalakan</w:t>
      </w:r>
      <w:proofErr w:type="spellEnd"/>
      <w:r>
        <w:t xml:space="preserve"> Surat Keputusan Menteri Hukum dan </w:t>
      </w:r>
      <w:proofErr w:type="spellStart"/>
      <w:r>
        <w:t>Hak</w:t>
      </w:r>
      <w:proofErr w:type="spellEnd"/>
      <w:r>
        <w:t xml:space="preserve"> </w:t>
      </w:r>
      <w:proofErr w:type="spellStart"/>
      <w:r>
        <w:t>Asasi</w:t>
      </w:r>
      <w:proofErr w:type="spellEnd"/>
      <w:r>
        <w:t xml:space="preserve"> </w:t>
      </w:r>
      <w:proofErr w:type="spellStart"/>
      <w:r>
        <w:t>manusi</w:t>
      </w:r>
      <w:proofErr w:type="spellEnd"/>
      <w:r>
        <w:t xml:space="preserve"> </w:t>
      </w:r>
      <w:proofErr w:type="spellStart"/>
      <w:r>
        <w:t>Republik</w:t>
      </w:r>
      <w:proofErr w:type="spellEnd"/>
      <w:r>
        <w:t xml:space="preserve"> Indonesia </w:t>
      </w:r>
      <w:proofErr w:type="spellStart"/>
      <w:r>
        <w:t>Nomor</w:t>
      </w:r>
      <w:proofErr w:type="spellEnd"/>
      <w:r>
        <w:t xml:space="preserve"> AHU-0008748.AH.01.07 </w:t>
      </w:r>
      <w:proofErr w:type="spellStart"/>
      <w:r>
        <w:lastRenderedPageBreak/>
        <w:t>tanggal</w:t>
      </w:r>
      <w:proofErr w:type="spellEnd"/>
      <w:r>
        <w:t xml:space="preserve"> 13 </w:t>
      </w:r>
      <w:proofErr w:type="spellStart"/>
      <w:r>
        <w:t>Juli</w:t>
      </w:r>
      <w:proofErr w:type="spellEnd"/>
      <w:r>
        <w:t xml:space="preserve"> 2018 </w:t>
      </w:r>
      <w:proofErr w:type="spellStart"/>
      <w:r>
        <w:t>tentang</w:t>
      </w:r>
      <w:proofErr w:type="spellEnd"/>
      <w:r>
        <w:t xml:space="preserve"> </w:t>
      </w:r>
      <w:proofErr w:type="spellStart"/>
      <w:r>
        <w:t>pengesahan</w:t>
      </w:r>
      <w:proofErr w:type="spellEnd"/>
      <w:r>
        <w:t xml:space="preserve"> </w:t>
      </w:r>
      <w:proofErr w:type="spellStart"/>
      <w:r>
        <w:t>Pendirian</w:t>
      </w:r>
      <w:proofErr w:type="spellEnd"/>
      <w:r>
        <w:t xml:space="preserve"> Badan Hukum </w:t>
      </w:r>
      <w:proofErr w:type="spellStart"/>
      <w:r>
        <w:t>Perkumpulan</w:t>
      </w:r>
      <w:proofErr w:type="spellEnd"/>
      <w:r>
        <w:t xml:space="preserve"> POC Indonesia</w:t>
      </w:r>
      <w:r w:rsidR="00DB5EA7">
        <w:t xml:space="preserve"> </w:t>
      </w:r>
      <w:proofErr w:type="spellStart"/>
      <w:r w:rsidR="00DB5EA7">
        <w:t>yaitu</w:t>
      </w:r>
      <w:proofErr w:type="spellEnd"/>
      <w:r w:rsidR="00DB5EA7">
        <w:t xml:space="preserve"> badan </w:t>
      </w:r>
      <w:proofErr w:type="spellStart"/>
      <w:r w:rsidR="00DB5EA7">
        <w:t>hukum</w:t>
      </w:r>
      <w:proofErr w:type="spellEnd"/>
      <w:r w:rsidR="00DB5EA7">
        <w:t xml:space="preserve"> </w:t>
      </w:r>
      <w:proofErr w:type="spellStart"/>
      <w:r w:rsidR="00DB5EA7">
        <w:t>perkumpulan</w:t>
      </w:r>
      <w:proofErr w:type="spellEnd"/>
      <w:r w:rsidR="00DB5EA7">
        <w:t xml:space="preserve"> </w:t>
      </w:r>
      <w:proofErr w:type="spellStart"/>
      <w:r w:rsidR="00DB5EA7">
        <w:t>tersebut</w:t>
      </w:r>
      <w:proofErr w:type="spellEnd"/>
      <w:r w:rsidR="00DB5EA7">
        <w:t xml:space="preserve"> </w:t>
      </w:r>
      <w:proofErr w:type="spellStart"/>
      <w:r w:rsidR="002A4983">
        <w:t>mengandung</w:t>
      </w:r>
      <w:proofErr w:type="spellEnd"/>
      <w:r w:rsidR="002A4983">
        <w:t xml:space="preserve"> </w:t>
      </w:r>
      <w:proofErr w:type="spellStart"/>
      <w:r w:rsidR="002A4983">
        <w:t>cacat</w:t>
      </w:r>
      <w:proofErr w:type="spellEnd"/>
      <w:r w:rsidR="002A4983">
        <w:t xml:space="preserve"> </w:t>
      </w:r>
      <w:proofErr w:type="spellStart"/>
      <w:r w:rsidR="002A4983">
        <w:t>yuridis</w:t>
      </w:r>
      <w:proofErr w:type="spellEnd"/>
      <w:r w:rsidR="002A4983">
        <w:t xml:space="preserve"> </w:t>
      </w:r>
      <w:proofErr w:type="spellStart"/>
      <w:r w:rsidR="002A4983">
        <w:t>baik</w:t>
      </w:r>
      <w:proofErr w:type="spellEnd"/>
      <w:r w:rsidR="002A4983">
        <w:t xml:space="preserve"> </w:t>
      </w:r>
      <w:proofErr w:type="spellStart"/>
      <w:r w:rsidR="002A4983">
        <w:t>dari</w:t>
      </w:r>
      <w:proofErr w:type="spellEnd"/>
      <w:r w:rsidR="002A4983">
        <w:t xml:space="preserve"> </w:t>
      </w:r>
      <w:proofErr w:type="spellStart"/>
      <w:r w:rsidR="002A4983">
        <w:t>aspek</w:t>
      </w:r>
      <w:proofErr w:type="spellEnd"/>
      <w:r w:rsidR="002A4983">
        <w:t xml:space="preserve"> </w:t>
      </w:r>
      <w:proofErr w:type="spellStart"/>
      <w:r w:rsidR="002A4983">
        <w:t>Prosedural</w:t>
      </w:r>
      <w:proofErr w:type="spellEnd"/>
      <w:r w:rsidR="002A4983">
        <w:t xml:space="preserve"> </w:t>
      </w:r>
      <w:proofErr w:type="spellStart"/>
      <w:r w:rsidR="002A4983">
        <w:t>maupun</w:t>
      </w:r>
      <w:proofErr w:type="spellEnd"/>
      <w:r w:rsidR="002A4983">
        <w:t xml:space="preserve"> </w:t>
      </w:r>
      <w:proofErr w:type="spellStart"/>
      <w:r w:rsidR="002A4983">
        <w:t>dari</w:t>
      </w:r>
      <w:proofErr w:type="spellEnd"/>
      <w:r w:rsidR="002A4983">
        <w:t xml:space="preserve"> </w:t>
      </w:r>
      <w:proofErr w:type="spellStart"/>
      <w:r w:rsidR="002A4983">
        <w:t>aspek</w:t>
      </w:r>
      <w:proofErr w:type="spellEnd"/>
      <w:r w:rsidR="002A4983">
        <w:t xml:space="preserve"> </w:t>
      </w:r>
      <w:proofErr w:type="spellStart"/>
      <w:r w:rsidR="002A4983">
        <w:t>substansi</w:t>
      </w:r>
      <w:proofErr w:type="spellEnd"/>
      <w:r w:rsidR="002A4983">
        <w:t xml:space="preserve"> </w:t>
      </w:r>
      <w:proofErr w:type="spellStart"/>
      <w:r w:rsidR="002A4983">
        <w:t>serta</w:t>
      </w:r>
      <w:proofErr w:type="spellEnd"/>
      <w:r w:rsidR="002A4983">
        <w:t xml:space="preserve"> </w:t>
      </w:r>
      <w:proofErr w:type="spellStart"/>
      <w:r w:rsidR="002A4983">
        <w:t>bertentangan</w:t>
      </w:r>
      <w:proofErr w:type="spellEnd"/>
      <w:r w:rsidR="002A4983">
        <w:t xml:space="preserve"> </w:t>
      </w:r>
      <w:proofErr w:type="spellStart"/>
      <w:r w:rsidR="002A4983">
        <w:t>dengan</w:t>
      </w:r>
      <w:proofErr w:type="spellEnd"/>
      <w:r w:rsidR="002A4983">
        <w:t xml:space="preserve"> </w:t>
      </w:r>
      <w:proofErr w:type="spellStart"/>
      <w:r w:rsidR="002A4983">
        <w:t>Asas</w:t>
      </w:r>
      <w:proofErr w:type="spellEnd"/>
      <w:r w:rsidR="002A4983">
        <w:t xml:space="preserve"> </w:t>
      </w:r>
      <w:proofErr w:type="spellStart"/>
      <w:r w:rsidR="002A4983">
        <w:t>Umum</w:t>
      </w:r>
      <w:proofErr w:type="spellEnd"/>
      <w:r w:rsidR="002A4983">
        <w:t xml:space="preserve"> </w:t>
      </w:r>
      <w:proofErr w:type="spellStart"/>
      <w:r w:rsidR="002A4983">
        <w:t>Pemerintahan</w:t>
      </w:r>
      <w:proofErr w:type="spellEnd"/>
      <w:r w:rsidR="002A4983">
        <w:t xml:space="preserve"> yang </w:t>
      </w:r>
      <w:proofErr w:type="spellStart"/>
      <w:r w:rsidR="002A4983">
        <w:t>Baik</w:t>
      </w:r>
      <w:proofErr w:type="spellEnd"/>
      <w:r w:rsidR="002A4983">
        <w:t xml:space="preserve">, </w:t>
      </w:r>
      <w:proofErr w:type="spellStart"/>
      <w:r w:rsidR="002A4983">
        <w:t>sehingga</w:t>
      </w:r>
      <w:proofErr w:type="spellEnd"/>
      <w:r w:rsidR="002A4983">
        <w:t xml:space="preserve"> </w:t>
      </w:r>
      <w:proofErr w:type="spellStart"/>
      <w:r w:rsidR="002A4983">
        <w:t>majelis</w:t>
      </w:r>
      <w:proofErr w:type="spellEnd"/>
      <w:r w:rsidR="002A4983">
        <w:t xml:space="preserve"> hakim </w:t>
      </w:r>
      <w:proofErr w:type="spellStart"/>
      <w:r w:rsidR="002A4983">
        <w:t>menyatakan</w:t>
      </w:r>
      <w:proofErr w:type="spellEnd"/>
      <w:r w:rsidR="002A4983">
        <w:t xml:space="preserve"> </w:t>
      </w:r>
      <w:proofErr w:type="spellStart"/>
      <w:r w:rsidR="002A4983">
        <w:t>batal</w:t>
      </w:r>
      <w:proofErr w:type="spellEnd"/>
      <w:r w:rsidR="002A4983">
        <w:t xml:space="preserve"> Surat Keputusan </w:t>
      </w:r>
      <w:proofErr w:type="spellStart"/>
      <w:r w:rsidR="002A4983">
        <w:t>pengesahan</w:t>
      </w:r>
      <w:proofErr w:type="spellEnd"/>
      <w:r w:rsidR="002A4983">
        <w:t xml:space="preserve"> </w:t>
      </w:r>
      <w:proofErr w:type="spellStart"/>
      <w:r w:rsidR="002A4983">
        <w:t>pendirian</w:t>
      </w:r>
      <w:proofErr w:type="spellEnd"/>
      <w:r w:rsidR="002A4983">
        <w:t xml:space="preserve"> badan </w:t>
      </w:r>
      <w:proofErr w:type="spellStart"/>
      <w:r w:rsidR="002A4983">
        <w:t>hukum</w:t>
      </w:r>
      <w:proofErr w:type="spellEnd"/>
      <w:r w:rsidR="002A4983">
        <w:t xml:space="preserve"> </w:t>
      </w:r>
      <w:proofErr w:type="spellStart"/>
      <w:r w:rsidR="002A4983">
        <w:t>perkumpulan</w:t>
      </w:r>
      <w:proofErr w:type="spellEnd"/>
      <w:r w:rsidR="002A4983">
        <w:t xml:space="preserve"> POC Indonesia </w:t>
      </w:r>
      <w:proofErr w:type="spellStart"/>
      <w:r w:rsidR="002A4983">
        <w:t>tersebut</w:t>
      </w:r>
      <w:proofErr w:type="spellEnd"/>
      <w:r w:rsidR="002A4983">
        <w:t xml:space="preserve">. </w:t>
      </w:r>
      <w:proofErr w:type="spellStart"/>
      <w:r w:rsidR="002A4983">
        <w:t>Dalam</w:t>
      </w:r>
      <w:proofErr w:type="spellEnd"/>
      <w:r w:rsidR="002A4983">
        <w:t xml:space="preserve"> </w:t>
      </w:r>
      <w:proofErr w:type="spellStart"/>
      <w:r w:rsidR="002A4983">
        <w:t>kasus</w:t>
      </w:r>
      <w:proofErr w:type="spellEnd"/>
      <w:r w:rsidR="002A4983">
        <w:t xml:space="preserve"> </w:t>
      </w:r>
      <w:proofErr w:type="spellStart"/>
      <w:r w:rsidR="002A4983">
        <w:t>ini</w:t>
      </w:r>
      <w:proofErr w:type="spellEnd"/>
      <w:r w:rsidR="002A4983">
        <w:t xml:space="preserve"> </w:t>
      </w:r>
      <w:proofErr w:type="spellStart"/>
      <w:r w:rsidR="002A4983">
        <w:t>memiliki</w:t>
      </w:r>
      <w:proofErr w:type="spellEnd"/>
      <w:r w:rsidR="002A4983">
        <w:t xml:space="preserve"> </w:t>
      </w:r>
      <w:proofErr w:type="spellStart"/>
      <w:r w:rsidR="002A4983">
        <w:t>nama</w:t>
      </w:r>
      <w:proofErr w:type="spellEnd"/>
      <w:r w:rsidR="002A4983">
        <w:t xml:space="preserve"> </w:t>
      </w:r>
      <w:proofErr w:type="spellStart"/>
      <w:r w:rsidR="002A4983">
        <w:t>perkumpulan</w:t>
      </w:r>
      <w:proofErr w:type="spellEnd"/>
      <w:r w:rsidR="002A4983">
        <w:t xml:space="preserve"> yang </w:t>
      </w:r>
      <w:proofErr w:type="spellStart"/>
      <w:r w:rsidR="002A4983">
        <w:t>sama</w:t>
      </w:r>
      <w:proofErr w:type="spellEnd"/>
      <w:r w:rsidR="002A4983">
        <w:t xml:space="preserve"> pada </w:t>
      </w:r>
      <w:proofErr w:type="spellStart"/>
      <w:r w:rsidR="002A4983">
        <w:t>pokoknya</w:t>
      </w:r>
      <w:proofErr w:type="spellEnd"/>
      <w:r w:rsidR="002A4983">
        <w:t xml:space="preserve"> </w:t>
      </w:r>
      <w:proofErr w:type="spellStart"/>
      <w:r w:rsidR="002A4983">
        <w:t>dengan</w:t>
      </w:r>
      <w:proofErr w:type="spellEnd"/>
      <w:r w:rsidR="002A4983">
        <w:t xml:space="preserve"> </w:t>
      </w:r>
      <w:proofErr w:type="spellStart"/>
      <w:r w:rsidR="002A4983">
        <w:t>nama</w:t>
      </w:r>
      <w:proofErr w:type="spellEnd"/>
      <w:r w:rsidR="002A4983">
        <w:t xml:space="preserve"> </w:t>
      </w:r>
      <w:proofErr w:type="spellStart"/>
      <w:r w:rsidR="002A4983">
        <w:t>perkumpulan</w:t>
      </w:r>
      <w:proofErr w:type="spellEnd"/>
      <w:r w:rsidR="002A4983">
        <w:t xml:space="preserve"> yang </w:t>
      </w:r>
      <w:proofErr w:type="spellStart"/>
      <w:r w:rsidR="002A4983">
        <w:t>sudah</w:t>
      </w:r>
      <w:proofErr w:type="spellEnd"/>
      <w:r w:rsidR="002A4983">
        <w:t xml:space="preserve"> </w:t>
      </w:r>
      <w:proofErr w:type="spellStart"/>
      <w:r w:rsidR="002A4983">
        <w:t>terdaftar</w:t>
      </w:r>
      <w:proofErr w:type="spellEnd"/>
      <w:r w:rsidR="002A4983">
        <w:t xml:space="preserve"> </w:t>
      </w:r>
      <w:proofErr w:type="spellStart"/>
      <w:r w:rsidR="002A4983">
        <w:t>terlebih</w:t>
      </w:r>
      <w:proofErr w:type="spellEnd"/>
      <w:r w:rsidR="002A4983">
        <w:t xml:space="preserve"> </w:t>
      </w:r>
      <w:proofErr w:type="spellStart"/>
      <w:r w:rsidR="002A4983">
        <w:t>dahulu</w:t>
      </w:r>
      <w:proofErr w:type="spellEnd"/>
      <w:r w:rsidR="002A4983">
        <w:t xml:space="preserve"> </w:t>
      </w:r>
      <w:proofErr w:type="spellStart"/>
      <w:r w:rsidR="002A4983">
        <w:t>sehingga</w:t>
      </w:r>
      <w:proofErr w:type="spellEnd"/>
      <w:r w:rsidR="002A4983">
        <w:t xml:space="preserve"> </w:t>
      </w:r>
      <w:proofErr w:type="spellStart"/>
      <w:r w:rsidR="002A4983">
        <w:t>telah</w:t>
      </w:r>
      <w:proofErr w:type="spellEnd"/>
      <w:r w:rsidR="002A4983">
        <w:t xml:space="preserve"> </w:t>
      </w:r>
      <w:proofErr w:type="spellStart"/>
      <w:r w:rsidR="002A4983">
        <w:t>melanggar</w:t>
      </w:r>
      <w:proofErr w:type="spellEnd"/>
      <w:r w:rsidR="002A4983">
        <w:t xml:space="preserve"> </w:t>
      </w:r>
      <w:proofErr w:type="spellStart"/>
      <w:r w:rsidR="002A4983">
        <w:t>ketentuan</w:t>
      </w:r>
      <w:proofErr w:type="spellEnd"/>
      <w:r w:rsidR="002A4983">
        <w:t xml:space="preserve"> </w:t>
      </w:r>
      <w:proofErr w:type="spellStart"/>
      <w:r w:rsidR="002A4983" w:rsidRPr="005A1562">
        <w:t>Pasal</w:t>
      </w:r>
      <w:proofErr w:type="spellEnd"/>
      <w:r w:rsidR="002A4983" w:rsidRPr="005A1562">
        <w:t xml:space="preserve"> 59 </w:t>
      </w:r>
      <w:proofErr w:type="spellStart"/>
      <w:r w:rsidR="002A4983" w:rsidRPr="005A1562">
        <w:t>ayat</w:t>
      </w:r>
      <w:proofErr w:type="spellEnd"/>
      <w:r w:rsidR="002A4983" w:rsidRPr="005A1562">
        <w:t xml:space="preserve"> (1) </w:t>
      </w:r>
      <w:proofErr w:type="spellStart"/>
      <w:r w:rsidR="002A4983" w:rsidRPr="005A1562">
        <w:t>U</w:t>
      </w:r>
      <w:r w:rsidR="002A4983">
        <w:t>ndang-</w:t>
      </w:r>
      <w:r w:rsidR="002A4983" w:rsidRPr="005A1562">
        <w:t>U</w:t>
      </w:r>
      <w:r w:rsidR="002A4983">
        <w:t>ndang</w:t>
      </w:r>
      <w:proofErr w:type="spellEnd"/>
      <w:r w:rsidR="002A4983" w:rsidRPr="005A1562">
        <w:t xml:space="preserve"> No. 16 </w:t>
      </w:r>
      <w:proofErr w:type="spellStart"/>
      <w:r w:rsidR="002A4983" w:rsidRPr="005A1562">
        <w:t>Tahun</w:t>
      </w:r>
      <w:proofErr w:type="spellEnd"/>
      <w:r w:rsidR="002A4983" w:rsidRPr="005A1562">
        <w:t xml:space="preserve"> 201</w:t>
      </w:r>
      <w:r w:rsidR="002A4983">
        <w:t xml:space="preserve">7. </w:t>
      </w:r>
      <w:proofErr w:type="spellStart"/>
      <w:r w:rsidR="002A4983">
        <w:t>Maka</w:t>
      </w:r>
      <w:proofErr w:type="spellEnd"/>
      <w:r w:rsidR="002A4983">
        <w:t xml:space="preserve"> </w:t>
      </w:r>
      <w:proofErr w:type="spellStart"/>
      <w:r w:rsidR="002A4983">
        <w:t>akibat</w:t>
      </w:r>
      <w:proofErr w:type="spellEnd"/>
      <w:r w:rsidR="002A4983">
        <w:t xml:space="preserve"> </w:t>
      </w:r>
      <w:proofErr w:type="spellStart"/>
      <w:r w:rsidR="002A4983">
        <w:t>hukum</w:t>
      </w:r>
      <w:proofErr w:type="spellEnd"/>
      <w:r w:rsidR="002A4983">
        <w:t xml:space="preserve"> yang </w:t>
      </w:r>
      <w:proofErr w:type="spellStart"/>
      <w:r w:rsidR="002A4983">
        <w:t>timbul</w:t>
      </w:r>
      <w:proofErr w:type="spellEnd"/>
      <w:r w:rsidR="002A4983">
        <w:t xml:space="preserve"> </w:t>
      </w:r>
      <w:proofErr w:type="spellStart"/>
      <w:r w:rsidR="002A4983">
        <w:t>dari</w:t>
      </w:r>
      <w:proofErr w:type="spellEnd"/>
      <w:r w:rsidR="002A4983">
        <w:t xml:space="preserve"> </w:t>
      </w:r>
      <w:proofErr w:type="spellStart"/>
      <w:r w:rsidR="002A4983">
        <w:t>pembatalan</w:t>
      </w:r>
      <w:proofErr w:type="spellEnd"/>
      <w:r w:rsidR="002A4983">
        <w:t xml:space="preserve"> </w:t>
      </w:r>
      <w:proofErr w:type="spellStart"/>
      <w:r w:rsidR="002A4983">
        <w:t>surat</w:t>
      </w:r>
      <w:proofErr w:type="spellEnd"/>
      <w:r w:rsidR="002A4983">
        <w:t xml:space="preserve"> </w:t>
      </w:r>
      <w:proofErr w:type="spellStart"/>
      <w:r w:rsidR="002A4983">
        <w:t>keputusan</w:t>
      </w:r>
      <w:proofErr w:type="spellEnd"/>
      <w:r w:rsidR="002A4983">
        <w:t xml:space="preserve"> </w:t>
      </w:r>
      <w:proofErr w:type="spellStart"/>
      <w:r w:rsidR="002A4983">
        <w:t>tersebut</w:t>
      </w:r>
      <w:proofErr w:type="spellEnd"/>
      <w:r w:rsidR="002A4983">
        <w:t xml:space="preserve"> </w:t>
      </w:r>
      <w:proofErr w:type="spellStart"/>
      <w:r w:rsidR="002A4983">
        <w:t>ialah</w:t>
      </w:r>
      <w:proofErr w:type="spellEnd"/>
      <w:r w:rsidR="002A4983">
        <w:t xml:space="preserve"> </w:t>
      </w:r>
      <w:proofErr w:type="spellStart"/>
      <w:r w:rsidR="002A4983">
        <w:t>Perkumpulan</w:t>
      </w:r>
      <w:proofErr w:type="spellEnd"/>
      <w:r w:rsidR="002A4983">
        <w:t xml:space="preserve"> POC Indonesia </w:t>
      </w:r>
      <w:proofErr w:type="spellStart"/>
      <w:r w:rsidR="002A4983">
        <w:t>telah</w:t>
      </w:r>
      <w:proofErr w:type="spellEnd"/>
      <w:r w:rsidR="002A4983">
        <w:t xml:space="preserve"> </w:t>
      </w:r>
      <w:proofErr w:type="spellStart"/>
      <w:r w:rsidR="002A4983">
        <w:t>dicabut</w:t>
      </w:r>
      <w:proofErr w:type="spellEnd"/>
      <w:r w:rsidR="002A4983">
        <w:t xml:space="preserve"> status badan </w:t>
      </w:r>
      <w:proofErr w:type="spellStart"/>
      <w:r w:rsidR="002A4983">
        <w:t>hukumnya</w:t>
      </w:r>
      <w:proofErr w:type="spellEnd"/>
      <w:r w:rsidR="002A4983">
        <w:t xml:space="preserve"> </w:t>
      </w:r>
      <w:proofErr w:type="spellStart"/>
      <w:r w:rsidR="002A4983">
        <w:t>sehingga</w:t>
      </w:r>
      <w:proofErr w:type="spellEnd"/>
      <w:r w:rsidR="002A4983">
        <w:t xml:space="preserve"> </w:t>
      </w:r>
      <w:proofErr w:type="spellStart"/>
      <w:r w:rsidR="002A4983">
        <w:t>menjadi</w:t>
      </w:r>
      <w:proofErr w:type="spellEnd"/>
      <w:r w:rsidR="002A4983">
        <w:t xml:space="preserve"> </w:t>
      </w:r>
      <w:proofErr w:type="spellStart"/>
      <w:r w:rsidR="002A4983">
        <w:t>perkumpulan</w:t>
      </w:r>
      <w:proofErr w:type="spellEnd"/>
      <w:r w:rsidR="002A4983">
        <w:t xml:space="preserve"> </w:t>
      </w:r>
      <w:proofErr w:type="spellStart"/>
      <w:r w:rsidR="002A4983">
        <w:t>biasa</w:t>
      </w:r>
      <w:proofErr w:type="spellEnd"/>
      <w:r w:rsidR="002A4983">
        <w:t xml:space="preserve"> yang </w:t>
      </w:r>
      <w:proofErr w:type="spellStart"/>
      <w:r w:rsidR="002A4983">
        <w:t>tidak</w:t>
      </w:r>
      <w:proofErr w:type="spellEnd"/>
      <w:r w:rsidR="002A4983">
        <w:t xml:space="preserve"> </w:t>
      </w:r>
      <w:proofErr w:type="spellStart"/>
      <w:r w:rsidR="002A4983">
        <w:t>berbadan</w:t>
      </w:r>
      <w:proofErr w:type="spellEnd"/>
      <w:r w:rsidR="002A4983">
        <w:t xml:space="preserve"> </w:t>
      </w:r>
      <w:proofErr w:type="spellStart"/>
      <w:r w:rsidR="002A4983">
        <w:t>hukum</w:t>
      </w:r>
      <w:proofErr w:type="spellEnd"/>
      <w:r w:rsidR="00AB4F4B">
        <w:t xml:space="preserve">, </w:t>
      </w:r>
      <w:proofErr w:type="spellStart"/>
      <w:r w:rsidR="00AB4F4B">
        <w:t>pematalan</w:t>
      </w:r>
      <w:proofErr w:type="spellEnd"/>
      <w:r w:rsidR="00AB4F4B">
        <w:t xml:space="preserve"> status badan </w:t>
      </w:r>
      <w:proofErr w:type="spellStart"/>
      <w:r w:rsidR="00AB4F4B">
        <w:t>hukum</w:t>
      </w:r>
      <w:proofErr w:type="spellEnd"/>
      <w:r w:rsidR="00AB4F4B">
        <w:t xml:space="preserve"> </w:t>
      </w:r>
      <w:proofErr w:type="spellStart"/>
      <w:r w:rsidR="00AB4F4B">
        <w:t>tidak</w:t>
      </w:r>
      <w:proofErr w:type="spellEnd"/>
      <w:r w:rsidR="00AB4F4B">
        <w:t xml:space="preserve"> </w:t>
      </w:r>
      <w:proofErr w:type="spellStart"/>
      <w:r w:rsidR="00AB4F4B">
        <w:t>semerta-merta</w:t>
      </w:r>
      <w:proofErr w:type="spellEnd"/>
      <w:r w:rsidR="00AB4F4B">
        <w:t xml:space="preserve"> </w:t>
      </w:r>
      <w:proofErr w:type="spellStart"/>
      <w:r w:rsidR="00AB4F4B">
        <w:t>membuat</w:t>
      </w:r>
      <w:proofErr w:type="spellEnd"/>
      <w:r w:rsidR="00AB4F4B">
        <w:t xml:space="preserve"> </w:t>
      </w:r>
      <w:proofErr w:type="spellStart"/>
      <w:r w:rsidR="00AB4F4B">
        <w:t>akta</w:t>
      </w:r>
      <w:proofErr w:type="spellEnd"/>
      <w:r w:rsidR="00AB4F4B">
        <w:t xml:space="preserve"> </w:t>
      </w:r>
      <w:proofErr w:type="spellStart"/>
      <w:r w:rsidR="00AB4F4B">
        <w:t>pendirian</w:t>
      </w:r>
      <w:proofErr w:type="spellEnd"/>
      <w:r w:rsidR="00AB4F4B">
        <w:t xml:space="preserve"> yang </w:t>
      </w:r>
      <w:proofErr w:type="spellStart"/>
      <w:r w:rsidR="00AB4F4B">
        <w:t>telah</w:t>
      </w:r>
      <w:proofErr w:type="spellEnd"/>
      <w:r w:rsidR="00AB4F4B">
        <w:t xml:space="preserve"> </w:t>
      </w:r>
      <w:proofErr w:type="spellStart"/>
      <w:r w:rsidR="00AB4F4B">
        <w:t>dibuat</w:t>
      </w:r>
      <w:proofErr w:type="spellEnd"/>
      <w:r w:rsidR="00AB4F4B">
        <w:t xml:space="preserve"> oleh </w:t>
      </w:r>
      <w:proofErr w:type="spellStart"/>
      <w:r w:rsidR="00AB4F4B">
        <w:t>notaris</w:t>
      </w:r>
      <w:proofErr w:type="spellEnd"/>
      <w:r w:rsidR="00AB4F4B">
        <w:t xml:space="preserve"> Y</w:t>
      </w:r>
      <w:r w:rsidR="0076607A">
        <w:t xml:space="preserve"> </w:t>
      </w:r>
      <w:proofErr w:type="spellStart"/>
      <w:r w:rsidR="0076607A">
        <w:t>batal</w:t>
      </w:r>
      <w:proofErr w:type="spellEnd"/>
      <w:r w:rsidR="0076607A">
        <w:t xml:space="preserve"> </w:t>
      </w:r>
      <w:proofErr w:type="spellStart"/>
      <w:r w:rsidR="0076607A">
        <w:t>atau</w:t>
      </w:r>
      <w:proofErr w:type="spellEnd"/>
      <w:r w:rsidR="0076607A">
        <w:t xml:space="preserve"> </w:t>
      </w:r>
      <w:proofErr w:type="spellStart"/>
      <w:r w:rsidR="0076607A">
        <w:t>batal</w:t>
      </w:r>
      <w:proofErr w:type="spellEnd"/>
      <w:r w:rsidR="0076607A">
        <w:t xml:space="preserve"> demi </w:t>
      </w:r>
      <w:proofErr w:type="spellStart"/>
      <w:r w:rsidR="0076607A">
        <w:t>hukum</w:t>
      </w:r>
      <w:proofErr w:type="spellEnd"/>
      <w:r w:rsidR="0076607A">
        <w:t xml:space="preserve"> </w:t>
      </w:r>
      <w:proofErr w:type="spellStart"/>
      <w:r w:rsidR="0076607A">
        <w:t>maka</w:t>
      </w:r>
      <w:proofErr w:type="spellEnd"/>
      <w:r w:rsidR="0076607A">
        <w:t xml:space="preserve"> </w:t>
      </w:r>
      <w:proofErr w:type="spellStart"/>
      <w:r w:rsidR="0076607A">
        <w:t>akta</w:t>
      </w:r>
      <w:proofErr w:type="spellEnd"/>
      <w:r w:rsidR="0076607A">
        <w:t xml:space="preserve"> </w:t>
      </w:r>
      <w:proofErr w:type="spellStart"/>
      <w:r w:rsidR="0076607A">
        <w:t>tersebut</w:t>
      </w:r>
      <w:proofErr w:type="spellEnd"/>
      <w:r w:rsidR="0076607A">
        <w:t xml:space="preserve"> </w:t>
      </w:r>
      <w:proofErr w:type="spellStart"/>
      <w:r w:rsidR="0076607A">
        <w:t>hanya</w:t>
      </w:r>
      <w:proofErr w:type="spellEnd"/>
      <w:r w:rsidR="0076607A">
        <w:t xml:space="preserve"> </w:t>
      </w:r>
      <w:proofErr w:type="spellStart"/>
      <w:r w:rsidR="0076607A">
        <w:t>sebatas</w:t>
      </w:r>
      <w:proofErr w:type="spellEnd"/>
      <w:r w:rsidR="0076607A">
        <w:t xml:space="preserve"> </w:t>
      </w:r>
      <w:proofErr w:type="spellStart"/>
      <w:r w:rsidR="0076607A">
        <w:t>akta</w:t>
      </w:r>
      <w:proofErr w:type="spellEnd"/>
      <w:r w:rsidR="0076607A">
        <w:t xml:space="preserve"> </w:t>
      </w:r>
      <w:proofErr w:type="spellStart"/>
      <w:r w:rsidR="0076607A">
        <w:t>pendirian</w:t>
      </w:r>
      <w:proofErr w:type="spellEnd"/>
      <w:r w:rsidR="0076607A">
        <w:t xml:space="preserve"> </w:t>
      </w:r>
      <w:proofErr w:type="spellStart"/>
      <w:r w:rsidR="0076607A">
        <w:t>bperkumpulan</w:t>
      </w:r>
      <w:proofErr w:type="spellEnd"/>
      <w:r w:rsidR="0076607A">
        <w:t xml:space="preserve"> </w:t>
      </w:r>
      <w:proofErr w:type="spellStart"/>
      <w:r w:rsidR="0076607A">
        <w:t>biasa</w:t>
      </w:r>
      <w:proofErr w:type="spellEnd"/>
      <w:r w:rsidR="0076607A">
        <w:t xml:space="preserve">. </w:t>
      </w:r>
    </w:p>
    <w:p w14:paraId="35660BDA" w14:textId="0A6DDA98" w:rsidR="00BD1537" w:rsidRDefault="00BD1537" w:rsidP="00CF7A59">
      <w:pPr>
        <w:spacing w:line="360" w:lineRule="auto"/>
        <w:jc w:val="both"/>
      </w:pPr>
    </w:p>
    <w:p w14:paraId="0364879C" w14:textId="78850316" w:rsidR="002A4983" w:rsidRPr="002A4983" w:rsidRDefault="002A4983" w:rsidP="00CF7A59">
      <w:pPr>
        <w:spacing w:line="360" w:lineRule="auto"/>
        <w:jc w:val="both"/>
        <w:rPr>
          <w:b/>
          <w:bCs/>
        </w:rPr>
      </w:pPr>
      <w:r w:rsidRPr="002A4983">
        <w:rPr>
          <w:b/>
          <w:bCs/>
        </w:rPr>
        <w:t>DAFTAR PUSTAKA</w:t>
      </w:r>
    </w:p>
    <w:p w14:paraId="03F5B14E" w14:textId="77777777" w:rsidR="00AB4F4B" w:rsidRDefault="00AB4F4B" w:rsidP="00CF7A59">
      <w:pPr>
        <w:pStyle w:val="NormalWeb"/>
        <w:spacing w:line="360" w:lineRule="auto"/>
        <w:jc w:val="both"/>
        <w:rPr>
          <w:rFonts w:ascii="TimesNewRomanPSMT" w:hAnsi="TimesNewRomanPSMT"/>
          <w:sz w:val="22"/>
          <w:szCs w:val="22"/>
        </w:rPr>
      </w:pPr>
      <w:proofErr w:type="spellStart"/>
      <w:r w:rsidRPr="008F112D">
        <w:rPr>
          <w:rFonts w:ascii="TimesNewRomanPSMT" w:hAnsi="TimesNewRomanPSMT"/>
          <w:sz w:val="22"/>
          <w:szCs w:val="22"/>
        </w:rPr>
        <w:t>Alwesius</w:t>
      </w:r>
      <w:proofErr w:type="spellEnd"/>
      <w:r w:rsidRPr="008F112D">
        <w:rPr>
          <w:rFonts w:ascii="TimesNewRomanPSMT" w:hAnsi="TimesNewRomanPSMT"/>
          <w:sz w:val="22"/>
          <w:szCs w:val="22"/>
        </w:rPr>
        <w:t xml:space="preserve">, </w:t>
      </w:r>
      <w:r w:rsidRPr="008F112D">
        <w:rPr>
          <w:rFonts w:ascii="TimesNewRomanPS" w:hAnsi="TimesNewRomanPS"/>
          <w:i/>
          <w:iCs/>
          <w:sz w:val="22"/>
          <w:szCs w:val="22"/>
        </w:rPr>
        <w:t xml:space="preserve">Dasar-Dasar Teknik </w:t>
      </w:r>
      <w:proofErr w:type="spellStart"/>
      <w:r w:rsidRPr="008F112D">
        <w:rPr>
          <w:rFonts w:ascii="TimesNewRomanPS" w:hAnsi="TimesNewRomanPS"/>
          <w:i/>
          <w:iCs/>
          <w:sz w:val="22"/>
          <w:szCs w:val="22"/>
        </w:rPr>
        <w:t>Pembuatan</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Akta</w:t>
      </w:r>
      <w:proofErr w:type="spellEnd"/>
      <w:r w:rsidRPr="008F112D">
        <w:rPr>
          <w:rFonts w:ascii="TimesNewRomanPSMT" w:hAnsi="TimesNewRomanPSMT"/>
          <w:sz w:val="22"/>
          <w:szCs w:val="22"/>
        </w:rPr>
        <w:t>, (Depok: Universitas Indonesia),2018</w:t>
      </w:r>
      <w:r>
        <w:rPr>
          <w:rFonts w:ascii="TimesNewRomanPSMT" w:hAnsi="TimesNewRomanPSMT"/>
          <w:sz w:val="22"/>
          <w:szCs w:val="22"/>
        </w:rPr>
        <w:t>.</w:t>
      </w:r>
    </w:p>
    <w:p w14:paraId="039FBE3A" w14:textId="77777777" w:rsidR="00AB4F4B" w:rsidRDefault="00AB4F4B" w:rsidP="00CF7A59">
      <w:pPr>
        <w:pStyle w:val="NormalWeb"/>
        <w:spacing w:line="360" w:lineRule="auto"/>
        <w:jc w:val="both"/>
        <w:rPr>
          <w:sz w:val="22"/>
          <w:szCs w:val="22"/>
        </w:rPr>
      </w:pPr>
      <w:proofErr w:type="spellStart"/>
      <w:r w:rsidRPr="008F112D">
        <w:rPr>
          <w:sz w:val="22"/>
          <w:szCs w:val="22"/>
        </w:rPr>
        <w:t>Chidir</w:t>
      </w:r>
      <w:proofErr w:type="spellEnd"/>
      <w:r w:rsidRPr="008F112D">
        <w:rPr>
          <w:sz w:val="22"/>
          <w:szCs w:val="22"/>
        </w:rPr>
        <w:t xml:space="preserve"> Ali, Badan Hukum, (Bandung : Alumni, 1999)</w:t>
      </w:r>
      <w:r>
        <w:rPr>
          <w:sz w:val="22"/>
          <w:szCs w:val="22"/>
        </w:rPr>
        <w:t>.</w:t>
      </w:r>
    </w:p>
    <w:p w14:paraId="22517616" w14:textId="77777777" w:rsidR="00AB4F4B" w:rsidRDefault="00AB4F4B" w:rsidP="00CF7A59">
      <w:pPr>
        <w:pStyle w:val="NormalWeb"/>
        <w:spacing w:line="360" w:lineRule="auto"/>
        <w:ind w:left="567" w:hanging="567"/>
        <w:jc w:val="both"/>
        <w:rPr>
          <w:rFonts w:ascii="TimesNewRomanPSMT" w:hAnsi="TimesNewRomanPSMT"/>
          <w:sz w:val="22"/>
          <w:szCs w:val="22"/>
        </w:rPr>
      </w:pPr>
      <w:r w:rsidRPr="008F112D">
        <w:rPr>
          <w:rFonts w:ascii="TimesNewRomanPSMT" w:hAnsi="TimesNewRomanPSMT"/>
          <w:sz w:val="22"/>
          <w:szCs w:val="22"/>
        </w:rPr>
        <w:t xml:space="preserve">Daniella Herrera </w:t>
      </w:r>
      <w:proofErr w:type="spellStart"/>
      <w:r w:rsidRPr="008F112D">
        <w:rPr>
          <w:rFonts w:ascii="TimesNewRomanPSMT" w:hAnsi="TimesNewRomanPSMT"/>
          <w:sz w:val="22"/>
          <w:szCs w:val="22"/>
        </w:rPr>
        <w:t>Yosifany</w:t>
      </w:r>
      <w:proofErr w:type="spellEnd"/>
      <w:r w:rsidRPr="008F112D">
        <w:rPr>
          <w:rFonts w:ascii="TimesNewRomanPSMT" w:hAnsi="TimesNewRomanPSMT"/>
          <w:sz w:val="22"/>
          <w:szCs w:val="22"/>
        </w:rPr>
        <w:t xml:space="preserve"> </w:t>
      </w:r>
      <w:proofErr w:type="spellStart"/>
      <w:r w:rsidRPr="008F112D">
        <w:rPr>
          <w:rFonts w:ascii="TimesNewRomanPSMT" w:hAnsi="TimesNewRomanPSMT"/>
          <w:sz w:val="22"/>
          <w:szCs w:val="22"/>
        </w:rPr>
        <w:t>Hutagalung</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Perlindungan</w:t>
      </w:r>
      <w:proofErr w:type="spellEnd"/>
      <w:r w:rsidRPr="008F112D">
        <w:rPr>
          <w:rFonts w:ascii="TimesNewRomanPS" w:hAnsi="TimesNewRomanPS"/>
          <w:i/>
          <w:iCs/>
          <w:sz w:val="22"/>
          <w:szCs w:val="22"/>
        </w:rPr>
        <w:t xml:space="preserve"> Hukum </w:t>
      </w:r>
      <w:proofErr w:type="spellStart"/>
      <w:r w:rsidRPr="008F112D">
        <w:rPr>
          <w:rFonts w:ascii="TimesNewRomanPS" w:hAnsi="TimesNewRomanPS"/>
          <w:i/>
          <w:iCs/>
          <w:sz w:val="22"/>
          <w:szCs w:val="22"/>
        </w:rPr>
        <w:t>Terhadap</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Notaris</w:t>
      </w:r>
      <w:proofErr w:type="spellEnd"/>
      <w:r w:rsidRPr="008F112D">
        <w:rPr>
          <w:rFonts w:ascii="TimesNewRomanPS" w:hAnsi="TimesNewRomanPS"/>
          <w:i/>
          <w:iCs/>
          <w:sz w:val="22"/>
          <w:szCs w:val="22"/>
        </w:rPr>
        <w:t xml:space="preserve"> Dan PPAT </w:t>
      </w:r>
      <w:proofErr w:type="spellStart"/>
      <w:r w:rsidRPr="008F112D">
        <w:rPr>
          <w:rFonts w:ascii="TimesNewRomanPS" w:hAnsi="TimesNewRomanPS"/>
          <w:i/>
          <w:iCs/>
          <w:sz w:val="22"/>
          <w:szCs w:val="22"/>
        </w:rPr>
        <w:t>Sebagai</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Pihak</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Pelapor</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Dalam</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Tindak</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Pidana</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Cuci</w:t>
      </w:r>
      <w:proofErr w:type="spellEnd"/>
      <w:r w:rsidRPr="008F112D">
        <w:rPr>
          <w:rFonts w:ascii="TimesNewRomanPS" w:hAnsi="TimesNewRomanPS"/>
          <w:i/>
          <w:iCs/>
          <w:sz w:val="22"/>
          <w:szCs w:val="22"/>
        </w:rPr>
        <w:t xml:space="preserve"> Uang</w:t>
      </w:r>
      <w:r w:rsidRPr="008F112D">
        <w:rPr>
          <w:rFonts w:ascii="TimesNewRomanPSMT" w:hAnsi="TimesNewRomanPSMT"/>
          <w:sz w:val="22"/>
          <w:szCs w:val="22"/>
        </w:rPr>
        <w:t xml:space="preserve">, </w:t>
      </w:r>
      <w:proofErr w:type="spellStart"/>
      <w:r w:rsidRPr="008F112D">
        <w:rPr>
          <w:rFonts w:ascii="TimesNewRomanPSMT" w:hAnsi="TimesNewRomanPSMT"/>
          <w:sz w:val="22"/>
          <w:szCs w:val="22"/>
        </w:rPr>
        <w:t>Jatiswara</w:t>
      </w:r>
      <w:proofErr w:type="spellEnd"/>
      <w:r w:rsidRPr="008F112D">
        <w:rPr>
          <w:rFonts w:ascii="TimesNewRomanPSMT" w:hAnsi="TimesNewRomanPSMT"/>
          <w:sz w:val="22"/>
          <w:szCs w:val="22"/>
        </w:rPr>
        <w:t>, Vol 35 No. 1</w:t>
      </w:r>
      <w:r>
        <w:rPr>
          <w:rFonts w:ascii="TimesNewRomanPSMT" w:hAnsi="TimesNewRomanPSMT"/>
          <w:sz w:val="22"/>
          <w:szCs w:val="22"/>
        </w:rPr>
        <w:t xml:space="preserve">, </w:t>
      </w:r>
      <w:proofErr w:type="spellStart"/>
      <w:r w:rsidRPr="008F112D">
        <w:rPr>
          <w:rFonts w:ascii="TimesNewRomanPSMT" w:hAnsi="TimesNewRomanPSMT"/>
          <w:sz w:val="22"/>
          <w:szCs w:val="22"/>
        </w:rPr>
        <w:t>Maret</w:t>
      </w:r>
      <w:proofErr w:type="spellEnd"/>
      <w:r w:rsidRPr="008F112D">
        <w:rPr>
          <w:rFonts w:ascii="TimesNewRomanPSMT" w:hAnsi="TimesNewRomanPSMT"/>
          <w:sz w:val="22"/>
          <w:szCs w:val="22"/>
        </w:rPr>
        <w:t xml:space="preserve"> 2020</w:t>
      </w:r>
      <w:r>
        <w:rPr>
          <w:rFonts w:ascii="TimesNewRomanPSMT" w:hAnsi="TimesNewRomanPSMT"/>
          <w:sz w:val="22"/>
          <w:szCs w:val="22"/>
        </w:rPr>
        <w:t>.</w:t>
      </w:r>
    </w:p>
    <w:p w14:paraId="2A2BFA9E" w14:textId="77777777" w:rsidR="00AB4F4B" w:rsidRDefault="00AB4F4B" w:rsidP="00CF7A59">
      <w:pPr>
        <w:pStyle w:val="NormalWeb"/>
        <w:spacing w:line="360" w:lineRule="auto"/>
        <w:ind w:left="567" w:hanging="567"/>
        <w:jc w:val="both"/>
        <w:rPr>
          <w:sz w:val="22"/>
          <w:szCs w:val="22"/>
        </w:rPr>
      </w:pPr>
      <w:r w:rsidRPr="008F112D">
        <w:rPr>
          <w:sz w:val="22"/>
          <w:szCs w:val="22"/>
        </w:rPr>
        <w:t xml:space="preserve">Habib </w:t>
      </w:r>
      <w:proofErr w:type="spellStart"/>
      <w:r w:rsidRPr="008F112D">
        <w:rPr>
          <w:sz w:val="22"/>
          <w:szCs w:val="22"/>
        </w:rPr>
        <w:t>Adjie</w:t>
      </w:r>
      <w:proofErr w:type="spellEnd"/>
      <w:r w:rsidRPr="008F112D">
        <w:rPr>
          <w:sz w:val="22"/>
          <w:szCs w:val="22"/>
        </w:rPr>
        <w:t xml:space="preserve">, </w:t>
      </w:r>
      <w:r w:rsidRPr="008F112D">
        <w:rPr>
          <w:i/>
          <w:iCs/>
          <w:sz w:val="22"/>
          <w:szCs w:val="22"/>
        </w:rPr>
        <w:t xml:space="preserve">Hukum </w:t>
      </w:r>
      <w:proofErr w:type="spellStart"/>
      <w:r w:rsidRPr="008F112D">
        <w:rPr>
          <w:i/>
          <w:iCs/>
          <w:sz w:val="22"/>
          <w:szCs w:val="22"/>
        </w:rPr>
        <w:t>Notaris</w:t>
      </w:r>
      <w:proofErr w:type="spellEnd"/>
      <w:r w:rsidRPr="008F112D">
        <w:rPr>
          <w:i/>
          <w:iCs/>
          <w:sz w:val="22"/>
          <w:szCs w:val="22"/>
        </w:rPr>
        <w:t xml:space="preserve"> Indonesia – Tafsir </w:t>
      </w:r>
      <w:proofErr w:type="spellStart"/>
      <w:r w:rsidRPr="008F112D">
        <w:rPr>
          <w:i/>
          <w:iCs/>
          <w:sz w:val="22"/>
          <w:szCs w:val="22"/>
        </w:rPr>
        <w:t>Tematik</w:t>
      </w:r>
      <w:proofErr w:type="spellEnd"/>
      <w:r w:rsidRPr="008F112D">
        <w:rPr>
          <w:i/>
          <w:iCs/>
          <w:sz w:val="22"/>
          <w:szCs w:val="22"/>
        </w:rPr>
        <w:t xml:space="preserve"> </w:t>
      </w:r>
      <w:proofErr w:type="spellStart"/>
      <w:r w:rsidRPr="008F112D">
        <w:rPr>
          <w:i/>
          <w:iCs/>
          <w:sz w:val="22"/>
          <w:szCs w:val="22"/>
        </w:rPr>
        <w:t>Terhadap</w:t>
      </w:r>
      <w:proofErr w:type="spellEnd"/>
      <w:r w:rsidRPr="008F112D">
        <w:rPr>
          <w:i/>
          <w:iCs/>
          <w:sz w:val="22"/>
          <w:szCs w:val="22"/>
        </w:rPr>
        <w:t xml:space="preserve"> </w:t>
      </w:r>
      <w:proofErr w:type="spellStart"/>
      <w:r w:rsidRPr="008F112D">
        <w:rPr>
          <w:i/>
          <w:iCs/>
          <w:sz w:val="22"/>
          <w:szCs w:val="22"/>
        </w:rPr>
        <w:t>Undang-Undang</w:t>
      </w:r>
      <w:proofErr w:type="spellEnd"/>
      <w:r w:rsidRPr="008F112D">
        <w:rPr>
          <w:i/>
          <w:iCs/>
          <w:sz w:val="22"/>
          <w:szCs w:val="22"/>
        </w:rPr>
        <w:t xml:space="preserve"> </w:t>
      </w:r>
      <w:proofErr w:type="spellStart"/>
      <w:r w:rsidRPr="008F112D">
        <w:rPr>
          <w:i/>
          <w:iCs/>
          <w:sz w:val="22"/>
          <w:szCs w:val="22"/>
        </w:rPr>
        <w:t>Nomor</w:t>
      </w:r>
      <w:proofErr w:type="spellEnd"/>
      <w:r w:rsidRPr="008F112D">
        <w:rPr>
          <w:i/>
          <w:iCs/>
          <w:sz w:val="22"/>
          <w:szCs w:val="22"/>
        </w:rPr>
        <w:t xml:space="preserve"> 30 </w:t>
      </w:r>
      <w:proofErr w:type="spellStart"/>
      <w:r w:rsidRPr="008F112D">
        <w:rPr>
          <w:i/>
          <w:iCs/>
          <w:sz w:val="22"/>
          <w:szCs w:val="22"/>
        </w:rPr>
        <w:t>Tahun</w:t>
      </w:r>
      <w:proofErr w:type="spellEnd"/>
      <w:r w:rsidRPr="008F112D">
        <w:rPr>
          <w:i/>
          <w:iCs/>
          <w:sz w:val="22"/>
          <w:szCs w:val="22"/>
        </w:rPr>
        <w:t xml:space="preserve"> 2004 </w:t>
      </w:r>
      <w:proofErr w:type="spellStart"/>
      <w:r w:rsidRPr="008F112D">
        <w:rPr>
          <w:i/>
          <w:iCs/>
          <w:sz w:val="22"/>
          <w:szCs w:val="22"/>
        </w:rPr>
        <w:t>tentang</w:t>
      </w:r>
      <w:proofErr w:type="spellEnd"/>
      <w:r w:rsidRPr="008F112D">
        <w:rPr>
          <w:i/>
          <w:iCs/>
          <w:sz w:val="22"/>
          <w:szCs w:val="22"/>
        </w:rPr>
        <w:t xml:space="preserve"> </w:t>
      </w:r>
      <w:proofErr w:type="spellStart"/>
      <w:r w:rsidRPr="008F112D">
        <w:rPr>
          <w:i/>
          <w:iCs/>
          <w:sz w:val="22"/>
          <w:szCs w:val="22"/>
        </w:rPr>
        <w:t>Jabatan</w:t>
      </w:r>
      <w:proofErr w:type="spellEnd"/>
      <w:r w:rsidRPr="008F112D">
        <w:rPr>
          <w:i/>
          <w:iCs/>
          <w:sz w:val="22"/>
          <w:szCs w:val="22"/>
        </w:rPr>
        <w:t xml:space="preserve"> </w:t>
      </w:r>
      <w:proofErr w:type="spellStart"/>
      <w:r w:rsidRPr="008F112D">
        <w:rPr>
          <w:i/>
          <w:iCs/>
          <w:sz w:val="22"/>
          <w:szCs w:val="22"/>
        </w:rPr>
        <w:t>Notaris</w:t>
      </w:r>
      <w:proofErr w:type="spellEnd"/>
      <w:r w:rsidRPr="008F112D">
        <w:rPr>
          <w:i/>
          <w:iCs/>
          <w:sz w:val="22"/>
          <w:szCs w:val="22"/>
        </w:rPr>
        <w:t>,</w:t>
      </w:r>
      <w:r w:rsidRPr="008F112D">
        <w:rPr>
          <w:sz w:val="22"/>
          <w:szCs w:val="22"/>
        </w:rPr>
        <w:t xml:space="preserve"> Bandung: </w:t>
      </w:r>
      <w:proofErr w:type="spellStart"/>
      <w:r w:rsidRPr="008F112D">
        <w:rPr>
          <w:sz w:val="22"/>
          <w:szCs w:val="22"/>
        </w:rPr>
        <w:t>Refika</w:t>
      </w:r>
      <w:proofErr w:type="spellEnd"/>
      <w:r w:rsidRPr="008F112D">
        <w:rPr>
          <w:sz w:val="22"/>
          <w:szCs w:val="22"/>
        </w:rPr>
        <w:t xml:space="preserve"> Aditama,2008</w:t>
      </w:r>
      <w:r>
        <w:rPr>
          <w:sz w:val="22"/>
          <w:szCs w:val="22"/>
        </w:rPr>
        <w:t>.</w:t>
      </w:r>
    </w:p>
    <w:p w14:paraId="743A43F4" w14:textId="77777777" w:rsidR="00AB4F4B" w:rsidRDefault="00AB4F4B" w:rsidP="00CF7A59">
      <w:pPr>
        <w:pStyle w:val="NormalWeb"/>
        <w:spacing w:line="360" w:lineRule="auto"/>
        <w:ind w:left="567" w:hanging="567"/>
        <w:jc w:val="both"/>
        <w:rPr>
          <w:sz w:val="22"/>
          <w:szCs w:val="22"/>
        </w:rPr>
      </w:pPr>
      <w:proofErr w:type="spellStart"/>
      <w:r w:rsidRPr="008F112D">
        <w:rPr>
          <w:sz w:val="22"/>
          <w:szCs w:val="22"/>
        </w:rPr>
        <w:t>Hendricus</w:t>
      </w:r>
      <w:proofErr w:type="spellEnd"/>
      <w:r w:rsidRPr="008F112D">
        <w:rPr>
          <w:sz w:val="22"/>
          <w:szCs w:val="22"/>
        </w:rPr>
        <w:t xml:space="preserve"> </w:t>
      </w:r>
      <w:proofErr w:type="spellStart"/>
      <w:r w:rsidRPr="008F112D">
        <w:rPr>
          <w:sz w:val="22"/>
          <w:szCs w:val="22"/>
        </w:rPr>
        <w:t>Subekti</w:t>
      </w:r>
      <w:proofErr w:type="spellEnd"/>
      <w:r w:rsidRPr="008F112D">
        <w:rPr>
          <w:sz w:val="22"/>
          <w:szCs w:val="22"/>
        </w:rPr>
        <w:t xml:space="preserve">, </w:t>
      </w:r>
      <w:r w:rsidRPr="008F112D">
        <w:rPr>
          <w:i/>
          <w:iCs/>
          <w:sz w:val="22"/>
          <w:szCs w:val="22"/>
        </w:rPr>
        <w:t xml:space="preserve">Badan Usaha, </w:t>
      </w:r>
      <w:proofErr w:type="spellStart"/>
      <w:r w:rsidRPr="008F112D">
        <w:rPr>
          <w:i/>
          <w:iCs/>
          <w:sz w:val="22"/>
          <w:szCs w:val="22"/>
        </w:rPr>
        <w:t>Pengertian</w:t>
      </w:r>
      <w:proofErr w:type="spellEnd"/>
      <w:r w:rsidRPr="008F112D">
        <w:rPr>
          <w:i/>
          <w:iCs/>
          <w:sz w:val="22"/>
          <w:szCs w:val="22"/>
        </w:rPr>
        <w:t xml:space="preserve">, </w:t>
      </w:r>
      <w:proofErr w:type="spellStart"/>
      <w:r w:rsidRPr="008F112D">
        <w:rPr>
          <w:i/>
          <w:iCs/>
          <w:sz w:val="22"/>
          <w:szCs w:val="22"/>
        </w:rPr>
        <w:t>Bentuk</w:t>
      </w:r>
      <w:proofErr w:type="spellEnd"/>
      <w:r w:rsidRPr="008F112D">
        <w:rPr>
          <w:i/>
          <w:iCs/>
          <w:sz w:val="22"/>
          <w:szCs w:val="22"/>
        </w:rPr>
        <w:t xml:space="preserve"> dan Tata Cara </w:t>
      </w:r>
      <w:proofErr w:type="spellStart"/>
      <w:r w:rsidRPr="008F112D">
        <w:rPr>
          <w:i/>
          <w:iCs/>
          <w:sz w:val="22"/>
          <w:szCs w:val="22"/>
        </w:rPr>
        <w:t>Pembuatan</w:t>
      </w:r>
      <w:proofErr w:type="spellEnd"/>
      <w:r w:rsidRPr="008F112D">
        <w:rPr>
          <w:i/>
          <w:iCs/>
          <w:sz w:val="22"/>
          <w:szCs w:val="22"/>
        </w:rPr>
        <w:t xml:space="preserve"> </w:t>
      </w:r>
      <w:proofErr w:type="spellStart"/>
      <w:r w:rsidRPr="008F112D">
        <w:rPr>
          <w:i/>
          <w:iCs/>
          <w:sz w:val="22"/>
          <w:szCs w:val="22"/>
        </w:rPr>
        <w:t>Akta-aktanya</w:t>
      </w:r>
      <w:proofErr w:type="spellEnd"/>
      <w:r w:rsidRPr="008F112D">
        <w:rPr>
          <w:sz w:val="22"/>
          <w:szCs w:val="22"/>
        </w:rPr>
        <w:t xml:space="preserve">, Yogyakarta: </w:t>
      </w:r>
      <w:proofErr w:type="spellStart"/>
      <w:r w:rsidRPr="008F112D">
        <w:rPr>
          <w:sz w:val="22"/>
          <w:szCs w:val="22"/>
        </w:rPr>
        <w:t>Cakrawala</w:t>
      </w:r>
      <w:proofErr w:type="spellEnd"/>
      <w:r w:rsidRPr="008F112D">
        <w:rPr>
          <w:sz w:val="22"/>
          <w:szCs w:val="22"/>
        </w:rPr>
        <w:t xml:space="preserve"> Media, 2012</w:t>
      </w:r>
    </w:p>
    <w:p w14:paraId="7A4DEF8F" w14:textId="77777777" w:rsidR="00AB4F4B" w:rsidRDefault="00AB4F4B" w:rsidP="00CF7A59">
      <w:pPr>
        <w:pStyle w:val="NormalWeb"/>
        <w:spacing w:line="360" w:lineRule="auto"/>
        <w:ind w:left="567" w:hanging="567"/>
        <w:jc w:val="both"/>
        <w:rPr>
          <w:sz w:val="22"/>
          <w:szCs w:val="22"/>
          <w:lang w:val="en-US"/>
        </w:rPr>
      </w:pPr>
      <w:proofErr w:type="spellStart"/>
      <w:r w:rsidRPr="008F112D">
        <w:rPr>
          <w:sz w:val="22"/>
          <w:szCs w:val="22"/>
          <w:lang w:val="en-US"/>
        </w:rPr>
        <w:t>Herlien</w:t>
      </w:r>
      <w:proofErr w:type="spellEnd"/>
      <w:r w:rsidRPr="008F112D">
        <w:rPr>
          <w:sz w:val="22"/>
          <w:szCs w:val="22"/>
          <w:lang w:val="en-US"/>
        </w:rPr>
        <w:t xml:space="preserve"> </w:t>
      </w:r>
      <w:proofErr w:type="spellStart"/>
      <w:r w:rsidRPr="008F112D">
        <w:rPr>
          <w:sz w:val="22"/>
          <w:szCs w:val="22"/>
          <w:lang w:val="en-US"/>
        </w:rPr>
        <w:t>Budiono</w:t>
      </w:r>
      <w:proofErr w:type="spellEnd"/>
      <w:r w:rsidRPr="008F112D">
        <w:rPr>
          <w:sz w:val="22"/>
          <w:szCs w:val="22"/>
          <w:lang w:val="en-US"/>
        </w:rPr>
        <w:t xml:space="preserve">, Dasar Teknik </w:t>
      </w:r>
      <w:proofErr w:type="spellStart"/>
      <w:r w:rsidRPr="008F112D">
        <w:rPr>
          <w:sz w:val="22"/>
          <w:szCs w:val="22"/>
          <w:lang w:val="en-US"/>
        </w:rPr>
        <w:t>Akta</w:t>
      </w:r>
      <w:proofErr w:type="spellEnd"/>
      <w:r w:rsidRPr="008F112D">
        <w:rPr>
          <w:sz w:val="22"/>
          <w:szCs w:val="22"/>
          <w:lang w:val="en-US"/>
        </w:rPr>
        <w:t xml:space="preserve"> </w:t>
      </w:r>
      <w:proofErr w:type="spellStart"/>
      <w:r w:rsidRPr="008F112D">
        <w:rPr>
          <w:sz w:val="22"/>
          <w:szCs w:val="22"/>
          <w:lang w:val="en-US"/>
        </w:rPr>
        <w:t>Notaris</w:t>
      </w:r>
      <w:proofErr w:type="spellEnd"/>
      <w:r w:rsidRPr="008F112D">
        <w:rPr>
          <w:sz w:val="22"/>
          <w:szCs w:val="22"/>
          <w:lang w:val="en-US"/>
        </w:rPr>
        <w:t xml:space="preserve">, Bandung; PT Citra Aditya </w:t>
      </w:r>
      <w:proofErr w:type="spellStart"/>
      <w:r w:rsidRPr="008F112D">
        <w:rPr>
          <w:sz w:val="22"/>
          <w:szCs w:val="22"/>
          <w:lang w:val="en-US"/>
        </w:rPr>
        <w:t>Bakti</w:t>
      </w:r>
      <w:proofErr w:type="spellEnd"/>
      <w:r w:rsidRPr="008F112D">
        <w:rPr>
          <w:sz w:val="22"/>
          <w:szCs w:val="22"/>
          <w:lang w:val="en-US"/>
        </w:rPr>
        <w:t>, 2017</w:t>
      </w:r>
    </w:p>
    <w:p w14:paraId="1AEC2DF9" w14:textId="77777777" w:rsidR="00AB4F4B" w:rsidRDefault="00AB4F4B" w:rsidP="00CF7A59">
      <w:pPr>
        <w:pStyle w:val="NormalWeb"/>
        <w:spacing w:line="360" w:lineRule="auto"/>
        <w:ind w:left="567" w:hanging="567"/>
        <w:jc w:val="both"/>
        <w:rPr>
          <w:sz w:val="22"/>
          <w:szCs w:val="22"/>
        </w:rPr>
      </w:pPr>
      <w:r w:rsidRPr="008F112D">
        <w:rPr>
          <w:sz w:val="22"/>
          <w:szCs w:val="22"/>
        </w:rPr>
        <w:t xml:space="preserve">Indonesia, </w:t>
      </w:r>
      <w:proofErr w:type="spellStart"/>
      <w:r w:rsidRPr="008F112D">
        <w:rPr>
          <w:sz w:val="22"/>
          <w:szCs w:val="22"/>
        </w:rPr>
        <w:t>Undang-Undang</w:t>
      </w:r>
      <w:proofErr w:type="spellEnd"/>
      <w:r w:rsidRPr="008F112D">
        <w:rPr>
          <w:sz w:val="22"/>
          <w:szCs w:val="22"/>
        </w:rPr>
        <w:t xml:space="preserve"> </w:t>
      </w:r>
      <w:proofErr w:type="spellStart"/>
      <w:r w:rsidRPr="008F112D">
        <w:rPr>
          <w:sz w:val="22"/>
          <w:szCs w:val="22"/>
        </w:rPr>
        <w:t>Organisasi</w:t>
      </w:r>
      <w:proofErr w:type="spellEnd"/>
      <w:r w:rsidRPr="008F112D">
        <w:rPr>
          <w:sz w:val="22"/>
          <w:szCs w:val="22"/>
        </w:rPr>
        <w:t xml:space="preserve"> </w:t>
      </w:r>
      <w:proofErr w:type="spellStart"/>
      <w:r w:rsidRPr="008F112D">
        <w:rPr>
          <w:sz w:val="22"/>
          <w:szCs w:val="22"/>
        </w:rPr>
        <w:t>Kemasyarakatan</w:t>
      </w:r>
      <w:proofErr w:type="spellEnd"/>
      <w:r w:rsidRPr="008F112D">
        <w:rPr>
          <w:sz w:val="22"/>
          <w:szCs w:val="22"/>
        </w:rPr>
        <w:t xml:space="preserve">, UU No. 17 </w:t>
      </w:r>
      <w:proofErr w:type="spellStart"/>
      <w:r w:rsidRPr="008F112D">
        <w:rPr>
          <w:sz w:val="22"/>
          <w:szCs w:val="22"/>
        </w:rPr>
        <w:t>Tahun</w:t>
      </w:r>
      <w:proofErr w:type="spellEnd"/>
      <w:r w:rsidRPr="008F112D">
        <w:rPr>
          <w:sz w:val="22"/>
          <w:szCs w:val="22"/>
        </w:rPr>
        <w:t xml:space="preserve"> 2013, LN No. 116 </w:t>
      </w:r>
      <w:proofErr w:type="spellStart"/>
      <w:r w:rsidRPr="008F112D">
        <w:rPr>
          <w:sz w:val="22"/>
          <w:szCs w:val="22"/>
        </w:rPr>
        <w:t>Tahun</w:t>
      </w:r>
      <w:proofErr w:type="spellEnd"/>
      <w:r w:rsidRPr="008F112D">
        <w:rPr>
          <w:sz w:val="22"/>
          <w:szCs w:val="22"/>
        </w:rPr>
        <w:t xml:space="preserve"> 2013, TLN No. 5430, Ps. 11.</w:t>
      </w:r>
    </w:p>
    <w:p w14:paraId="71AC6805" w14:textId="77777777" w:rsidR="00AB4F4B" w:rsidRDefault="00AB4F4B" w:rsidP="00CF7A59">
      <w:pPr>
        <w:pStyle w:val="NormalWeb"/>
        <w:spacing w:line="360" w:lineRule="auto"/>
        <w:ind w:left="567" w:hanging="567"/>
        <w:jc w:val="both"/>
        <w:rPr>
          <w:sz w:val="22"/>
          <w:szCs w:val="22"/>
        </w:rPr>
      </w:pPr>
      <w:r w:rsidRPr="008F112D">
        <w:rPr>
          <w:sz w:val="22"/>
          <w:szCs w:val="22"/>
        </w:rPr>
        <w:t xml:space="preserve">Indonesia, </w:t>
      </w:r>
      <w:proofErr w:type="spellStart"/>
      <w:r w:rsidRPr="008F112D">
        <w:rPr>
          <w:sz w:val="22"/>
          <w:szCs w:val="22"/>
        </w:rPr>
        <w:t>Undang-undang</w:t>
      </w:r>
      <w:proofErr w:type="spellEnd"/>
      <w:r w:rsidRPr="008F112D">
        <w:rPr>
          <w:sz w:val="22"/>
          <w:szCs w:val="22"/>
        </w:rPr>
        <w:t xml:space="preserve"> </w:t>
      </w:r>
      <w:proofErr w:type="spellStart"/>
      <w:r w:rsidRPr="008F112D">
        <w:rPr>
          <w:sz w:val="22"/>
          <w:szCs w:val="22"/>
        </w:rPr>
        <w:t>tentang</w:t>
      </w:r>
      <w:proofErr w:type="spellEnd"/>
      <w:r w:rsidRPr="008F112D">
        <w:rPr>
          <w:sz w:val="22"/>
          <w:szCs w:val="22"/>
        </w:rPr>
        <w:t xml:space="preserve"> </w:t>
      </w:r>
      <w:proofErr w:type="spellStart"/>
      <w:r w:rsidRPr="008F112D">
        <w:rPr>
          <w:sz w:val="22"/>
          <w:szCs w:val="22"/>
        </w:rPr>
        <w:t>Penetapan</w:t>
      </w:r>
      <w:proofErr w:type="spellEnd"/>
      <w:r w:rsidRPr="008F112D">
        <w:rPr>
          <w:sz w:val="22"/>
          <w:szCs w:val="22"/>
        </w:rPr>
        <w:t xml:space="preserve"> </w:t>
      </w:r>
      <w:proofErr w:type="spellStart"/>
      <w:r w:rsidRPr="008F112D">
        <w:rPr>
          <w:sz w:val="22"/>
          <w:szCs w:val="22"/>
        </w:rPr>
        <w:t>Peraturan</w:t>
      </w:r>
      <w:proofErr w:type="spellEnd"/>
      <w:r w:rsidRPr="008F112D">
        <w:rPr>
          <w:sz w:val="22"/>
          <w:szCs w:val="22"/>
        </w:rPr>
        <w:t xml:space="preserve"> </w:t>
      </w:r>
      <w:proofErr w:type="spellStart"/>
      <w:r w:rsidRPr="008F112D">
        <w:rPr>
          <w:sz w:val="22"/>
          <w:szCs w:val="22"/>
        </w:rPr>
        <w:t>Pemerintah</w:t>
      </w:r>
      <w:proofErr w:type="spellEnd"/>
      <w:r w:rsidRPr="008F112D">
        <w:rPr>
          <w:sz w:val="22"/>
          <w:szCs w:val="22"/>
        </w:rPr>
        <w:t xml:space="preserve"> </w:t>
      </w:r>
      <w:proofErr w:type="spellStart"/>
      <w:r w:rsidRPr="008F112D">
        <w:rPr>
          <w:sz w:val="22"/>
          <w:szCs w:val="22"/>
        </w:rPr>
        <w:t>Pengganti</w:t>
      </w:r>
      <w:proofErr w:type="spellEnd"/>
      <w:r w:rsidRPr="008F112D">
        <w:rPr>
          <w:sz w:val="22"/>
          <w:szCs w:val="22"/>
        </w:rPr>
        <w:t xml:space="preserve"> </w:t>
      </w:r>
      <w:proofErr w:type="spellStart"/>
      <w:r w:rsidRPr="008F112D">
        <w:rPr>
          <w:sz w:val="22"/>
          <w:szCs w:val="22"/>
        </w:rPr>
        <w:t>Undang</w:t>
      </w:r>
      <w:proofErr w:type="spellEnd"/>
      <w:r w:rsidRPr="008F112D">
        <w:rPr>
          <w:sz w:val="22"/>
          <w:szCs w:val="22"/>
        </w:rPr>
        <w:t xml:space="preserve"> -</w:t>
      </w:r>
      <w:proofErr w:type="spellStart"/>
      <w:r w:rsidRPr="008F112D">
        <w:rPr>
          <w:sz w:val="22"/>
          <w:szCs w:val="22"/>
        </w:rPr>
        <w:t>Undang</w:t>
      </w:r>
      <w:proofErr w:type="spellEnd"/>
      <w:r w:rsidRPr="008F112D">
        <w:rPr>
          <w:sz w:val="22"/>
          <w:szCs w:val="22"/>
        </w:rPr>
        <w:t xml:space="preserve"> </w:t>
      </w:r>
      <w:proofErr w:type="spellStart"/>
      <w:r w:rsidRPr="008F112D">
        <w:rPr>
          <w:sz w:val="22"/>
          <w:szCs w:val="22"/>
        </w:rPr>
        <w:t>Nomor</w:t>
      </w:r>
      <w:proofErr w:type="spellEnd"/>
      <w:r w:rsidRPr="008F112D">
        <w:rPr>
          <w:sz w:val="22"/>
          <w:szCs w:val="22"/>
        </w:rPr>
        <w:t xml:space="preserve"> 2 </w:t>
      </w:r>
      <w:proofErr w:type="spellStart"/>
      <w:r w:rsidRPr="008F112D">
        <w:rPr>
          <w:sz w:val="22"/>
          <w:szCs w:val="22"/>
        </w:rPr>
        <w:t>Tahun</w:t>
      </w:r>
      <w:proofErr w:type="spellEnd"/>
      <w:r w:rsidRPr="008F112D">
        <w:rPr>
          <w:sz w:val="22"/>
          <w:szCs w:val="22"/>
        </w:rPr>
        <w:t xml:space="preserve"> 2017 </w:t>
      </w:r>
      <w:proofErr w:type="spellStart"/>
      <w:r w:rsidRPr="008F112D">
        <w:rPr>
          <w:sz w:val="22"/>
          <w:szCs w:val="22"/>
        </w:rPr>
        <w:t>Perubahan</w:t>
      </w:r>
      <w:proofErr w:type="spellEnd"/>
      <w:r w:rsidRPr="008F112D">
        <w:rPr>
          <w:sz w:val="22"/>
          <w:szCs w:val="22"/>
        </w:rPr>
        <w:t xml:space="preserve"> Atas </w:t>
      </w:r>
      <w:proofErr w:type="spellStart"/>
      <w:r w:rsidRPr="008F112D">
        <w:rPr>
          <w:sz w:val="22"/>
          <w:szCs w:val="22"/>
        </w:rPr>
        <w:t>Undang</w:t>
      </w:r>
      <w:proofErr w:type="spellEnd"/>
      <w:r w:rsidRPr="008F112D">
        <w:rPr>
          <w:sz w:val="22"/>
          <w:szCs w:val="22"/>
        </w:rPr>
        <w:t xml:space="preserve"> -</w:t>
      </w:r>
      <w:proofErr w:type="spellStart"/>
      <w:r w:rsidRPr="008F112D">
        <w:rPr>
          <w:sz w:val="22"/>
          <w:szCs w:val="22"/>
        </w:rPr>
        <w:t>undang</w:t>
      </w:r>
      <w:proofErr w:type="spellEnd"/>
      <w:r w:rsidRPr="008F112D">
        <w:rPr>
          <w:sz w:val="22"/>
          <w:szCs w:val="22"/>
        </w:rPr>
        <w:t xml:space="preserve"> </w:t>
      </w:r>
      <w:proofErr w:type="spellStart"/>
      <w:r w:rsidRPr="008F112D">
        <w:rPr>
          <w:sz w:val="22"/>
          <w:szCs w:val="22"/>
        </w:rPr>
        <w:t>Nomor</w:t>
      </w:r>
      <w:proofErr w:type="spellEnd"/>
      <w:r w:rsidRPr="008F112D">
        <w:rPr>
          <w:sz w:val="22"/>
          <w:szCs w:val="22"/>
        </w:rPr>
        <w:t xml:space="preserve"> 17 </w:t>
      </w:r>
      <w:proofErr w:type="spellStart"/>
      <w:r w:rsidRPr="008F112D">
        <w:rPr>
          <w:sz w:val="22"/>
          <w:szCs w:val="22"/>
        </w:rPr>
        <w:t>Tahun</w:t>
      </w:r>
      <w:proofErr w:type="spellEnd"/>
      <w:r w:rsidRPr="008F112D">
        <w:rPr>
          <w:sz w:val="22"/>
          <w:szCs w:val="22"/>
        </w:rPr>
        <w:t xml:space="preserve"> 2013 </w:t>
      </w:r>
      <w:proofErr w:type="spellStart"/>
      <w:r w:rsidRPr="008F112D">
        <w:rPr>
          <w:sz w:val="22"/>
          <w:szCs w:val="22"/>
        </w:rPr>
        <w:t>tentang</w:t>
      </w:r>
      <w:proofErr w:type="spellEnd"/>
      <w:r w:rsidRPr="008F112D">
        <w:rPr>
          <w:sz w:val="22"/>
          <w:szCs w:val="22"/>
        </w:rPr>
        <w:t xml:space="preserve"> </w:t>
      </w:r>
      <w:proofErr w:type="spellStart"/>
      <w:r w:rsidRPr="008F112D">
        <w:rPr>
          <w:sz w:val="22"/>
          <w:szCs w:val="22"/>
        </w:rPr>
        <w:t>Organisasi</w:t>
      </w:r>
      <w:proofErr w:type="spellEnd"/>
      <w:r w:rsidRPr="008F112D">
        <w:rPr>
          <w:sz w:val="22"/>
          <w:szCs w:val="22"/>
        </w:rPr>
        <w:t xml:space="preserve"> </w:t>
      </w:r>
      <w:proofErr w:type="spellStart"/>
      <w:r w:rsidRPr="008F112D">
        <w:rPr>
          <w:sz w:val="22"/>
          <w:szCs w:val="22"/>
        </w:rPr>
        <w:t>Kemasyarakatan</w:t>
      </w:r>
      <w:proofErr w:type="spellEnd"/>
      <w:r w:rsidRPr="008F112D">
        <w:rPr>
          <w:sz w:val="22"/>
          <w:szCs w:val="22"/>
        </w:rPr>
        <w:t xml:space="preserve">, UU No. 16 </w:t>
      </w:r>
      <w:proofErr w:type="spellStart"/>
      <w:r w:rsidRPr="008F112D">
        <w:rPr>
          <w:sz w:val="22"/>
          <w:szCs w:val="22"/>
        </w:rPr>
        <w:t>Tahun</w:t>
      </w:r>
      <w:proofErr w:type="spellEnd"/>
      <w:r w:rsidRPr="008F112D">
        <w:rPr>
          <w:sz w:val="22"/>
          <w:szCs w:val="22"/>
        </w:rPr>
        <w:t xml:space="preserve"> 2017, LN No. 239 </w:t>
      </w:r>
      <w:proofErr w:type="spellStart"/>
      <w:r w:rsidRPr="008F112D">
        <w:rPr>
          <w:sz w:val="22"/>
          <w:szCs w:val="22"/>
        </w:rPr>
        <w:t>Tahun</w:t>
      </w:r>
      <w:proofErr w:type="spellEnd"/>
      <w:r w:rsidRPr="008F112D">
        <w:rPr>
          <w:sz w:val="22"/>
          <w:szCs w:val="22"/>
        </w:rPr>
        <w:t xml:space="preserve"> 2017, TLN No. 6139</w:t>
      </w:r>
      <w:r>
        <w:rPr>
          <w:sz w:val="22"/>
          <w:szCs w:val="22"/>
        </w:rPr>
        <w:t>.</w:t>
      </w:r>
    </w:p>
    <w:p w14:paraId="7E1F7B5A" w14:textId="77777777" w:rsidR="00AB4F4B" w:rsidRDefault="00AB4F4B" w:rsidP="00CF7A59">
      <w:pPr>
        <w:pStyle w:val="NormalWeb"/>
        <w:spacing w:line="360" w:lineRule="auto"/>
        <w:ind w:left="567" w:hanging="567"/>
        <w:jc w:val="both"/>
      </w:pPr>
      <w:proofErr w:type="spellStart"/>
      <w:r w:rsidRPr="00B46CFE">
        <w:rPr>
          <w:sz w:val="22"/>
          <w:szCs w:val="22"/>
        </w:rPr>
        <w:lastRenderedPageBreak/>
        <w:t>Iswi</w:t>
      </w:r>
      <w:proofErr w:type="spellEnd"/>
      <w:r w:rsidRPr="00B46CFE">
        <w:rPr>
          <w:sz w:val="22"/>
          <w:szCs w:val="22"/>
        </w:rPr>
        <w:t xml:space="preserve"> </w:t>
      </w:r>
      <w:proofErr w:type="spellStart"/>
      <w:r w:rsidRPr="00B46CFE">
        <w:rPr>
          <w:sz w:val="22"/>
          <w:szCs w:val="22"/>
        </w:rPr>
        <w:t>Hariyani</w:t>
      </w:r>
      <w:proofErr w:type="spellEnd"/>
      <w:r w:rsidRPr="00B46CFE">
        <w:rPr>
          <w:sz w:val="22"/>
          <w:szCs w:val="22"/>
        </w:rPr>
        <w:t xml:space="preserve">, R. </w:t>
      </w:r>
      <w:proofErr w:type="spellStart"/>
      <w:r w:rsidRPr="00B46CFE">
        <w:rPr>
          <w:sz w:val="22"/>
          <w:szCs w:val="22"/>
        </w:rPr>
        <w:t>Serfianto</w:t>
      </w:r>
      <w:proofErr w:type="spellEnd"/>
      <w:r w:rsidRPr="00B46CFE">
        <w:rPr>
          <w:sz w:val="22"/>
          <w:szCs w:val="22"/>
        </w:rPr>
        <w:t xml:space="preserve"> </w:t>
      </w:r>
      <w:proofErr w:type="spellStart"/>
      <w:r w:rsidRPr="00B46CFE">
        <w:rPr>
          <w:sz w:val="22"/>
          <w:szCs w:val="22"/>
        </w:rPr>
        <w:t>Dibyo</w:t>
      </w:r>
      <w:proofErr w:type="spellEnd"/>
      <w:r w:rsidRPr="00B46CFE">
        <w:rPr>
          <w:sz w:val="22"/>
          <w:szCs w:val="22"/>
        </w:rPr>
        <w:t xml:space="preserve"> Purnomo dan </w:t>
      </w:r>
      <w:proofErr w:type="spellStart"/>
      <w:r w:rsidRPr="00B46CFE">
        <w:rPr>
          <w:sz w:val="22"/>
          <w:szCs w:val="22"/>
        </w:rPr>
        <w:t>Cita</w:t>
      </w:r>
      <w:proofErr w:type="spellEnd"/>
      <w:r w:rsidRPr="00B46CFE">
        <w:rPr>
          <w:sz w:val="22"/>
          <w:szCs w:val="22"/>
        </w:rPr>
        <w:t xml:space="preserve"> </w:t>
      </w:r>
      <w:proofErr w:type="spellStart"/>
      <w:r w:rsidRPr="00B46CFE">
        <w:rPr>
          <w:sz w:val="22"/>
          <w:szCs w:val="22"/>
        </w:rPr>
        <w:t>Ustisia</w:t>
      </w:r>
      <w:proofErr w:type="spellEnd"/>
      <w:r w:rsidRPr="00B46CFE">
        <w:rPr>
          <w:sz w:val="22"/>
          <w:szCs w:val="22"/>
        </w:rPr>
        <w:t xml:space="preserve"> </w:t>
      </w:r>
      <w:proofErr w:type="spellStart"/>
      <w:r w:rsidRPr="00B46CFE">
        <w:rPr>
          <w:sz w:val="22"/>
          <w:szCs w:val="22"/>
        </w:rPr>
        <w:t>Serfiani</w:t>
      </w:r>
      <w:proofErr w:type="spellEnd"/>
      <w:r w:rsidRPr="00B46CFE">
        <w:rPr>
          <w:sz w:val="22"/>
          <w:szCs w:val="22"/>
        </w:rPr>
        <w:t xml:space="preserve">, Panduan </w:t>
      </w:r>
      <w:proofErr w:type="spellStart"/>
      <w:r w:rsidRPr="00B46CFE">
        <w:rPr>
          <w:sz w:val="22"/>
          <w:szCs w:val="22"/>
        </w:rPr>
        <w:t>Praktis</w:t>
      </w:r>
      <w:proofErr w:type="spellEnd"/>
      <w:r w:rsidRPr="00B46CFE">
        <w:rPr>
          <w:sz w:val="22"/>
          <w:szCs w:val="22"/>
        </w:rPr>
        <w:t xml:space="preserve"> SABH </w:t>
      </w:r>
      <w:proofErr w:type="spellStart"/>
      <w:r w:rsidRPr="00B46CFE">
        <w:rPr>
          <w:sz w:val="22"/>
          <w:szCs w:val="22"/>
        </w:rPr>
        <w:t>Sistem</w:t>
      </w:r>
      <w:proofErr w:type="spellEnd"/>
      <w:r w:rsidRPr="00B46CFE">
        <w:rPr>
          <w:sz w:val="22"/>
          <w:szCs w:val="22"/>
        </w:rPr>
        <w:t xml:space="preserve"> </w:t>
      </w:r>
      <w:proofErr w:type="spellStart"/>
      <w:r w:rsidRPr="00B46CFE">
        <w:rPr>
          <w:sz w:val="22"/>
          <w:szCs w:val="22"/>
        </w:rPr>
        <w:t>Administrasi</w:t>
      </w:r>
      <w:proofErr w:type="spellEnd"/>
      <w:r w:rsidRPr="00B46CFE">
        <w:rPr>
          <w:sz w:val="22"/>
          <w:szCs w:val="22"/>
        </w:rPr>
        <w:t xml:space="preserve"> Badan Hukum, </w:t>
      </w:r>
      <w:proofErr w:type="spellStart"/>
      <w:r w:rsidRPr="00B46CFE">
        <w:rPr>
          <w:sz w:val="22"/>
          <w:szCs w:val="22"/>
        </w:rPr>
        <w:t>cet</w:t>
      </w:r>
      <w:proofErr w:type="spellEnd"/>
      <w:r w:rsidRPr="00B46CFE">
        <w:rPr>
          <w:sz w:val="22"/>
          <w:szCs w:val="22"/>
        </w:rPr>
        <w:t xml:space="preserve"> 1, Pustaka </w:t>
      </w:r>
      <w:proofErr w:type="spellStart"/>
      <w:r w:rsidRPr="00B46CFE">
        <w:rPr>
          <w:sz w:val="22"/>
          <w:szCs w:val="22"/>
        </w:rPr>
        <w:t>Yustisia</w:t>
      </w:r>
      <w:proofErr w:type="spellEnd"/>
      <w:r w:rsidRPr="00B46CFE">
        <w:rPr>
          <w:sz w:val="22"/>
          <w:szCs w:val="22"/>
        </w:rPr>
        <w:t>, Yogyakarta, 201</w:t>
      </w:r>
      <w:r>
        <w:rPr>
          <w:sz w:val="22"/>
          <w:szCs w:val="22"/>
        </w:rPr>
        <w:t>1.</w:t>
      </w:r>
      <w:r>
        <w:t xml:space="preserve"> </w:t>
      </w:r>
    </w:p>
    <w:p w14:paraId="18CC2F7F" w14:textId="77777777" w:rsidR="00AB4F4B" w:rsidRDefault="00AB4F4B" w:rsidP="00CF7A59">
      <w:pPr>
        <w:pStyle w:val="NormalWeb"/>
        <w:spacing w:line="360" w:lineRule="auto"/>
        <w:ind w:left="567" w:hanging="567"/>
        <w:jc w:val="both"/>
        <w:rPr>
          <w:sz w:val="22"/>
          <w:szCs w:val="22"/>
        </w:rPr>
      </w:pPr>
      <w:r w:rsidRPr="00A17E1F">
        <w:rPr>
          <w:sz w:val="22"/>
          <w:szCs w:val="22"/>
        </w:rPr>
        <w:t xml:space="preserve">Jonathan </w:t>
      </w:r>
      <w:proofErr w:type="spellStart"/>
      <w:r w:rsidRPr="00A17E1F">
        <w:rPr>
          <w:sz w:val="22"/>
          <w:szCs w:val="22"/>
        </w:rPr>
        <w:t>Septian</w:t>
      </w:r>
      <w:proofErr w:type="spellEnd"/>
      <w:r w:rsidRPr="00A17E1F">
        <w:rPr>
          <w:sz w:val="22"/>
          <w:szCs w:val="22"/>
        </w:rPr>
        <w:t xml:space="preserve">, Mohamad </w:t>
      </w:r>
      <w:proofErr w:type="spellStart"/>
      <w:r w:rsidRPr="00A17E1F">
        <w:rPr>
          <w:sz w:val="22"/>
          <w:szCs w:val="22"/>
        </w:rPr>
        <w:t>Fajri</w:t>
      </w:r>
      <w:proofErr w:type="spellEnd"/>
      <w:r w:rsidRPr="00A17E1F">
        <w:rPr>
          <w:sz w:val="22"/>
          <w:szCs w:val="22"/>
        </w:rPr>
        <w:t xml:space="preserve"> </w:t>
      </w:r>
      <w:proofErr w:type="spellStart"/>
      <w:r w:rsidRPr="00A17E1F">
        <w:rPr>
          <w:sz w:val="22"/>
          <w:szCs w:val="22"/>
        </w:rPr>
        <w:t>Mekka</w:t>
      </w:r>
      <w:proofErr w:type="spellEnd"/>
      <w:r w:rsidRPr="00A17E1F">
        <w:rPr>
          <w:sz w:val="22"/>
          <w:szCs w:val="22"/>
        </w:rPr>
        <w:t xml:space="preserve"> Putra, dan Widodo </w:t>
      </w:r>
      <w:proofErr w:type="spellStart"/>
      <w:r w:rsidRPr="00A17E1F">
        <w:rPr>
          <w:sz w:val="22"/>
          <w:szCs w:val="22"/>
        </w:rPr>
        <w:t>Suryandono</w:t>
      </w:r>
      <w:proofErr w:type="spellEnd"/>
      <w:r w:rsidRPr="00A17E1F">
        <w:rPr>
          <w:sz w:val="22"/>
          <w:szCs w:val="22"/>
        </w:rPr>
        <w:t xml:space="preserve">, </w:t>
      </w:r>
      <w:proofErr w:type="spellStart"/>
      <w:r w:rsidRPr="00A17E1F">
        <w:rPr>
          <w:sz w:val="22"/>
          <w:szCs w:val="22"/>
        </w:rPr>
        <w:t>Tanggung</w:t>
      </w:r>
      <w:proofErr w:type="spellEnd"/>
      <w:r w:rsidRPr="00A17E1F">
        <w:rPr>
          <w:sz w:val="22"/>
          <w:szCs w:val="22"/>
        </w:rPr>
        <w:t xml:space="preserve"> Jawab </w:t>
      </w:r>
      <w:proofErr w:type="spellStart"/>
      <w:r w:rsidRPr="00A17E1F">
        <w:rPr>
          <w:sz w:val="22"/>
          <w:szCs w:val="22"/>
        </w:rPr>
        <w:t>Notaris</w:t>
      </w:r>
      <w:proofErr w:type="spellEnd"/>
      <w:r w:rsidRPr="00A17E1F">
        <w:rPr>
          <w:sz w:val="22"/>
          <w:szCs w:val="22"/>
        </w:rPr>
        <w:t xml:space="preserve"> </w:t>
      </w:r>
      <w:proofErr w:type="spellStart"/>
      <w:r w:rsidRPr="00A17E1F">
        <w:rPr>
          <w:sz w:val="22"/>
          <w:szCs w:val="22"/>
        </w:rPr>
        <w:t>Terhadap</w:t>
      </w:r>
      <w:proofErr w:type="spellEnd"/>
      <w:r w:rsidRPr="00A17E1F">
        <w:rPr>
          <w:sz w:val="22"/>
          <w:szCs w:val="22"/>
        </w:rPr>
        <w:t xml:space="preserve"> </w:t>
      </w:r>
      <w:proofErr w:type="spellStart"/>
      <w:r w:rsidRPr="00A17E1F">
        <w:rPr>
          <w:sz w:val="22"/>
          <w:szCs w:val="22"/>
        </w:rPr>
        <w:t>Pembuat</w:t>
      </w:r>
      <w:proofErr w:type="spellEnd"/>
      <w:r w:rsidRPr="00A17E1F">
        <w:rPr>
          <w:sz w:val="22"/>
          <w:szCs w:val="22"/>
        </w:rPr>
        <w:t xml:space="preserve"> </w:t>
      </w:r>
      <w:proofErr w:type="spellStart"/>
      <w:r w:rsidRPr="00A17E1F">
        <w:rPr>
          <w:sz w:val="22"/>
          <w:szCs w:val="22"/>
        </w:rPr>
        <w:t>Akta</w:t>
      </w:r>
      <w:proofErr w:type="spellEnd"/>
      <w:r w:rsidRPr="00A17E1F">
        <w:rPr>
          <w:sz w:val="22"/>
          <w:szCs w:val="22"/>
        </w:rPr>
        <w:t xml:space="preserve"> </w:t>
      </w:r>
      <w:proofErr w:type="spellStart"/>
      <w:r w:rsidRPr="00A17E1F">
        <w:rPr>
          <w:sz w:val="22"/>
          <w:szCs w:val="22"/>
        </w:rPr>
        <w:t>Perkumpulan</w:t>
      </w:r>
      <w:proofErr w:type="spellEnd"/>
      <w:r w:rsidRPr="00A17E1F">
        <w:rPr>
          <w:sz w:val="22"/>
          <w:szCs w:val="22"/>
        </w:rPr>
        <w:t xml:space="preserve"> yang </w:t>
      </w:r>
      <w:proofErr w:type="spellStart"/>
      <w:r w:rsidRPr="00A17E1F">
        <w:rPr>
          <w:sz w:val="22"/>
          <w:szCs w:val="22"/>
        </w:rPr>
        <w:t>Menggunakan</w:t>
      </w:r>
      <w:proofErr w:type="spellEnd"/>
      <w:r w:rsidRPr="00A17E1F">
        <w:rPr>
          <w:sz w:val="22"/>
          <w:szCs w:val="22"/>
        </w:rPr>
        <w:t xml:space="preserve"> Nama </w:t>
      </w:r>
      <w:proofErr w:type="spellStart"/>
      <w:r w:rsidRPr="00A17E1F">
        <w:rPr>
          <w:sz w:val="22"/>
          <w:szCs w:val="22"/>
        </w:rPr>
        <w:t>Instansi</w:t>
      </w:r>
      <w:proofErr w:type="spellEnd"/>
      <w:r w:rsidRPr="00A17E1F">
        <w:rPr>
          <w:sz w:val="22"/>
          <w:szCs w:val="22"/>
        </w:rPr>
        <w:t xml:space="preserve"> </w:t>
      </w:r>
      <w:proofErr w:type="spellStart"/>
      <w:r w:rsidRPr="00A17E1F">
        <w:rPr>
          <w:sz w:val="22"/>
          <w:szCs w:val="22"/>
        </w:rPr>
        <w:t>Pemerintah</w:t>
      </w:r>
      <w:proofErr w:type="spellEnd"/>
      <w:r w:rsidRPr="00A17E1F">
        <w:rPr>
          <w:sz w:val="22"/>
          <w:szCs w:val="22"/>
        </w:rPr>
        <w:t xml:space="preserve"> (</w:t>
      </w:r>
      <w:proofErr w:type="spellStart"/>
      <w:r w:rsidRPr="00A17E1F">
        <w:rPr>
          <w:sz w:val="22"/>
          <w:szCs w:val="22"/>
        </w:rPr>
        <w:t>Studi</w:t>
      </w:r>
      <w:proofErr w:type="spellEnd"/>
      <w:r w:rsidRPr="00A17E1F">
        <w:rPr>
          <w:sz w:val="22"/>
          <w:szCs w:val="22"/>
        </w:rPr>
        <w:t xml:space="preserve"> </w:t>
      </w:r>
      <w:proofErr w:type="spellStart"/>
      <w:r w:rsidRPr="00A17E1F">
        <w:rPr>
          <w:sz w:val="22"/>
          <w:szCs w:val="22"/>
        </w:rPr>
        <w:t>Kasus</w:t>
      </w:r>
      <w:proofErr w:type="spellEnd"/>
      <w:r w:rsidRPr="00A17E1F">
        <w:rPr>
          <w:sz w:val="22"/>
          <w:szCs w:val="22"/>
        </w:rPr>
        <w:t xml:space="preserve"> </w:t>
      </w:r>
      <w:proofErr w:type="spellStart"/>
      <w:r w:rsidRPr="00A17E1F">
        <w:rPr>
          <w:sz w:val="22"/>
          <w:szCs w:val="22"/>
        </w:rPr>
        <w:t>perkumpulan</w:t>
      </w:r>
      <w:proofErr w:type="spellEnd"/>
      <w:r w:rsidRPr="00A17E1F">
        <w:rPr>
          <w:sz w:val="22"/>
          <w:szCs w:val="22"/>
        </w:rPr>
        <w:t xml:space="preserve"> </w:t>
      </w:r>
      <w:proofErr w:type="spellStart"/>
      <w:r w:rsidRPr="00A17E1F">
        <w:rPr>
          <w:sz w:val="22"/>
          <w:szCs w:val="22"/>
        </w:rPr>
        <w:t>Tagar</w:t>
      </w:r>
      <w:proofErr w:type="spellEnd"/>
      <w:r w:rsidRPr="00A17E1F">
        <w:rPr>
          <w:sz w:val="22"/>
          <w:szCs w:val="22"/>
        </w:rPr>
        <w:t xml:space="preserve"> 2019 Prabowo </w:t>
      </w:r>
      <w:proofErr w:type="spellStart"/>
      <w:r w:rsidRPr="00A17E1F">
        <w:rPr>
          <w:sz w:val="22"/>
          <w:szCs w:val="22"/>
        </w:rPr>
        <w:t>Presiden</w:t>
      </w:r>
      <w:proofErr w:type="spellEnd"/>
      <w:r w:rsidRPr="00A17E1F">
        <w:rPr>
          <w:sz w:val="22"/>
          <w:szCs w:val="22"/>
        </w:rPr>
        <w:t xml:space="preserve">), </w:t>
      </w:r>
      <w:r>
        <w:rPr>
          <w:sz w:val="22"/>
          <w:szCs w:val="22"/>
        </w:rPr>
        <w:t>Notary UI.</w:t>
      </w:r>
    </w:p>
    <w:p w14:paraId="6C46E217" w14:textId="77777777" w:rsidR="00AB4F4B" w:rsidRDefault="00AB4F4B" w:rsidP="00CF7A59">
      <w:pPr>
        <w:pStyle w:val="NormalWeb"/>
        <w:spacing w:line="360" w:lineRule="auto"/>
        <w:ind w:left="567" w:hanging="567"/>
        <w:jc w:val="both"/>
        <w:rPr>
          <w:sz w:val="22"/>
          <w:szCs w:val="22"/>
        </w:rPr>
      </w:pPr>
      <w:proofErr w:type="spellStart"/>
      <w:r w:rsidRPr="00A17E1F">
        <w:rPr>
          <w:sz w:val="22"/>
          <w:szCs w:val="22"/>
        </w:rPr>
        <w:t>Jozan</w:t>
      </w:r>
      <w:proofErr w:type="spellEnd"/>
      <w:r w:rsidRPr="00A17E1F">
        <w:rPr>
          <w:sz w:val="22"/>
          <w:szCs w:val="22"/>
        </w:rPr>
        <w:t xml:space="preserve"> Adolf, </w:t>
      </w:r>
      <w:proofErr w:type="spellStart"/>
      <w:r w:rsidRPr="00A17E1F">
        <w:rPr>
          <w:sz w:val="22"/>
          <w:szCs w:val="22"/>
        </w:rPr>
        <w:t>Widhi</w:t>
      </w:r>
      <w:proofErr w:type="spellEnd"/>
      <w:r w:rsidRPr="00A17E1F">
        <w:rPr>
          <w:sz w:val="22"/>
          <w:szCs w:val="22"/>
        </w:rPr>
        <w:t xml:space="preserve"> </w:t>
      </w:r>
      <w:proofErr w:type="spellStart"/>
      <w:r w:rsidRPr="00A17E1F">
        <w:rPr>
          <w:sz w:val="22"/>
          <w:szCs w:val="22"/>
        </w:rPr>
        <w:t>Handoko</w:t>
      </w:r>
      <w:proofErr w:type="spellEnd"/>
      <w:r w:rsidRPr="00A17E1F">
        <w:rPr>
          <w:sz w:val="22"/>
          <w:szCs w:val="22"/>
        </w:rPr>
        <w:t xml:space="preserve">, Muhamad </w:t>
      </w:r>
      <w:proofErr w:type="spellStart"/>
      <w:r w:rsidRPr="00A17E1F">
        <w:rPr>
          <w:sz w:val="22"/>
          <w:szCs w:val="22"/>
        </w:rPr>
        <w:t>Azhar</w:t>
      </w:r>
      <w:proofErr w:type="spellEnd"/>
      <w:r w:rsidRPr="00A17E1F">
        <w:rPr>
          <w:sz w:val="22"/>
          <w:szCs w:val="22"/>
        </w:rPr>
        <w:t xml:space="preserve">, </w:t>
      </w:r>
      <w:proofErr w:type="spellStart"/>
      <w:r w:rsidRPr="00A17E1F">
        <w:rPr>
          <w:sz w:val="22"/>
          <w:szCs w:val="22"/>
        </w:rPr>
        <w:t>Eksistensi</w:t>
      </w:r>
      <w:proofErr w:type="spellEnd"/>
      <w:r w:rsidRPr="00A17E1F">
        <w:rPr>
          <w:sz w:val="22"/>
          <w:szCs w:val="22"/>
        </w:rPr>
        <w:t xml:space="preserve"> </w:t>
      </w:r>
      <w:proofErr w:type="spellStart"/>
      <w:r w:rsidRPr="00A17E1F">
        <w:rPr>
          <w:sz w:val="22"/>
          <w:szCs w:val="22"/>
        </w:rPr>
        <w:t>Wewenang</w:t>
      </w:r>
      <w:proofErr w:type="spellEnd"/>
      <w:r w:rsidRPr="00A17E1F">
        <w:rPr>
          <w:sz w:val="22"/>
          <w:szCs w:val="22"/>
        </w:rPr>
        <w:t xml:space="preserve"> </w:t>
      </w:r>
      <w:proofErr w:type="spellStart"/>
      <w:r w:rsidRPr="00A17E1F">
        <w:rPr>
          <w:sz w:val="22"/>
          <w:szCs w:val="22"/>
        </w:rPr>
        <w:t>Notaris</w:t>
      </w:r>
      <w:proofErr w:type="spellEnd"/>
      <w:r w:rsidRPr="00A17E1F">
        <w:rPr>
          <w:sz w:val="22"/>
          <w:szCs w:val="22"/>
        </w:rPr>
        <w:t xml:space="preserve"> </w:t>
      </w:r>
      <w:proofErr w:type="spellStart"/>
      <w:r w:rsidRPr="00A17E1F">
        <w:rPr>
          <w:sz w:val="22"/>
          <w:szCs w:val="22"/>
        </w:rPr>
        <w:t>Dalam</w:t>
      </w:r>
      <w:proofErr w:type="spellEnd"/>
      <w:r w:rsidRPr="00A17E1F">
        <w:rPr>
          <w:sz w:val="22"/>
          <w:szCs w:val="22"/>
        </w:rPr>
        <w:t xml:space="preserve"> </w:t>
      </w:r>
      <w:proofErr w:type="spellStart"/>
      <w:r w:rsidRPr="00A17E1F">
        <w:rPr>
          <w:sz w:val="22"/>
          <w:szCs w:val="22"/>
        </w:rPr>
        <w:t>Pembuatan</w:t>
      </w:r>
      <w:proofErr w:type="spellEnd"/>
      <w:r w:rsidRPr="00A17E1F">
        <w:rPr>
          <w:sz w:val="22"/>
          <w:szCs w:val="22"/>
        </w:rPr>
        <w:t xml:space="preserve"> </w:t>
      </w:r>
      <w:proofErr w:type="spellStart"/>
      <w:r w:rsidRPr="00A17E1F">
        <w:rPr>
          <w:sz w:val="22"/>
          <w:szCs w:val="22"/>
        </w:rPr>
        <w:t>Akta</w:t>
      </w:r>
      <w:proofErr w:type="spellEnd"/>
      <w:r w:rsidRPr="00A17E1F">
        <w:rPr>
          <w:sz w:val="22"/>
          <w:szCs w:val="22"/>
        </w:rPr>
        <w:t xml:space="preserve"> </w:t>
      </w:r>
      <w:proofErr w:type="spellStart"/>
      <w:r w:rsidRPr="00A17E1F">
        <w:rPr>
          <w:sz w:val="22"/>
          <w:szCs w:val="22"/>
        </w:rPr>
        <w:t>Dibidang</w:t>
      </w:r>
      <w:proofErr w:type="spellEnd"/>
      <w:r w:rsidRPr="00A17E1F">
        <w:rPr>
          <w:sz w:val="22"/>
          <w:szCs w:val="22"/>
        </w:rPr>
        <w:t xml:space="preserve"> </w:t>
      </w:r>
      <w:proofErr w:type="spellStart"/>
      <w:r w:rsidRPr="00A17E1F">
        <w:rPr>
          <w:sz w:val="22"/>
          <w:szCs w:val="22"/>
        </w:rPr>
        <w:t>Pertanahan</w:t>
      </w:r>
      <w:proofErr w:type="spellEnd"/>
      <w:r w:rsidRPr="00A17E1F">
        <w:rPr>
          <w:sz w:val="22"/>
          <w:szCs w:val="22"/>
        </w:rPr>
        <w:t xml:space="preserve">, </w:t>
      </w:r>
      <w:proofErr w:type="spellStart"/>
      <w:r w:rsidRPr="00A17E1F">
        <w:rPr>
          <w:i/>
          <w:iCs/>
          <w:sz w:val="22"/>
          <w:szCs w:val="22"/>
        </w:rPr>
        <w:t>Notarius</w:t>
      </w:r>
      <w:proofErr w:type="spellEnd"/>
      <w:r w:rsidRPr="00A17E1F">
        <w:rPr>
          <w:sz w:val="22"/>
          <w:szCs w:val="22"/>
        </w:rPr>
        <w:t>, Vol 13, No.1</w:t>
      </w:r>
      <w:r>
        <w:rPr>
          <w:sz w:val="22"/>
          <w:szCs w:val="22"/>
        </w:rPr>
        <w:t>.</w:t>
      </w:r>
    </w:p>
    <w:p w14:paraId="765C8D14" w14:textId="77777777" w:rsidR="00AB4F4B" w:rsidRDefault="00AB4F4B" w:rsidP="00CF7A59">
      <w:pPr>
        <w:pStyle w:val="NormalWeb"/>
        <w:spacing w:line="360" w:lineRule="auto"/>
        <w:ind w:left="567" w:hanging="567"/>
        <w:jc w:val="both"/>
        <w:rPr>
          <w:rFonts w:ascii="TimesNewRomanPSMT" w:hAnsi="TimesNewRomanPSMT"/>
          <w:sz w:val="22"/>
          <w:szCs w:val="22"/>
        </w:rPr>
      </w:pPr>
      <w:r w:rsidRPr="008F112D">
        <w:rPr>
          <w:rFonts w:ascii="TimesNewRomanPSMT" w:hAnsi="TimesNewRomanPSMT"/>
          <w:sz w:val="22"/>
          <w:szCs w:val="22"/>
        </w:rPr>
        <w:t xml:space="preserve">M. </w:t>
      </w:r>
      <w:proofErr w:type="spellStart"/>
      <w:r w:rsidRPr="008F112D">
        <w:rPr>
          <w:rFonts w:ascii="TimesNewRomanPSMT" w:hAnsi="TimesNewRomanPSMT"/>
          <w:sz w:val="22"/>
          <w:szCs w:val="22"/>
        </w:rPr>
        <w:t>Lutfan</w:t>
      </w:r>
      <w:proofErr w:type="spellEnd"/>
      <w:r w:rsidRPr="008F112D">
        <w:rPr>
          <w:rFonts w:ascii="TimesNewRomanPSMT" w:hAnsi="TimesNewRomanPSMT"/>
          <w:sz w:val="22"/>
          <w:szCs w:val="22"/>
        </w:rPr>
        <w:t xml:space="preserve"> </w:t>
      </w:r>
      <w:proofErr w:type="spellStart"/>
      <w:r w:rsidRPr="008F112D">
        <w:rPr>
          <w:rFonts w:ascii="TimesNewRomanPSMT" w:hAnsi="TimesNewRomanPSMT"/>
          <w:sz w:val="22"/>
          <w:szCs w:val="22"/>
        </w:rPr>
        <w:t>Hadi</w:t>
      </w:r>
      <w:proofErr w:type="spellEnd"/>
      <w:r w:rsidRPr="008F112D">
        <w:rPr>
          <w:rFonts w:ascii="TimesNewRomanPSMT" w:hAnsi="TimesNewRomanPSMT"/>
          <w:sz w:val="22"/>
          <w:szCs w:val="22"/>
        </w:rPr>
        <w:t xml:space="preserve"> </w:t>
      </w:r>
      <w:proofErr w:type="spellStart"/>
      <w:r w:rsidRPr="008F112D">
        <w:rPr>
          <w:rFonts w:ascii="TimesNewRomanPSMT" w:hAnsi="TimesNewRomanPSMT"/>
          <w:sz w:val="22"/>
          <w:szCs w:val="22"/>
        </w:rPr>
        <w:t>Darus</w:t>
      </w:r>
      <w:proofErr w:type="spellEnd"/>
      <w:r w:rsidRPr="008F112D">
        <w:rPr>
          <w:rFonts w:ascii="TimesNewRomanPSMT" w:hAnsi="TimesNewRomanPSMT"/>
          <w:sz w:val="22"/>
          <w:szCs w:val="22"/>
        </w:rPr>
        <w:t xml:space="preserve"> dan Ridwan </w:t>
      </w:r>
      <w:proofErr w:type="spellStart"/>
      <w:r w:rsidRPr="008F112D">
        <w:rPr>
          <w:rFonts w:ascii="TimesNewRomanPSMT" w:hAnsi="TimesNewRomanPSMT"/>
          <w:sz w:val="22"/>
          <w:szCs w:val="22"/>
        </w:rPr>
        <w:t>Khairandy</w:t>
      </w:r>
      <w:proofErr w:type="spellEnd"/>
      <w:r w:rsidRPr="008F112D">
        <w:rPr>
          <w:rFonts w:ascii="TimesNewRomanPSMT" w:hAnsi="TimesNewRomanPSMT"/>
          <w:sz w:val="22"/>
          <w:szCs w:val="22"/>
        </w:rPr>
        <w:t xml:space="preserve">, </w:t>
      </w:r>
      <w:r w:rsidRPr="008F112D">
        <w:rPr>
          <w:rFonts w:ascii="TimesNewRomanPS" w:hAnsi="TimesNewRomanPS"/>
          <w:i/>
          <w:iCs/>
          <w:sz w:val="22"/>
          <w:szCs w:val="22"/>
        </w:rPr>
        <w:t xml:space="preserve">Hukum </w:t>
      </w:r>
      <w:proofErr w:type="spellStart"/>
      <w:r w:rsidRPr="008F112D">
        <w:rPr>
          <w:rFonts w:ascii="TimesNewRomanPS" w:hAnsi="TimesNewRomanPS"/>
          <w:i/>
          <w:iCs/>
          <w:sz w:val="22"/>
          <w:szCs w:val="22"/>
        </w:rPr>
        <w:t>Notaris</w:t>
      </w:r>
      <w:proofErr w:type="spellEnd"/>
      <w:r w:rsidRPr="008F112D">
        <w:rPr>
          <w:rFonts w:ascii="TimesNewRomanPS" w:hAnsi="TimesNewRomanPS"/>
          <w:i/>
          <w:iCs/>
          <w:sz w:val="22"/>
          <w:szCs w:val="22"/>
        </w:rPr>
        <w:t xml:space="preserve"> dan </w:t>
      </w:r>
      <w:proofErr w:type="spellStart"/>
      <w:r w:rsidRPr="008F112D">
        <w:rPr>
          <w:rFonts w:ascii="TimesNewRomanPS" w:hAnsi="TimesNewRomanPS"/>
          <w:i/>
          <w:iCs/>
          <w:sz w:val="22"/>
          <w:szCs w:val="22"/>
        </w:rPr>
        <w:t>Tanggung</w:t>
      </w:r>
      <w:proofErr w:type="spellEnd"/>
      <w:r w:rsidRPr="008F112D">
        <w:rPr>
          <w:rFonts w:ascii="TimesNewRomanPS" w:hAnsi="TimesNewRomanPS"/>
          <w:i/>
          <w:iCs/>
          <w:sz w:val="22"/>
          <w:szCs w:val="22"/>
        </w:rPr>
        <w:t xml:space="preserve"> Jawab </w:t>
      </w:r>
      <w:proofErr w:type="spellStart"/>
      <w:r w:rsidRPr="008F112D">
        <w:rPr>
          <w:rFonts w:ascii="TimesNewRomanPS" w:hAnsi="TimesNewRomanPS"/>
          <w:i/>
          <w:iCs/>
          <w:sz w:val="22"/>
          <w:szCs w:val="22"/>
        </w:rPr>
        <w:t>Notaris</w:t>
      </w:r>
      <w:proofErr w:type="spellEnd"/>
      <w:r w:rsidRPr="008F112D">
        <w:rPr>
          <w:rFonts w:ascii="TimesNewRomanPS" w:hAnsi="TimesNewRomanPS"/>
          <w:i/>
          <w:iCs/>
          <w:sz w:val="22"/>
          <w:szCs w:val="22"/>
        </w:rPr>
        <w:t xml:space="preserve">, </w:t>
      </w:r>
      <w:r w:rsidRPr="008F112D">
        <w:rPr>
          <w:rFonts w:ascii="TimesNewRomanPSMT" w:hAnsi="TimesNewRomanPSMT"/>
          <w:sz w:val="22"/>
          <w:szCs w:val="22"/>
        </w:rPr>
        <w:t>(Yogyakarta: FH UII Press), 2016</w:t>
      </w:r>
    </w:p>
    <w:p w14:paraId="579D3ADD" w14:textId="77777777" w:rsidR="00AB4F4B" w:rsidRDefault="00AB4F4B" w:rsidP="00CF7A59">
      <w:pPr>
        <w:pStyle w:val="NormalWeb"/>
        <w:spacing w:line="360" w:lineRule="auto"/>
        <w:ind w:left="567" w:hanging="567"/>
        <w:jc w:val="both"/>
        <w:rPr>
          <w:sz w:val="22"/>
          <w:szCs w:val="22"/>
        </w:rPr>
      </w:pPr>
      <w:proofErr w:type="spellStart"/>
      <w:r w:rsidRPr="008F112D">
        <w:rPr>
          <w:sz w:val="22"/>
          <w:szCs w:val="22"/>
        </w:rPr>
        <w:t>Peraturan</w:t>
      </w:r>
      <w:proofErr w:type="spellEnd"/>
      <w:r w:rsidRPr="008F112D">
        <w:rPr>
          <w:sz w:val="22"/>
          <w:szCs w:val="22"/>
        </w:rPr>
        <w:t xml:space="preserve"> </w:t>
      </w:r>
      <w:proofErr w:type="spellStart"/>
      <w:r w:rsidRPr="008F112D">
        <w:rPr>
          <w:sz w:val="22"/>
          <w:szCs w:val="22"/>
        </w:rPr>
        <w:t>Tentang</w:t>
      </w:r>
      <w:proofErr w:type="spellEnd"/>
      <w:r w:rsidRPr="008F112D">
        <w:rPr>
          <w:sz w:val="22"/>
          <w:szCs w:val="22"/>
        </w:rPr>
        <w:t xml:space="preserve"> </w:t>
      </w:r>
      <w:proofErr w:type="spellStart"/>
      <w:r w:rsidRPr="008F112D">
        <w:rPr>
          <w:sz w:val="22"/>
          <w:szCs w:val="22"/>
        </w:rPr>
        <w:t>Pengesahan</w:t>
      </w:r>
      <w:proofErr w:type="spellEnd"/>
      <w:r w:rsidRPr="008F112D">
        <w:rPr>
          <w:sz w:val="22"/>
          <w:szCs w:val="22"/>
        </w:rPr>
        <w:t xml:space="preserve"> Badan Hukum </w:t>
      </w:r>
      <w:proofErr w:type="spellStart"/>
      <w:r w:rsidRPr="008F112D">
        <w:rPr>
          <w:sz w:val="22"/>
          <w:szCs w:val="22"/>
        </w:rPr>
        <w:t>Perkumpulan</w:t>
      </w:r>
      <w:proofErr w:type="spellEnd"/>
      <w:r w:rsidRPr="008F112D">
        <w:rPr>
          <w:sz w:val="22"/>
          <w:szCs w:val="22"/>
        </w:rPr>
        <w:t xml:space="preserve">, </w:t>
      </w:r>
      <w:proofErr w:type="spellStart"/>
      <w:r w:rsidRPr="008F112D">
        <w:rPr>
          <w:sz w:val="22"/>
          <w:szCs w:val="22"/>
        </w:rPr>
        <w:t>Peraturan</w:t>
      </w:r>
      <w:proofErr w:type="spellEnd"/>
      <w:r w:rsidRPr="008F112D">
        <w:rPr>
          <w:sz w:val="22"/>
          <w:szCs w:val="22"/>
        </w:rPr>
        <w:t xml:space="preserve"> Menteri Hukum dan </w:t>
      </w:r>
      <w:proofErr w:type="spellStart"/>
      <w:r w:rsidRPr="008F112D">
        <w:rPr>
          <w:sz w:val="22"/>
          <w:szCs w:val="22"/>
        </w:rPr>
        <w:t>Hak</w:t>
      </w:r>
      <w:proofErr w:type="spellEnd"/>
      <w:r w:rsidRPr="008F112D">
        <w:rPr>
          <w:sz w:val="22"/>
          <w:szCs w:val="22"/>
        </w:rPr>
        <w:t xml:space="preserve"> </w:t>
      </w:r>
      <w:proofErr w:type="spellStart"/>
      <w:r w:rsidRPr="008F112D">
        <w:rPr>
          <w:sz w:val="22"/>
          <w:szCs w:val="22"/>
        </w:rPr>
        <w:t>Asasi</w:t>
      </w:r>
      <w:proofErr w:type="spellEnd"/>
      <w:r w:rsidRPr="008F112D">
        <w:rPr>
          <w:sz w:val="22"/>
          <w:szCs w:val="22"/>
        </w:rPr>
        <w:t xml:space="preserve"> </w:t>
      </w:r>
      <w:proofErr w:type="spellStart"/>
      <w:r w:rsidRPr="008F112D">
        <w:rPr>
          <w:sz w:val="22"/>
          <w:szCs w:val="22"/>
        </w:rPr>
        <w:t>Manusia</w:t>
      </w:r>
      <w:proofErr w:type="spellEnd"/>
      <w:r w:rsidRPr="008F112D">
        <w:rPr>
          <w:sz w:val="22"/>
          <w:szCs w:val="22"/>
        </w:rPr>
        <w:t xml:space="preserve"> </w:t>
      </w:r>
      <w:proofErr w:type="spellStart"/>
      <w:r w:rsidRPr="008F112D">
        <w:rPr>
          <w:sz w:val="22"/>
          <w:szCs w:val="22"/>
        </w:rPr>
        <w:t>Nomor</w:t>
      </w:r>
      <w:proofErr w:type="spellEnd"/>
      <w:r w:rsidRPr="008F112D">
        <w:rPr>
          <w:sz w:val="22"/>
          <w:szCs w:val="22"/>
        </w:rPr>
        <w:t xml:space="preserve"> 6 </w:t>
      </w:r>
      <w:proofErr w:type="spellStart"/>
      <w:r w:rsidRPr="008F112D">
        <w:rPr>
          <w:sz w:val="22"/>
          <w:szCs w:val="22"/>
        </w:rPr>
        <w:t>Tahun</w:t>
      </w:r>
      <w:proofErr w:type="spellEnd"/>
      <w:r w:rsidRPr="008F112D">
        <w:rPr>
          <w:sz w:val="22"/>
          <w:szCs w:val="22"/>
        </w:rPr>
        <w:t xml:space="preserve"> 2014. </w:t>
      </w:r>
    </w:p>
    <w:p w14:paraId="45E82134" w14:textId="77777777" w:rsidR="00AB4F4B" w:rsidRDefault="00AB4F4B" w:rsidP="00CF7A59">
      <w:pPr>
        <w:pStyle w:val="NormalWeb"/>
        <w:spacing w:line="360" w:lineRule="auto"/>
        <w:ind w:left="567" w:hanging="567"/>
        <w:jc w:val="both"/>
        <w:rPr>
          <w:sz w:val="22"/>
          <w:szCs w:val="22"/>
        </w:rPr>
      </w:pPr>
      <w:r w:rsidRPr="008F112D">
        <w:rPr>
          <w:rFonts w:ascii="TimesNewRomanPSMT" w:hAnsi="TimesNewRomanPSMT"/>
          <w:sz w:val="22"/>
          <w:szCs w:val="22"/>
        </w:rPr>
        <w:t xml:space="preserve">Pieter E </w:t>
      </w:r>
      <w:proofErr w:type="spellStart"/>
      <w:r w:rsidRPr="008F112D">
        <w:rPr>
          <w:rFonts w:ascii="TimesNewRomanPSMT" w:hAnsi="TimesNewRomanPSMT"/>
          <w:sz w:val="22"/>
          <w:szCs w:val="22"/>
        </w:rPr>
        <w:t>Latumeten</w:t>
      </w:r>
      <w:proofErr w:type="spellEnd"/>
      <w:r w:rsidRPr="008F112D">
        <w:rPr>
          <w:rFonts w:ascii="TimesNewRomanPSMT" w:hAnsi="TimesNewRomanPSMT"/>
          <w:sz w:val="22"/>
          <w:szCs w:val="22"/>
        </w:rPr>
        <w:t xml:space="preserve">, </w:t>
      </w:r>
      <w:proofErr w:type="spellStart"/>
      <w:r w:rsidRPr="008F112D">
        <w:rPr>
          <w:rFonts w:ascii="TimesNewRomanPS" w:hAnsi="TimesNewRomanPS"/>
          <w:i/>
          <w:iCs/>
          <w:sz w:val="22"/>
          <w:szCs w:val="22"/>
        </w:rPr>
        <w:t>Cacat</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Yuridis</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Akta</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Notaris</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Dalam</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Peristiwa</w:t>
      </w:r>
      <w:proofErr w:type="spellEnd"/>
      <w:r w:rsidRPr="008F112D">
        <w:rPr>
          <w:rFonts w:ascii="TimesNewRomanPS" w:hAnsi="TimesNewRomanPS"/>
          <w:i/>
          <w:iCs/>
          <w:sz w:val="22"/>
          <w:szCs w:val="22"/>
        </w:rPr>
        <w:t xml:space="preserve"> Hukum </w:t>
      </w:r>
      <w:proofErr w:type="spellStart"/>
      <w:r w:rsidRPr="008F112D">
        <w:rPr>
          <w:rFonts w:ascii="TimesNewRomanPS" w:hAnsi="TimesNewRomanPS"/>
          <w:i/>
          <w:iCs/>
          <w:sz w:val="22"/>
          <w:szCs w:val="22"/>
        </w:rPr>
        <w:t>Konkrit</w:t>
      </w:r>
      <w:proofErr w:type="spellEnd"/>
      <w:r w:rsidRPr="008F112D">
        <w:rPr>
          <w:rFonts w:ascii="TimesNewRomanPS" w:hAnsi="TimesNewRomanPS"/>
          <w:i/>
          <w:iCs/>
          <w:sz w:val="22"/>
          <w:szCs w:val="22"/>
        </w:rPr>
        <w:t xml:space="preserve"> dan </w:t>
      </w:r>
      <w:proofErr w:type="spellStart"/>
      <w:r w:rsidRPr="008F112D">
        <w:rPr>
          <w:rFonts w:ascii="TimesNewRomanPS" w:hAnsi="TimesNewRomanPS"/>
          <w:i/>
          <w:iCs/>
          <w:sz w:val="22"/>
          <w:szCs w:val="22"/>
        </w:rPr>
        <w:t>Implikasi</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Hukumnya</w:t>
      </w:r>
      <w:proofErr w:type="spellEnd"/>
      <w:r w:rsidRPr="008F112D">
        <w:rPr>
          <w:rFonts w:ascii="TimesNewRomanPSMT" w:hAnsi="TimesNewRomanPSMT"/>
          <w:sz w:val="22"/>
          <w:szCs w:val="22"/>
        </w:rPr>
        <w:t>, Jakarta: Tuna Press,2011</w:t>
      </w:r>
      <w:r>
        <w:rPr>
          <w:rFonts w:ascii="TimesNewRomanPSMT" w:hAnsi="TimesNewRomanPSMT"/>
          <w:sz w:val="22"/>
          <w:szCs w:val="22"/>
        </w:rPr>
        <w:t>.</w:t>
      </w:r>
      <w:r w:rsidRPr="008F112D">
        <w:rPr>
          <w:rFonts w:ascii="TimesNewRomanPSMT" w:hAnsi="TimesNewRomanPSMT"/>
          <w:sz w:val="22"/>
          <w:szCs w:val="22"/>
        </w:rPr>
        <w:t xml:space="preserve"> </w:t>
      </w:r>
    </w:p>
    <w:p w14:paraId="754E9776" w14:textId="77777777" w:rsidR="00AB4F4B" w:rsidRDefault="00AB4F4B" w:rsidP="00CF7A59">
      <w:pPr>
        <w:pStyle w:val="NormalWeb"/>
        <w:spacing w:line="360" w:lineRule="auto"/>
        <w:ind w:left="567" w:hanging="567"/>
        <w:jc w:val="both"/>
        <w:rPr>
          <w:rFonts w:ascii="TimesNewRomanPSMT" w:hAnsi="TimesNewRomanPSMT"/>
          <w:sz w:val="22"/>
          <w:szCs w:val="22"/>
        </w:rPr>
      </w:pPr>
      <w:r w:rsidRPr="008F112D">
        <w:rPr>
          <w:rFonts w:ascii="TimesNewRomanPSMT" w:hAnsi="TimesNewRomanPSMT"/>
          <w:sz w:val="22"/>
          <w:szCs w:val="22"/>
        </w:rPr>
        <w:t xml:space="preserve">Salim HS, </w:t>
      </w:r>
      <w:r w:rsidRPr="008F112D">
        <w:rPr>
          <w:rFonts w:ascii="TimesNewRomanPS" w:hAnsi="TimesNewRomanPS"/>
          <w:i/>
          <w:iCs/>
          <w:sz w:val="22"/>
          <w:szCs w:val="22"/>
        </w:rPr>
        <w:t xml:space="preserve">Teknik </w:t>
      </w:r>
      <w:proofErr w:type="spellStart"/>
      <w:r w:rsidRPr="008F112D">
        <w:rPr>
          <w:rFonts w:ascii="TimesNewRomanPS" w:hAnsi="TimesNewRomanPS"/>
          <w:i/>
          <w:iCs/>
          <w:sz w:val="22"/>
          <w:szCs w:val="22"/>
        </w:rPr>
        <w:t>Pembuatan</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Akta</w:t>
      </w:r>
      <w:proofErr w:type="spellEnd"/>
      <w:r w:rsidRPr="008F112D">
        <w:rPr>
          <w:rFonts w:ascii="TimesNewRomanPS" w:hAnsi="TimesNewRomanPS"/>
          <w:i/>
          <w:iCs/>
          <w:sz w:val="22"/>
          <w:szCs w:val="22"/>
        </w:rPr>
        <w:t xml:space="preserve"> Satu, (</w:t>
      </w:r>
      <w:proofErr w:type="spellStart"/>
      <w:r w:rsidRPr="008F112D">
        <w:rPr>
          <w:rFonts w:ascii="TimesNewRomanPS" w:hAnsi="TimesNewRomanPS"/>
          <w:i/>
          <w:iCs/>
          <w:sz w:val="22"/>
          <w:szCs w:val="22"/>
        </w:rPr>
        <w:t>Konsep</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Teoritis</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Kewenangan</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Notaris</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Bentuk</w:t>
      </w:r>
      <w:proofErr w:type="spellEnd"/>
      <w:r w:rsidRPr="008F112D">
        <w:rPr>
          <w:rFonts w:ascii="TimesNewRomanPS" w:hAnsi="TimesNewRomanPS"/>
          <w:i/>
          <w:iCs/>
          <w:sz w:val="22"/>
          <w:szCs w:val="22"/>
        </w:rPr>
        <w:t xml:space="preserve"> dan </w:t>
      </w:r>
      <w:proofErr w:type="spellStart"/>
      <w:r w:rsidRPr="008F112D">
        <w:rPr>
          <w:rFonts w:ascii="TimesNewRomanPS" w:hAnsi="TimesNewRomanPS"/>
          <w:i/>
          <w:iCs/>
          <w:sz w:val="22"/>
          <w:szCs w:val="22"/>
        </w:rPr>
        <w:t>Minuta</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Akta</w:t>
      </w:r>
      <w:proofErr w:type="spellEnd"/>
      <w:r w:rsidRPr="008F112D">
        <w:rPr>
          <w:rFonts w:ascii="TimesNewRomanPSMT" w:hAnsi="TimesNewRomanPSMT"/>
          <w:sz w:val="22"/>
          <w:szCs w:val="22"/>
        </w:rPr>
        <w:t xml:space="preserve"> </w:t>
      </w:r>
    </w:p>
    <w:p w14:paraId="63158652" w14:textId="77777777" w:rsidR="00AB4F4B" w:rsidRDefault="00AB4F4B" w:rsidP="00CF7A59">
      <w:pPr>
        <w:pStyle w:val="NormalWeb"/>
        <w:spacing w:line="360" w:lineRule="auto"/>
        <w:ind w:left="567" w:hanging="567"/>
        <w:jc w:val="both"/>
        <w:rPr>
          <w:sz w:val="22"/>
          <w:szCs w:val="22"/>
        </w:rPr>
      </w:pPr>
      <w:proofErr w:type="spellStart"/>
      <w:r w:rsidRPr="008F112D">
        <w:rPr>
          <w:rFonts w:hint="cs"/>
          <w:sz w:val="22"/>
          <w:szCs w:val="22"/>
        </w:rPr>
        <w:t>Soerjono</w:t>
      </w:r>
      <w:proofErr w:type="spellEnd"/>
      <w:r w:rsidRPr="008F112D">
        <w:rPr>
          <w:rFonts w:hint="cs"/>
          <w:spacing w:val="40"/>
          <w:sz w:val="22"/>
          <w:szCs w:val="22"/>
        </w:rPr>
        <w:t xml:space="preserve"> </w:t>
      </w:r>
      <w:proofErr w:type="spellStart"/>
      <w:r w:rsidRPr="008F112D">
        <w:rPr>
          <w:rFonts w:hint="cs"/>
          <w:sz w:val="22"/>
          <w:szCs w:val="22"/>
        </w:rPr>
        <w:t>Soekanto</w:t>
      </w:r>
      <w:proofErr w:type="spellEnd"/>
      <w:r w:rsidRPr="008F112D">
        <w:rPr>
          <w:rFonts w:hint="cs"/>
          <w:spacing w:val="42"/>
          <w:sz w:val="22"/>
          <w:szCs w:val="22"/>
        </w:rPr>
        <w:t xml:space="preserve"> </w:t>
      </w:r>
      <w:r w:rsidRPr="008F112D">
        <w:rPr>
          <w:rFonts w:hint="cs"/>
          <w:sz w:val="22"/>
          <w:szCs w:val="22"/>
        </w:rPr>
        <w:t>dan</w:t>
      </w:r>
      <w:r w:rsidRPr="008F112D">
        <w:rPr>
          <w:rFonts w:hint="cs"/>
          <w:spacing w:val="40"/>
          <w:sz w:val="22"/>
          <w:szCs w:val="22"/>
        </w:rPr>
        <w:t xml:space="preserve"> </w:t>
      </w:r>
      <w:r w:rsidRPr="008F112D">
        <w:rPr>
          <w:rFonts w:hint="cs"/>
          <w:sz w:val="22"/>
          <w:szCs w:val="22"/>
        </w:rPr>
        <w:t>Sri</w:t>
      </w:r>
      <w:r w:rsidRPr="008F112D">
        <w:rPr>
          <w:rFonts w:hint="cs"/>
          <w:spacing w:val="39"/>
          <w:sz w:val="22"/>
          <w:szCs w:val="22"/>
        </w:rPr>
        <w:t xml:space="preserve"> </w:t>
      </w:r>
      <w:proofErr w:type="spellStart"/>
      <w:r w:rsidRPr="008F112D">
        <w:rPr>
          <w:rFonts w:hint="cs"/>
          <w:sz w:val="22"/>
          <w:szCs w:val="22"/>
        </w:rPr>
        <w:t>Mahmudji</w:t>
      </w:r>
      <w:proofErr w:type="spellEnd"/>
      <w:r w:rsidRPr="008F112D">
        <w:rPr>
          <w:rFonts w:hint="cs"/>
          <w:sz w:val="22"/>
          <w:szCs w:val="22"/>
        </w:rPr>
        <w:t>,</w:t>
      </w:r>
      <w:r w:rsidRPr="008F112D">
        <w:rPr>
          <w:rFonts w:hint="cs"/>
          <w:spacing w:val="45"/>
          <w:sz w:val="22"/>
          <w:szCs w:val="22"/>
        </w:rPr>
        <w:t xml:space="preserve"> </w:t>
      </w:r>
      <w:proofErr w:type="spellStart"/>
      <w:r w:rsidRPr="008F112D">
        <w:rPr>
          <w:rFonts w:hint="cs"/>
          <w:i/>
          <w:sz w:val="22"/>
          <w:szCs w:val="22"/>
        </w:rPr>
        <w:t>Penelitian</w:t>
      </w:r>
      <w:proofErr w:type="spellEnd"/>
      <w:r w:rsidRPr="008F112D">
        <w:rPr>
          <w:rFonts w:hint="cs"/>
          <w:i/>
          <w:spacing w:val="40"/>
          <w:sz w:val="22"/>
          <w:szCs w:val="22"/>
        </w:rPr>
        <w:t xml:space="preserve"> </w:t>
      </w:r>
      <w:r w:rsidRPr="008F112D">
        <w:rPr>
          <w:rFonts w:hint="cs"/>
          <w:i/>
          <w:sz w:val="22"/>
          <w:szCs w:val="22"/>
        </w:rPr>
        <w:t>Hukum</w:t>
      </w:r>
      <w:r w:rsidRPr="008F112D">
        <w:rPr>
          <w:rFonts w:hint="cs"/>
          <w:i/>
          <w:spacing w:val="41"/>
          <w:sz w:val="22"/>
          <w:szCs w:val="22"/>
        </w:rPr>
        <w:t xml:space="preserve"> </w:t>
      </w:r>
      <w:proofErr w:type="spellStart"/>
      <w:r w:rsidRPr="008F112D">
        <w:rPr>
          <w:rFonts w:hint="cs"/>
          <w:i/>
          <w:sz w:val="22"/>
          <w:szCs w:val="22"/>
        </w:rPr>
        <w:t>Normatif</w:t>
      </w:r>
      <w:proofErr w:type="spellEnd"/>
      <w:r w:rsidRPr="008F112D">
        <w:rPr>
          <w:rFonts w:hint="cs"/>
          <w:i/>
          <w:sz w:val="22"/>
          <w:szCs w:val="22"/>
        </w:rPr>
        <w:t>:</w:t>
      </w:r>
      <w:r w:rsidRPr="008F112D">
        <w:rPr>
          <w:rFonts w:hint="cs"/>
          <w:i/>
          <w:spacing w:val="41"/>
          <w:sz w:val="22"/>
          <w:szCs w:val="22"/>
        </w:rPr>
        <w:t xml:space="preserve"> </w:t>
      </w:r>
      <w:proofErr w:type="spellStart"/>
      <w:r w:rsidRPr="008F112D">
        <w:rPr>
          <w:rFonts w:hint="cs"/>
          <w:i/>
          <w:sz w:val="22"/>
          <w:szCs w:val="22"/>
        </w:rPr>
        <w:t>Suatu</w:t>
      </w:r>
      <w:proofErr w:type="spellEnd"/>
      <w:r w:rsidRPr="008F112D">
        <w:rPr>
          <w:rFonts w:hint="cs"/>
          <w:i/>
          <w:spacing w:val="40"/>
          <w:sz w:val="22"/>
          <w:szCs w:val="22"/>
        </w:rPr>
        <w:t xml:space="preserve"> </w:t>
      </w:r>
      <w:proofErr w:type="spellStart"/>
      <w:r w:rsidRPr="008F112D">
        <w:rPr>
          <w:rFonts w:hint="cs"/>
          <w:i/>
          <w:sz w:val="22"/>
          <w:szCs w:val="22"/>
        </w:rPr>
        <w:t>Tinjauan</w:t>
      </w:r>
      <w:proofErr w:type="spellEnd"/>
      <w:r w:rsidRPr="008F112D">
        <w:rPr>
          <w:rFonts w:hint="cs"/>
          <w:i/>
          <w:spacing w:val="40"/>
          <w:sz w:val="22"/>
          <w:szCs w:val="22"/>
        </w:rPr>
        <w:t xml:space="preserve"> </w:t>
      </w:r>
      <w:proofErr w:type="spellStart"/>
      <w:r w:rsidRPr="008F112D">
        <w:rPr>
          <w:rFonts w:hint="cs"/>
          <w:i/>
          <w:sz w:val="22"/>
          <w:szCs w:val="22"/>
        </w:rPr>
        <w:t>Singkat</w:t>
      </w:r>
      <w:proofErr w:type="spellEnd"/>
      <w:r w:rsidRPr="008F112D">
        <w:rPr>
          <w:rFonts w:hint="cs"/>
          <w:sz w:val="22"/>
          <w:szCs w:val="22"/>
        </w:rPr>
        <w:t>,</w:t>
      </w:r>
      <w:r w:rsidRPr="008F112D">
        <w:rPr>
          <w:rFonts w:hint="cs"/>
          <w:spacing w:val="-47"/>
          <w:sz w:val="22"/>
          <w:szCs w:val="22"/>
        </w:rPr>
        <w:t xml:space="preserve"> </w:t>
      </w:r>
      <w:r w:rsidRPr="008F112D">
        <w:rPr>
          <w:rFonts w:hint="cs"/>
          <w:sz w:val="22"/>
          <w:szCs w:val="22"/>
        </w:rPr>
        <w:t>Jakarta:</w:t>
      </w:r>
      <w:r w:rsidRPr="008F112D">
        <w:rPr>
          <w:rFonts w:hint="cs"/>
          <w:spacing w:val="-1"/>
          <w:sz w:val="22"/>
          <w:szCs w:val="22"/>
        </w:rPr>
        <w:t xml:space="preserve"> </w:t>
      </w:r>
      <w:r w:rsidRPr="008F112D">
        <w:rPr>
          <w:rFonts w:hint="cs"/>
          <w:sz w:val="22"/>
          <w:szCs w:val="22"/>
        </w:rPr>
        <w:t xml:space="preserve">Raja </w:t>
      </w:r>
      <w:proofErr w:type="spellStart"/>
      <w:r w:rsidRPr="008F112D">
        <w:rPr>
          <w:rFonts w:hint="cs"/>
          <w:sz w:val="22"/>
          <w:szCs w:val="22"/>
        </w:rPr>
        <w:t>Grafindo</w:t>
      </w:r>
      <w:proofErr w:type="spellEnd"/>
      <w:r w:rsidRPr="008F112D">
        <w:rPr>
          <w:rFonts w:hint="cs"/>
          <w:spacing w:val="1"/>
          <w:sz w:val="22"/>
          <w:szCs w:val="22"/>
        </w:rPr>
        <w:t xml:space="preserve"> </w:t>
      </w:r>
      <w:proofErr w:type="spellStart"/>
      <w:r w:rsidRPr="008F112D">
        <w:rPr>
          <w:rFonts w:hint="cs"/>
          <w:sz w:val="22"/>
          <w:szCs w:val="22"/>
        </w:rPr>
        <w:t>Persada</w:t>
      </w:r>
      <w:proofErr w:type="spellEnd"/>
      <w:r w:rsidRPr="008F112D">
        <w:rPr>
          <w:rFonts w:hint="cs"/>
          <w:sz w:val="22"/>
          <w:szCs w:val="22"/>
        </w:rPr>
        <w:t>,</w:t>
      </w:r>
      <w:r w:rsidRPr="008F112D">
        <w:rPr>
          <w:rFonts w:hint="cs"/>
          <w:spacing w:val="1"/>
          <w:sz w:val="22"/>
          <w:szCs w:val="22"/>
        </w:rPr>
        <w:t xml:space="preserve"> </w:t>
      </w:r>
      <w:r w:rsidRPr="008F112D">
        <w:rPr>
          <w:rFonts w:hint="cs"/>
          <w:sz w:val="22"/>
          <w:szCs w:val="22"/>
        </w:rPr>
        <w:t>2003</w:t>
      </w:r>
    </w:p>
    <w:p w14:paraId="4BCEECC0" w14:textId="77777777" w:rsidR="00AB4F4B" w:rsidRPr="002E4C07" w:rsidRDefault="00AB4F4B" w:rsidP="00CF7A59">
      <w:pPr>
        <w:pStyle w:val="NormalWeb"/>
        <w:spacing w:line="360" w:lineRule="auto"/>
        <w:ind w:left="567" w:hanging="567"/>
        <w:jc w:val="both"/>
        <w:rPr>
          <w:sz w:val="22"/>
          <w:szCs w:val="22"/>
        </w:rPr>
      </w:pPr>
      <w:r w:rsidRPr="008F112D">
        <w:rPr>
          <w:color w:val="000000" w:themeColor="text1"/>
          <w:sz w:val="22"/>
          <w:szCs w:val="22"/>
        </w:rPr>
        <w:t xml:space="preserve"> “Tata Cara </w:t>
      </w:r>
      <w:proofErr w:type="spellStart"/>
      <w:r w:rsidRPr="008F112D">
        <w:rPr>
          <w:color w:val="000000" w:themeColor="text1"/>
          <w:sz w:val="22"/>
          <w:szCs w:val="22"/>
        </w:rPr>
        <w:t>Pengesahan</w:t>
      </w:r>
      <w:proofErr w:type="spellEnd"/>
      <w:r w:rsidRPr="008F112D">
        <w:rPr>
          <w:color w:val="000000" w:themeColor="text1"/>
          <w:sz w:val="22"/>
          <w:szCs w:val="22"/>
        </w:rPr>
        <w:t xml:space="preserve"> Badan Hukum </w:t>
      </w:r>
      <w:proofErr w:type="spellStart"/>
      <w:r w:rsidRPr="008F112D">
        <w:rPr>
          <w:color w:val="000000" w:themeColor="text1"/>
          <w:sz w:val="22"/>
          <w:szCs w:val="22"/>
        </w:rPr>
        <w:t>Perkumpulan</w:t>
      </w:r>
      <w:proofErr w:type="spellEnd"/>
      <w:r w:rsidRPr="008F112D">
        <w:rPr>
          <w:color w:val="000000" w:themeColor="text1"/>
          <w:sz w:val="22"/>
          <w:szCs w:val="22"/>
        </w:rPr>
        <w:t xml:space="preserve">,” </w:t>
      </w:r>
      <w:hyperlink r:id="rId8" w:history="1">
        <w:r w:rsidRPr="008F112D">
          <w:rPr>
            <w:rStyle w:val="Hyperlink"/>
            <w:color w:val="000000" w:themeColor="text1"/>
            <w:sz w:val="22"/>
            <w:szCs w:val="22"/>
          </w:rPr>
          <w:t>www.hukumperseroanterbatas.com/tata-cara-pengesahan/tata-cara-pengesahan-badan-hukum-perkumpulan/.22</w:t>
        </w:r>
      </w:hyperlink>
      <w:r w:rsidRPr="008F112D">
        <w:rPr>
          <w:color w:val="000000" w:themeColor="text1"/>
          <w:sz w:val="22"/>
          <w:szCs w:val="22"/>
        </w:rPr>
        <w:t xml:space="preserve"> </w:t>
      </w:r>
      <w:proofErr w:type="spellStart"/>
      <w:r w:rsidRPr="008F112D">
        <w:rPr>
          <w:color w:val="000000" w:themeColor="text1"/>
          <w:sz w:val="22"/>
          <w:szCs w:val="22"/>
        </w:rPr>
        <w:t>Maret</w:t>
      </w:r>
      <w:proofErr w:type="spellEnd"/>
      <w:r w:rsidRPr="008F112D">
        <w:rPr>
          <w:color w:val="000000" w:themeColor="text1"/>
          <w:sz w:val="22"/>
          <w:szCs w:val="22"/>
        </w:rPr>
        <w:t xml:space="preserve"> 2016</w:t>
      </w:r>
    </w:p>
    <w:p w14:paraId="459CB0A2" w14:textId="54061374" w:rsidR="0068453A" w:rsidRDefault="0068453A" w:rsidP="00CF7A59">
      <w:pPr>
        <w:spacing w:line="360" w:lineRule="auto"/>
        <w:jc w:val="both"/>
      </w:pPr>
    </w:p>
    <w:p w14:paraId="08253DA8" w14:textId="17BB1AD1" w:rsidR="00BD1537" w:rsidRDefault="00BD1537" w:rsidP="00CF7A59">
      <w:pPr>
        <w:spacing w:line="360" w:lineRule="auto"/>
        <w:jc w:val="both"/>
      </w:pPr>
    </w:p>
    <w:p w14:paraId="00009407" w14:textId="313B8AB0" w:rsidR="00BD1537" w:rsidRDefault="00BD1537" w:rsidP="00CF7A59">
      <w:pPr>
        <w:spacing w:line="360" w:lineRule="auto"/>
        <w:jc w:val="both"/>
      </w:pPr>
    </w:p>
    <w:p w14:paraId="544459FB" w14:textId="5D3CC3DB" w:rsidR="00BD1537" w:rsidRDefault="00BD1537" w:rsidP="00CF7A59">
      <w:pPr>
        <w:spacing w:line="360" w:lineRule="auto"/>
        <w:jc w:val="both"/>
      </w:pPr>
    </w:p>
    <w:p w14:paraId="7F3281F2" w14:textId="4FB01580" w:rsidR="00BD1537" w:rsidRDefault="00BD1537" w:rsidP="00CF7A59">
      <w:pPr>
        <w:spacing w:line="360" w:lineRule="auto"/>
        <w:jc w:val="both"/>
      </w:pPr>
    </w:p>
    <w:p w14:paraId="3135C19E" w14:textId="7651965F" w:rsidR="00BD1537" w:rsidRDefault="00BD1537" w:rsidP="00CF7A59">
      <w:pPr>
        <w:spacing w:line="360" w:lineRule="auto"/>
        <w:jc w:val="both"/>
      </w:pPr>
    </w:p>
    <w:p w14:paraId="3302C1C2" w14:textId="0BD00413" w:rsidR="00BD1537" w:rsidRDefault="00BD1537" w:rsidP="00CF7A59">
      <w:pPr>
        <w:spacing w:line="360" w:lineRule="auto"/>
        <w:jc w:val="both"/>
      </w:pPr>
    </w:p>
    <w:p w14:paraId="46390326" w14:textId="143AB621" w:rsidR="00BD1537" w:rsidRDefault="00BD1537" w:rsidP="00CF7A59">
      <w:pPr>
        <w:spacing w:line="360" w:lineRule="auto"/>
        <w:jc w:val="both"/>
      </w:pPr>
    </w:p>
    <w:p w14:paraId="2B69C3FD" w14:textId="13909D00" w:rsidR="00BD1537" w:rsidRDefault="00BD1537" w:rsidP="00CF7A59">
      <w:pPr>
        <w:spacing w:line="360" w:lineRule="auto"/>
        <w:jc w:val="both"/>
      </w:pPr>
    </w:p>
    <w:p w14:paraId="006462DA" w14:textId="77777777" w:rsidR="00BD1537" w:rsidRDefault="00BD1537" w:rsidP="00CF7A59">
      <w:pPr>
        <w:spacing w:line="360" w:lineRule="auto"/>
        <w:jc w:val="both"/>
      </w:pPr>
    </w:p>
    <w:sectPr w:rsidR="00BD1537" w:rsidSect="002966D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1433" w14:textId="77777777" w:rsidR="0029300B" w:rsidRDefault="0029300B" w:rsidP="00B767AA">
      <w:r>
        <w:separator/>
      </w:r>
    </w:p>
  </w:endnote>
  <w:endnote w:type="continuationSeparator" w:id="0">
    <w:p w14:paraId="4E1D3123" w14:textId="77777777" w:rsidR="0029300B" w:rsidRDefault="0029300B" w:rsidP="00B7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564B" w14:textId="77777777" w:rsidR="0029300B" w:rsidRDefault="0029300B" w:rsidP="00B767AA">
      <w:r>
        <w:separator/>
      </w:r>
    </w:p>
  </w:footnote>
  <w:footnote w:type="continuationSeparator" w:id="0">
    <w:p w14:paraId="38E86966" w14:textId="77777777" w:rsidR="0029300B" w:rsidRDefault="0029300B" w:rsidP="00B767AA">
      <w:r>
        <w:continuationSeparator/>
      </w:r>
    </w:p>
  </w:footnote>
  <w:footnote w:id="1">
    <w:p w14:paraId="29210AC3" w14:textId="30845CD4" w:rsidR="00B767AA" w:rsidRPr="008F112D" w:rsidRDefault="00B767AA" w:rsidP="008F112D">
      <w:pPr>
        <w:ind w:firstLine="720"/>
        <w:jc w:val="both"/>
        <w:rPr>
          <w:sz w:val="22"/>
          <w:szCs w:val="22"/>
        </w:rPr>
      </w:pPr>
      <w:r w:rsidRPr="008F112D">
        <w:rPr>
          <w:rStyle w:val="FootnoteReference"/>
          <w:sz w:val="22"/>
          <w:szCs w:val="22"/>
        </w:rPr>
        <w:footnoteRef/>
      </w:r>
      <w:r w:rsidRPr="008F112D">
        <w:rPr>
          <w:sz w:val="22"/>
          <w:szCs w:val="22"/>
        </w:rPr>
        <w:t xml:space="preserve"> </w:t>
      </w:r>
      <w:proofErr w:type="spellStart"/>
      <w:r w:rsidRPr="008F112D">
        <w:rPr>
          <w:sz w:val="22"/>
          <w:szCs w:val="22"/>
        </w:rPr>
        <w:t>Hendricus</w:t>
      </w:r>
      <w:proofErr w:type="spellEnd"/>
      <w:r w:rsidRPr="008F112D">
        <w:rPr>
          <w:sz w:val="22"/>
          <w:szCs w:val="22"/>
        </w:rPr>
        <w:t xml:space="preserve"> </w:t>
      </w:r>
      <w:proofErr w:type="spellStart"/>
      <w:r w:rsidRPr="008F112D">
        <w:rPr>
          <w:sz w:val="22"/>
          <w:szCs w:val="22"/>
        </w:rPr>
        <w:t>Subekti</w:t>
      </w:r>
      <w:proofErr w:type="spellEnd"/>
      <w:r w:rsidRPr="008F112D">
        <w:rPr>
          <w:sz w:val="22"/>
          <w:szCs w:val="22"/>
        </w:rPr>
        <w:t xml:space="preserve">, </w:t>
      </w:r>
      <w:r w:rsidRPr="008F112D">
        <w:rPr>
          <w:i/>
          <w:iCs/>
          <w:sz w:val="22"/>
          <w:szCs w:val="22"/>
        </w:rPr>
        <w:t xml:space="preserve">Badan Usaha, </w:t>
      </w:r>
      <w:proofErr w:type="spellStart"/>
      <w:r w:rsidRPr="008F112D">
        <w:rPr>
          <w:i/>
          <w:iCs/>
          <w:sz w:val="22"/>
          <w:szCs w:val="22"/>
        </w:rPr>
        <w:t>Pengertian</w:t>
      </w:r>
      <w:proofErr w:type="spellEnd"/>
      <w:r w:rsidRPr="008F112D">
        <w:rPr>
          <w:i/>
          <w:iCs/>
          <w:sz w:val="22"/>
          <w:szCs w:val="22"/>
        </w:rPr>
        <w:t xml:space="preserve">, </w:t>
      </w:r>
      <w:proofErr w:type="spellStart"/>
      <w:r w:rsidRPr="008F112D">
        <w:rPr>
          <w:i/>
          <w:iCs/>
          <w:sz w:val="22"/>
          <w:szCs w:val="22"/>
        </w:rPr>
        <w:t>Bentuk</w:t>
      </w:r>
      <w:proofErr w:type="spellEnd"/>
      <w:r w:rsidRPr="008F112D">
        <w:rPr>
          <w:i/>
          <w:iCs/>
          <w:sz w:val="22"/>
          <w:szCs w:val="22"/>
        </w:rPr>
        <w:t xml:space="preserve"> dan Tata Cara </w:t>
      </w:r>
      <w:proofErr w:type="spellStart"/>
      <w:r w:rsidRPr="008F112D">
        <w:rPr>
          <w:i/>
          <w:iCs/>
          <w:sz w:val="22"/>
          <w:szCs w:val="22"/>
        </w:rPr>
        <w:t>Pembuatan</w:t>
      </w:r>
      <w:proofErr w:type="spellEnd"/>
      <w:r w:rsidRPr="008F112D">
        <w:rPr>
          <w:i/>
          <w:iCs/>
          <w:sz w:val="22"/>
          <w:szCs w:val="22"/>
        </w:rPr>
        <w:t xml:space="preserve"> </w:t>
      </w:r>
      <w:proofErr w:type="spellStart"/>
      <w:r w:rsidRPr="008F112D">
        <w:rPr>
          <w:i/>
          <w:iCs/>
          <w:sz w:val="22"/>
          <w:szCs w:val="22"/>
        </w:rPr>
        <w:t>Akta-aktanya</w:t>
      </w:r>
      <w:proofErr w:type="spellEnd"/>
      <w:r w:rsidRPr="008F112D">
        <w:rPr>
          <w:sz w:val="22"/>
          <w:szCs w:val="22"/>
        </w:rPr>
        <w:t xml:space="preserve">, (Yogyakarta: </w:t>
      </w:r>
      <w:proofErr w:type="spellStart"/>
      <w:r w:rsidRPr="008F112D">
        <w:rPr>
          <w:sz w:val="22"/>
          <w:szCs w:val="22"/>
        </w:rPr>
        <w:t>Cakrawala</w:t>
      </w:r>
      <w:proofErr w:type="spellEnd"/>
      <w:r w:rsidRPr="008F112D">
        <w:rPr>
          <w:sz w:val="22"/>
          <w:szCs w:val="22"/>
        </w:rPr>
        <w:t xml:space="preserve"> Media, 2012), </w:t>
      </w:r>
      <w:proofErr w:type="spellStart"/>
      <w:r w:rsidRPr="008F112D">
        <w:rPr>
          <w:sz w:val="22"/>
          <w:szCs w:val="22"/>
        </w:rPr>
        <w:t>hlm</w:t>
      </w:r>
      <w:proofErr w:type="spellEnd"/>
      <w:r w:rsidRPr="008F112D">
        <w:rPr>
          <w:sz w:val="22"/>
          <w:szCs w:val="22"/>
        </w:rPr>
        <w:t>. 5.</w:t>
      </w:r>
    </w:p>
  </w:footnote>
  <w:footnote w:id="2">
    <w:p w14:paraId="65976C91" w14:textId="02EF76CA" w:rsidR="00233DC7" w:rsidRPr="008F112D" w:rsidRDefault="00233DC7" w:rsidP="008F112D">
      <w:pPr>
        <w:ind w:firstLine="720"/>
        <w:rPr>
          <w:sz w:val="22"/>
          <w:szCs w:val="22"/>
        </w:rPr>
      </w:pPr>
      <w:r w:rsidRPr="008F112D">
        <w:rPr>
          <w:rStyle w:val="FootnoteReference"/>
          <w:sz w:val="22"/>
          <w:szCs w:val="22"/>
        </w:rPr>
        <w:footnoteRef/>
      </w:r>
      <w:r w:rsidRPr="008F112D">
        <w:rPr>
          <w:sz w:val="22"/>
          <w:szCs w:val="22"/>
        </w:rPr>
        <w:t xml:space="preserve"> </w:t>
      </w:r>
      <w:proofErr w:type="spellStart"/>
      <w:r w:rsidRPr="008F112D">
        <w:rPr>
          <w:sz w:val="22"/>
          <w:szCs w:val="22"/>
        </w:rPr>
        <w:t>Peraturan</w:t>
      </w:r>
      <w:proofErr w:type="spellEnd"/>
      <w:r w:rsidRPr="008F112D">
        <w:rPr>
          <w:sz w:val="22"/>
          <w:szCs w:val="22"/>
        </w:rPr>
        <w:t xml:space="preserve"> </w:t>
      </w:r>
      <w:proofErr w:type="spellStart"/>
      <w:r w:rsidRPr="008F112D">
        <w:rPr>
          <w:sz w:val="22"/>
          <w:szCs w:val="22"/>
        </w:rPr>
        <w:t>Tentang</w:t>
      </w:r>
      <w:proofErr w:type="spellEnd"/>
      <w:r w:rsidRPr="008F112D">
        <w:rPr>
          <w:sz w:val="22"/>
          <w:szCs w:val="22"/>
        </w:rPr>
        <w:t xml:space="preserve"> </w:t>
      </w:r>
      <w:proofErr w:type="spellStart"/>
      <w:r w:rsidRPr="008F112D">
        <w:rPr>
          <w:sz w:val="22"/>
          <w:szCs w:val="22"/>
        </w:rPr>
        <w:t>Pengesahan</w:t>
      </w:r>
      <w:proofErr w:type="spellEnd"/>
      <w:r w:rsidRPr="008F112D">
        <w:rPr>
          <w:sz w:val="22"/>
          <w:szCs w:val="22"/>
        </w:rPr>
        <w:t xml:space="preserve"> Badan Hukum </w:t>
      </w:r>
      <w:proofErr w:type="spellStart"/>
      <w:r w:rsidRPr="008F112D">
        <w:rPr>
          <w:sz w:val="22"/>
          <w:szCs w:val="22"/>
        </w:rPr>
        <w:t>Perkumpulan</w:t>
      </w:r>
      <w:proofErr w:type="spellEnd"/>
      <w:r w:rsidRPr="008F112D">
        <w:rPr>
          <w:sz w:val="22"/>
          <w:szCs w:val="22"/>
        </w:rPr>
        <w:t xml:space="preserve">, </w:t>
      </w:r>
      <w:proofErr w:type="spellStart"/>
      <w:r w:rsidRPr="008F112D">
        <w:rPr>
          <w:sz w:val="22"/>
          <w:szCs w:val="22"/>
        </w:rPr>
        <w:t>Peraturan</w:t>
      </w:r>
      <w:proofErr w:type="spellEnd"/>
      <w:r w:rsidRPr="008F112D">
        <w:rPr>
          <w:sz w:val="22"/>
          <w:szCs w:val="22"/>
        </w:rPr>
        <w:t xml:space="preserve"> Menteri Hukum dan </w:t>
      </w:r>
      <w:proofErr w:type="spellStart"/>
      <w:r w:rsidRPr="008F112D">
        <w:rPr>
          <w:sz w:val="22"/>
          <w:szCs w:val="22"/>
        </w:rPr>
        <w:t>Hak</w:t>
      </w:r>
      <w:proofErr w:type="spellEnd"/>
      <w:r w:rsidRPr="008F112D">
        <w:rPr>
          <w:sz w:val="22"/>
          <w:szCs w:val="22"/>
        </w:rPr>
        <w:t xml:space="preserve"> </w:t>
      </w:r>
      <w:proofErr w:type="spellStart"/>
      <w:r w:rsidRPr="008F112D">
        <w:rPr>
          <w:sz w:val="22"/>
          <w:szCs w:val="22"/>
        </w:rPr>
        <w:t>Asasi</w:t>
      </w:r>
      <w:proofErr w:type="spellEnd"/>
      <w:r w:rsidRPr="008F112D">
        <w:rPr>
          <w:sz w:val="22"/>
          <w:szCs w:val="22"/>
        </w:rPr>
        <w:t xml:space="preserve"> </w:t>
      </w:r>
      <w:proofErr w:type="spellStart"/>
      <w:r w:rsidRPr="008F112D">
        <w:rPr>
          <w:sz w:val="22"/>
          <w:szCs w:val="22"/>
        </w:rPr>
        <w:t>Manusia</w:t>
      </w:r>
      <w:proofErr w:type="spellEnd"/>
      <w:r w:rsidRPr="008F112D">
        <w:rPr>
          <w:sz w:val="22"/>
          <w:szCs w:val="22"/>
        </w:rPr>
        <w:t xml:space="preserve"> </w:t>
      </w:r>
      <w:proofErr w:type="spellStart"/>
      <w:r w:rsidRPr="008F112D">
        <w:rPr>
          <w:sz w:val="22"/>
          <w:szCs w:val="22"/>
        </w:rPr>
        <w:t>Nomor</w:t>
      </w:r>
      <w:proofErr w:type="spellEnd"/>
      <w:r w:rsidRPr="008F112D">
        <w:rPr>
          <w:sz w:val="22"/>
          <w:szCs w:val="22"/>
        </w:rPr>
        <w:t xml:space="preserve"> 6 </w:t>
      </w:r>
      <w:proofErr w:type="spellStart"/>
      <w:r w:rsidRPr="008F112D">
        <w:rPr>
          <w:sz w:val="22"/>
          <w:szCs w:val="22"/>
        </w:rPr>
        <w:t>Tahun</w:t>
      </w:r>
      <w:proofErr w:type="spellEnd"/>
      <w:r w:rsidRPr="008F112D">
        <w:rPr>
          <w:sz w:val="22"/>
          <w:szCs w:val="22"/>
        </w:rPr>
        <w:t xml:space="preserve"> 2014. </w:t>
      </w:r>
    </w:p>
  </w:footnote>
  <w:footnote w:id="3">
    <w:p w14:paraId="58B9F41B" w14:textId="29AA44CA" w:rsidR="00203D44" w:rsidRPr="008F112D" w:rsidRDefault="00203D44" w:rsidP="008F112D">
      <w:pPr>
        <w:ind w:firstLine="720"/>
        <w:rPr>
          <w:sz w:val="22"/>
          <w:szCs w:val="22"/>
        </w:rPr>
      </w:pPr>
      <w:r w:rsidRPr="008F112D">
        <w:rPr>
          <w:rStyle w:val="FootnoteReference"/>
          <w:sz w:val="22"/>
          <w:szCs w:val="22"/>
        </w:rPr>
        <w:footnoteRef/>
      </w:r>
      <w:r w:rsidRPr="008F112D">
        <w:rPr>
          <w:sz w:val="22"/>
          <w:szCs w:val="22"/>
        </w:rPr>
        <w:t xml:space="preserve"> </w:t>
      </w:r>
      <w:proofErr w:type="spellStart"/>
      <w:r w:rsidRPr="008F112D">
        <w:rPr>
          <w:sz w:val="22"/>
          <w:szCs w:val="22"/>
        </w:rPr>
        <w:t>Chidir</w:t>
      </w:r>
      <w:proofErr w:type="spellEnd"/>
      <w:r w:rsidRPr="008F112D">
        <w:rPr>
          <w:sz w:val="22"/>
          <w:szCs w:val="22"/>
        </w:rPr>
        <w:t xml:space="preserve"> Ali, </w:t>
      </w:r>
      <w:r w:rsidRPr="008F112D">
        <w:rPr>
          <w:i/>
          <w:iCs/>
          <w:sz w:val="22"/>
          <w:szCs w:val="22"/>
        </w:rPr>
        <w:t>Badan Hukum</w:t>
      </w:r>
      <w:r w:rsidRPr="008F112D">
        <w:rPr>
          <w:sz w:val="22"/>
          <w:szCs w:val="22"/>
        </w:rPr>
        <w:t>, (Bandung : Alumni, 1999), hlm.84.</w:t>
      </w:r>
    </w:p>
  </w:footnote>
  <w:footnote w:id="4">
    <w:p w14:paraId="1C3D7C5D" w14:textId="267AF195" w:rsidR="000F1851" w:rsidRPr="008F112D" w:rsidRDefault="000F1851" w:rsidP="008F112D">
      <w:pPr>
        <w:ind w:firstLine="720"/>
        <w:jc w:val="both"/>
        <w:rPr>
          <w:sz w:val="22"/>
          <w:szCs w:val="22"/>
        </w:rPr>
      </w:pPr>
      <w:r w:rsidRPr="008F112D">
        <w:rPr>
          <w:rStyle w:val="FootnoteReference"/>
          <w:sz w:val="22"/>
          <w:szCs w:val="22"/>
        </w:rPr>
        <w:footnoteRef/>
      </w:r>
      <w:r w:rsidRPr="008F112D">
        <w:rPr>
          <w:sz w:val="22"/>
          <w:szCs w:val="22"/>
        </w:rPr>
        <w:t xml:space="preserve"> Indonesia, </w:t>
      </w:r>
      <w:proofErr w:type="spellStart"/>
      <w:r w:rsidRPr="008F112D">
        <w:rPr>
          <w:sz w:val="22"/>
          <w:szCs w:val="22"/>
        </w:rPr>
        <w:t>Undang-Undang</w:t>
      </w:r>
      <w:proofErr w:type="spellEnd"/>
      <w:r w:rsidRPr="008F112D">
        <w:rPr>
          <w:sz w:val="22"/>
          <w:szCs w:val="22"/>
        </w:rPr>
        <w:t xml:space="preserve"> </w:t>
      </w:r>
      <w:proofErr w:type="spellStart"/>
      <w:r w:rsidRPr="008F112D">
        <w:rPr>
          <w:sz w:val="22"/>
          <w:szCs w:val="22"/>
        </w:rPr>
        <w:t>Organisasi</w:t>
      </w:r>
      <w:proofErr w:type="spellEnd"/>
      <w:r w:rsidRPr="008F112D">
        <w:rPr>
          <w:sz w:val="22"/>
          <w:szCs w:val="22"/>
        </w:rPr>
        <w:t xml:space="preserve"> </w:t>
      </w:r>
      <w:proofErr w:type="spellStart"/>
      <w:r w:rsidRPr="008F112D">
        <w:rPr>
          <w:sz w:val="22"/>
          <w:szCs w:val="22"/>
        </w:rPr>
        <w:t>Kemasyarakatan</w:t>
      </w:r>
      <w:proofErr w:type="spellEnd"/>
      <w:r w:rsidRPr="008F112D">
        <w:rPr>
          <w:sz w:val="22"/>
          <w:szCs w:val="22"/>
        </w:rPr>
        <w:t xml:space="preserve">, UU No. 17 </w:t>
      </w:r>
      <w:proofErr w:type="spellStart"/>
      <w:r w:rsidRPr="008F112D">
        <w:rPr>
          <w:sz w:val="22"/>
          <w:szCs w:val="22"/>
        </w:rPr>
        <w:t>Tahun</w:t>
      </w:r>
      <w:proofErr w:type="spellEnd"/>
      <w:r w:rsidRPr="008F112D">
        <w:rPr>
          <w:sz w:val="22"/>
          <w:szCs w:val="22"/>
        </w:rPr>
        <w:t xml:space="preserve"> 2013, LN No. 116 </w:t>
      </w:r>
      <w:proofErr w:type="spellStart"/>
      <w:r w:rsidRPr="008F112D">
        <w:rPr>
          <w:sz w:val="22"/>
          <w:szCs w:val="22"/>
        </w:rPr>
        <w:t>Tahun</w:t>
      </w:r>
      <w:proofErr w:type="spellEnd"/>
      <w:r w:rsidRPr="008F112D">
        <w:rPr>
          <w:sz w:val="22"/>
          <w:szCs w:val="22"/>
        </w:rPr>
        <w:t xml:space="preserve"> 2013, TLN No. 5430, Ps. 11.</w:t>
      </w:r>
    </w:p>
  </w:footnote>
  <w:footnote w:id="5">
    <w:p w14:paraId="5352FB43" w14:textId="77777777" w:rsidR="001507F6" w:rsidRPr="008F112D" w:rsidRDefault="001507F6" w:rsidP="008F112D">
      <w:pPr>
        <w:ind w:firstLine="720"/>
        <w:jc w:val="both"/>
        <w:rPr>
          <w:sz w:val="22"/>
          <w:szCs w:val="22"/>
        </w:rPr>
      </w:pPr>
      <w:r w:rsidRPr="008F112D">
        <w:rPr>
          <w:rStyle w:val="FootnoteReference"/>
          <w:sz w:val="22"/>
          <w:szCs w:val="22"/>
        </w:rPr>
        <w:footnoteRef/>
      </w:r>
      <w:r w:rsidRPr="008F112D">
        <w:rPr>
          <w:sz w:val="22"/>
          <w:szCs w:val="22"/>
        </w:rPr>
        <w:t xml:space="preserve"> Indonesia, </w:t>
      </w:r>
      <w:proofErr w:type="spellStart"/>
      <w:r w:rsidRPr="008F112D">
        <w:rPr>
          <w:sz w:val="22"/>
          <w:szCs w:val="22"/>
        </w:rPr>
        <w:t>Undang-undang</w:t>
      </w:r>
      <w:proofErr w:type="spellEnd"/>
      <w:r w:rsidRPr="008F112D">
        <w:rPr>
          <w:sz w:val="22"/>
          <w:szCs w:val="22"/>
        </w:rPr>
        <w:t xml:space="preserve"> </w:t>
      </w:r>
      <w:proofErr w:type="spellStart"/>
      <w:r w:rsidRPr="008F112D">
        <w:rPr>
          <w:sz w:val="22"/>
          <w:szCs w:val="22"/>
        </w:rPr>
        <w:t>tentang</w:t>
      </w:r>
      <w:proofErr w:type="spellEnd"/>
      <w:r w:rsidRPr="008F112D">
        <w:rPr>
          <w:sz w:val="22"/>
          <w:szCs w:val="22"/>
        </w:rPr>
        <w:t xml:space="preserve"> </w:t>
      </w:r>
      <w:proofErr w:type="spellStart"/>
      <w:r w:rsidRPr="008F112D">
        <w:rPr>
          <w:sz w:val="22"/>
          <w:szCs w:val="22"/>
        </w:rPr>
        <w:t>Penetapan</w:t>
      </w:r>
      <w:proofErr w:type="spellEnd"/>
      <w:r w:rsidRPr="008F112D">
        <w:rPr>
          <w:sz w:val="22"/>
          <w:szCs w:val="22"/>
        </w:rPr>
        <w:t xml:space="preserve"> </w:t>
      </w:r>
      <w:proofErr w:type="spellStart"/>
      <w:r w:rsidRPr="008F112D">
        <w:rPr>
          <w:sz w:val="22"/>
          <w:szCs w:val="22"/>
        </w:rPr>
        <w:t>Peraturan</w:t>
      </w:r>
      <w:proofErr w:type="spellEnd"/>
      <w:r w:rsidRPr="008F112D">
        <w:rPr>
          <w:sz w:val="22"/>
          <w:szCs w:val="22"/>
        </w:rPr>
        <w:t xml:space="preserve"> </w:t>
      </w:r>
      <w:proofErr w:type="spellStart"/>
      <w:r w:rsidRPr="008F112D">
        <w:rPr>
          <w:sz w:val="22"/>
          <w:szCs w:val="22"/>
        </w:rPr>
        <w:t>Pemerintah</w:t>
      </w:r>
      <w:proofErr w:type="spellEnd"/>
      <w:r w:rsidRPr="008F112D">
        <w:rPr>
          <w:sz w:val="22"/>
          <w:szCs w:val="22"/>
        </w:rPr>
        <w:t xml:space="preserve"> </w:t>
      </w:r>
      <w:proofErr w:type="spellStart"/>
      <w:r w:rsidRPr="008F112D">
        <w:rPr>
          <w:sz w:val="22"/>
          <w:szCs w:val="22"/>
        </w:rPr>
        <w:t>Pengganti</w:t>
      </w:r>
      <w:proofErr w:type="spellEnd"/>
      <w:r w:rsidRPr="008F112D">
        <w:rPr>
          <w:sz w:val="22"/>
          <w:szCs w:val="22"/>
        </w:rPr>
        <w:t xml:space="preserve"> </w:t>
      </w:r>
      <w:proofErr w:type="spellStart"/>
      <w:r w:rsidRPr="008F112D">
        <w:rPr>
          <w:sz w:val="22"/>
          <w:szCs w:val="22"/>
        </w:rPr>
        <w:t>Undang</w:t>
      </w:r>
      <w:proofErr w:type="spellEnd"/>
      <w:r w:rsidRPr="008F112D">
        <w:rPr>
          <w:sz w:val="22"/>
          <w:szCs w:val="22"/>
        </w:rPr>
        <w:t xml:space="preserve"> -</w:t>
      </w:r>
      <w:proofErr w:type="spellStart"/>
      <w:r w:rsidRPr="008F112D">
        <w:rPr>
          <w:sz w:val="22"/>
          <w:szCs w:val="22"/>
        </w:rPr>
        <w:t>Undang</w:t>
      </w:r>
      <w:proofErr w:type="spellEnd"/>
      <w:r w:rsidRPr="008F112D">
        <w:rPr>
          <w:sz w:val="22"/>
          <w:szCs w:val="22"/>
        </w:rPr>
        <w:t xml:space="preserve"> </w:t>
      </w:r>
      <w:proofErr w:type="spellStart"/>
      <w:r w:rsidRPr="008F112D">
        <w:rPr>
          <w:sz w:val="22"/>
          <w:szCs w:val="22"/>
        </w:rPr>
        <w:t>Nomor</w:t>
      </w:r>
      <w:proofErr w:type="spellEnd"/>
      <w:r w:rsidRPr="008F112D">
        <w:rPr>
          <w:sz w:val="22"/>
          <w:szCs w:val="22"/>
        </w:rPr>
        <w:t xml:space="preserve"> 2 </w:t>
      </w:r>
      <w:proofErr w:type="spellStart"/>
      <w:r w:rsidRPr="008F112D">
        <w:rPr>
          <w:sz w:val="22"/>
          <w:szCs w:val="22"/>
        </w:rPr>
        <w:t>Tahun</w:t>
      </w:r>
      <w:proofErr w:type="spellEnd"/>
      <w:r w:rsidRPr="008F112D">
        <w:rPr>
          <w:sz w:val="22"/>
          <w:szCs w:val="22"/>
        </w:rPr>
        <w:t xml:space="preserve"> 2017 </w:t>
      </w:r>
      <w:proofErr w:type="spellStart"/>
      <w:r w:rsidRPr="008F112D">
        <w:rPr>
          <w:sz w:val="22"/>
          <w:szCs w:val="22"/>
        </w:rPr>
        <w:t>Perubahan</w:t>
      </w:r>
      <w:proofErr w:type="spellEnd"/>
      <w:r w:rsidRPr="008F112D">
        <w:rPr>
          <w:sz w:val="22"/>
          <w:szCs w:val="22"/>
        </w:rPr>
        <w:t xml:space="preserve"> Atas </w:t>
      </w:r>
      <w:proofErr w:type="spellStart"/>
      <w:r w:rsidRPr="008F112D">
        <w:rPr>
          <w:sz w:val="22"/>
          <w:szCs w:val="22"/>
        </w:rPr>
        <w:t>Undang</w:t>
      </w:r>
      <w:proofErr w:type="spellEnd"/>
      <w:r w:rsidRPr="008F112D">
        <w:rPr>
          <w:sz w:val="22"/>
          <w:szCs w:val="22"/>
        </w:rPr>
        <w:t xml:space="preserve"> -</w:t>
      </w:r>
      <w:proofErr w:type="spellStart"/>
      <w:r w:rsidRPr="008F112D">
        <w:rPr>
          <w:sz w:val="22"/>
          <w:szCs w:val="22"/>
        </w:rPr>
        <w:t>undang</w:t>
      </w:r>
      <w:proofErr w:type="spellEnd"/>
      <w:r w:rsidRPr="008F112D">
        <w:rPr>
          <w:sz w:val="22"/>
          <w:szCs w:val="22"/>
        </w:rPr>
        <w:t xml:space="preserve"> </w:t>
      </w:r>
      <w:proofErr w:type="spellStart"/>
      <w:r w:rsidRPr="008F112D">
        <w:rPr>
          <w:sz w:val="22"/>
          <w:szCs w:val="22"/>
        </w:rPr>
        <w:t>Nomor</w:t>
      </w:r>
      <w:proofErr w:type="spellEnd"/>
      <w:r w:rsidRPr="008F112D">
        <w:rPr>
          <w:sz w:val="22"/>
          <w:szCs w:val="22"/>
        </w:rPr>
        <w:t xml:space="preserve"> 17 </w:t>
      </w:r>
      <w:proofErr w:type="spellStart"/>
      <w:r w:rsidRPr="008F112D">
        <w:rPr>
          <w:sz w:val="22"/>
          <w:szCs w:val="22"/>
        </w:rPr>
        <w:t>Tahun</w:t>
      </w:r>
      <w:proofErr w:type="spellEnd"/>
      <w:r w:rsidRPr="008F112D">
        <w:rPr>
          <w:sz w:val="22"/>
          <w:szCs w:val="22"/>
        </w:rPr>
        <w:t xml:space="preserve"> 2013 </w:t>
      </w:r>
      <w:proofErr w:type="spellStart"/>
      <w:r w:rsidRPr="008F112D">
        <w:rPr>
          <w:sz w:val="22"/>
          <w:szCs w:val="22"/>
        </w:rPr>
        <w:t>tentang</w:t>
      </w:r>
      <w:proofErr w:type="spellEnd"/>
      <w:r w:rsidRPr="008F112D">
        <w:rPr>
          <w:sz w:val="22"/>
          <w:szCs w:val="22"/>
        </w:rPr>
        <w:t xml:space="preserve"> </w:t>
      </w:r>
      <w:proofErr w:type="spellStart"/>
      <w:r w:rsidRPr="008F112D">
        <w:rPr>
          <w:sz w:val="22"/>
          <w:szCs w:val="22"/>
        </w:rPr>
        <w:t>Organisasi</w:t>
      </w:r>
      <w:proofErr w:type="spellEnd"/>
      <w:r w:rsidRPr="008F112D">
        <w:rPr>
          <w:sz w:val="22"/>
          <w:szCs w:val="22"/>
        </w:rPr>
        <w:t xml:space="preserve"> </w:t>
      </w:r>
      <w:proofErr w:type="spellStart"/>
      <w:r w:rsidRPr="008F112D">
        <w:rPr>
          <w:sz w:val="22"/>
          <w:szCs w:val="22"/>
        </w:rPr>
        <w:t>Kemasyarakatan</w:t>
      </w:r>
      <w:proofErr w:type="spellEnd"/>
      <w:r w:rsidRPr="008F112D">
        <w:rPr>
          <w:sz w:val="22"/>
          <w:szCs w:val="22"/>
        </w:rPr>
        <w:t xml:space="preserve">, UU No. 16 </w:t>
      </w:r>
      <w:proofErr w:type="spellStart"/>
      <w:r w:rsidRPr="008F112D">
        <w:rPr>
          <w:sz w:val="22"/>
          <w:szCs w:val="22"/>
        </w:rPr>
        <w:t>Tahun</w:t>
      </w:r>
      <w:proofErr w:type="spellEnd"/>
      <w:r w:rsidRPr="008F112D">
        <w:rPr>
          <w:sz w:val="22"/>
          <w:szCs w:val="22"/>
        </w:rPr>
        <w:t xml:space="preserve"> 2017, LN No. 239 </w:t>
      </w:r>
      <w:proofErr w:type="spellStart"/>
      <w:r w:rsidRPr="008F112D">
        <w:rPr>
          <w:sz w:val="22"/>
          <w:szCs w:val="22"/>
        </w:rPr>
        <w:t>Tahun</w:t>
      </w:r>
      <w:proofErr w:type="spellEnd"/>
      <w:r w:rsidRPr="008F112D">
        <w:rPr>
          <w:sz w:val="22"/>
          <w:szCs w:val="22"/>
        </w:rPr>
        <w:t xml:space="preserve"> 2017, TLN No. 6139, Ps. 1 </w:t>
      </w:r>
      <w:proofErr w:type="spellStart"/>
      <w:r w:rsidRPr="008F112D">
        <w:rPr>
          <w:sz w:val="22"/>
          <w:szCs w:val="22"/>
        </w:rPr>
        <w:t>angka</w:t>
      </w:r>
      <w:proofErr w:type="spellEnd"/>
      <w:r w:rsidRPr="008F112D">
        <w:rPr>
          <w:sz w:val="22"/>
          <w:szCs w:val="22"/>
        </w:rPr>
        <w:t xml:space="preserve"> 1.</w:t>
      </w:r>
    </w:p>
    <w:p w14:paraId="04C1ADF2" w14:textId="317E156E" w:rsidR="001507F6" w:rsidRPr="008F112D" w:rsidRDefault="001507F6" w:rsidP="008F112D">
      <w:pPr>
        <w:pStyle w:val="FootnoteText"/>
        <w:rPr>
          <w:sz w:val="22"/>
          <w:szCs w:val="22"/>
          <w:lang w:val="en-US"/>
        </w:rPr>
      </w:pPr>
    </w:p>
  </w:footnote>
  <w:footnote w:id="6">
    <w:p w14:paraId="0B3478D9" w14:textId="77777777" w:rsidR="00F43D4A" w:rsidRPr="008F112D" w:rsidRDefault="00F43D4A" w:rsidP="008F112D">
      <w:pPr>
        <w:spacing w:before="99"/>
        <w:ind w:left="122" w:firstLine="566"/>
        <w:jc w:val="both"/>
        <w:rPr>
          <w:sz w:val="22"/>
          <w:szCs w:val="22"/>
        </w:rPr>
      </w:pPr>
      <w:r w:rsidRPr="008F112D">
        <w:rPr>
          <w:rStyle w:val="FootnoteReference"/>
          <w:rFonts w:hint="cs"/>
          <w:sz w:val="22"/>
          <w:szCs w:val="22"/>
        </w:rPr>
        <w:footnoteRef/>
      </w:r>
      <w:r w:rsidRPr="008F112D">
        <w:rPr>
          <w:rFonts w:hint="cs"/>
          <w:sz w:val="22"/>
          <w:szCs w:val="22"/>
        </w:rPr>
        <w:t xml:space="preserve"> </w:t>
      </w:r>
      <w:proofErr w:type="spellStart"/>
      <w:r w:rsidRPr="008F112D">
        <w:rPr>
          <w:rFonts w:hint="cs"/>
          <w:sz w:val="22"/>
          <w:szCs w:val="22"/>
        </w:rPr>
        <w:t>Soerjono</w:t>
      </w:r>
      <w:proofErr w:type="spellEnd"/>
      <w:r w:rsidRPr="008F112D">
        <w:rPr>
          <w:rFonts w:hint="cs"/>
          <w:spacing w:val="40"/>
          <w:sz w:val="22"/>
          <w:szCs w:val="22"/>
        </w:rPr>
        <w:t xml:space="preserve"> </w:t>
      </w:r>
      <w:proofErr w:type="spellStart"/>
      <w:r w:rsidRPr="008F112D">
        <w:rPr>
          <w:rFonts w:hint="cs"/>
          <w:sz w:val="22"/>
          <w:szCs w:val="22"/>
        </w:rPr>
        <w:t>Soekanto</w:t>
      </w:r>
      <w:proofErr w:type="spellEnd"/>
      <w:r w:rsidRPr="008F112D">
        <w:rPr>
          <w:rFonts w:hint="cs"/>
          <w:spacing w:val="42"/>
          <w:sz w:val="22"/>
          <w:szCs w:val="22"/>
        </w:rPr>
        <w:t xml:space="preserve"> </w:t>
      </w:r>
      <w:r w:rsidRPr="008F112D">
        <w:rPr>
          <w:rFonts w:hint="cs"/>
          <w:sz w:val="22"/>
          <w:szCs w:val="22"/>
        </w:rPr>
        <w:t>dan</w:t>
      </w:r>
      <w:r w:rsidRPr="008F112D">
        <w:rPr>
          <w:rFonts w:hint="cs"/>
          <w:spacing w:val="40"/>
          <w:sz w:val="22"/>
          <w:szCs w:val="22"/>
        </w:rPr>
        <w:t xml:space="preserve"> </w:t>
      </w:r>
      <w:r w:rsidRPr="008F112D">
        <w:rPr>
          <w:rFonts w:hint="cs"/>
          <w:sz w:val="22"/>
          <w:szCs w:val="22"/>
        </w:rPr>
        <w:t>Sri</w:t>
      </w:r>
      <w:r w:rsidRPr="008F112D">
        <w:rPr>
          <w:rFonts w:hint="cs"/>
          <w:spacing w:val="39"/>
          <w:sz w:val="22"/>
          <w:szCs w:val="22"/>
        </w:rPr>
        <w:t xml:space="preserve"> </w:t>
      </w:r>
      <w:proofErr w:type="spellStart"/>
      <w:r w:rsidRPr="008F112D">
        <w:rPr>
          <w:rFonts w:hint="cs"/>
          <w:sz w:val="22"/>
          <w:szCs w:val="22"/>
        </w:rPr>
        <w:t>Mahmudji</w:t>
      </w:r>
      <w:proofErr w:type="spellEnd"/>
      <w:r w:rsidRPr="008F112D">
        <w:rPr>
          <w:rFonts w:hint="cs"/>
          <w:sz w:val="22"/>
          <w:szCs w:val="22"/>
        </w:rPr>
        <w:t>,</w:t>
      </w:r>
      <w:r w:rsidRPr="008F112D">
        <w:rPr>
          <w:rFonts w:hint="cs"/>
          <w:spacing w:val="45"/>
          <w:sz w:val="22"/>
          <w:szCs w:val="22"/>
        </w:rPr>
        <w:t xml:space="preserve"> </w:t>
      </w:r>
      <w:proofErr w:type="spellStart"/>
      <w:r w:rsidRPr="008F112D">
        <w:rPr>
          <w:rFonts w:hint="cs"/>
          <w:i/>
          <w:sz w:val="22"/>
          <w:szCs w:val="22"/>
        </w:rPr>
        <w:t>Penelitian</w:t>
      </w:r>
      <w:proofErr w:type="spellEnd"/>
      <w:r w:rsidRPr="008F112D">
        <w:rPr>
          <w:rFonts w:hint="cs"/>
          <w:i/>
          <w:spacing w:val="40"/>
          <w:sz w:val="22"/>
          <w:szCs w:val="22"/>
        </w:rPr>
        <w:t xml:space="preserve"> </w:t>
      </w:r>
      <w:r w:rsidRPr="008F112D">
        <w:rPr>
          <w:rFonts w:hint="cs"/>
          <w:i/>
          <w:sz w:val="22"/>
          <w:szCs w:val="22"/>
        </w:rPr>
        <w:t>Hukum</w:t>
      </w:r>
      <w:r w:rsidRPr="008F112D">
        <w:rPr>
          <w:rFonts w:hint="cs"/>
          <w:i/>
          <w:spacing w:val="41"/>
          <w:sz w:val="22"/>
          <w:szCs w:val="22"/>
        </w:rPr>
        <w:t xml:space="preserve"> </w:t>
      </w:r>
      <w:proofErr w:type="spellStart"/>
      <w:r w:rsidRPr="008F112D">
        <w:rPr>
          <w:rFonts w:hint="cs"/>
          <w:i/>
          <w:sz w:val="22"/>
          <w:szCs w:val="22"/>
        </w:rPr>
        <w:t>Normatif</w:t>
      </w:r>
      <w:proofErr w:type="spellEnd"/>
      <w:r w:rsidRPr="008F112D">
        <w:rPr>
          <w:rFonts w:hint="cs"/>
          <w:i/>
          <w:sz w:val="22"/>
          <w:szCs w:val="22"/>
        </w:rPr>
        <w:t>:</w:t>
      </w:r>
      <w:r w:rsidRPr="008F112D">
        <w:rPr>
          <w:rFonts w:hint="cs"/>
          <w:i/>
          <w:spacing w:val="41"/>
          <w:sz w:val="22"/>
          <w:szCs w:val="22"/>
        </w:rPr>
        <w:t xml:space="preserve"> </w:t>
      </w:r>
      <w:proofErr w:type="spellStart"/>
      <w:r w:rsidRPr="008F112D">
        <w:rPr>
          <w:rFonts w:hint="cs"/>
          <w:i/>
          <w:sz w:val="22"/>
          <w:szCs w:val="22"/>
        </w:rPr>
        <w:t>Suatu</w:t>
      </w:r>
      <w:proofErr w:type="spellEnd"/>
      <w:r w:rsidRPr="008F112D">
        <w:rPr>
          <w:rFonts w:hint="cs"/>
          <w:i/>
          <w:spacing w:val="40"/>
          <w:sz w:val="22"/>
          <w:szCs w:val="22"/>
        </w:rPr>
        <w:t xml:space="preserve"> </w:t>
      </w:r>
      <w:proofErr w:type="spellStart"/>
      <w:r w:rsidRPr="008F112D">
        <w:rPr>
          <w:rFonts w:hint="cs"/>
          <w:i/>
          <w:sz w:val="22"/>
          <w:szCs w:val="22"/>
        </w:rPr>
        <w:t>Tinjauan</w:t>
      </w:r>
      <w:proofErr w:type="spellEnd"/>
      <w:r w:rsidRPr="008F112D">
        <w:rPr>
          <w:rFonts w:hint="cs"/>
          <w:i/>
          <w:spacing w:val="40"/>
          <w:sz w:val="22"/>
          <w:szCs w:val="22"/>
        </w:rPr>
        <w:t xml:space="preserve"> </w:t>
      </w:r>
      <w:proofErr w:type="spellStart"/>
      <w:r w:rsidRPr="008F112D">
        <w:rPr>
          <w:rFonts w:hint="cs"/>
          <w:i/>
          <w:sz w:val="22"/>
          <w:szCs w:val="22"/>
        </w:rPr>
        <w:t>Singkat</w:t>
      </w:r>
      <w:proofErr w:type="spellEnd"/>
      <w:r w:rsidRPr="008F112D">
        <w:rPr>
          <w:rFonts w:hint="cs"/>
          <w:sz w:val="22"/>
          <w:szCs w:val="22"/>
        </w:rPr>
        <w:t>,</w:t>
      </w:r>
      <w:r w:rsidRPr="008F112D">
        <w:rPr>
          <w:rFonts w:hint="cs"/>
          <w:spacing w:val="-47"/>
          <w:sz w:val="22"/>
          <w:szCs w:val="22"/>
        </w:rPr>
        <w:t xml:space="preserve"> </w:t>
      </w:r>
      <w:r w:rsidRPr="008F112D">
        <w:rPr>
          <w:rFonts w:hint="cs"/>
          <w:sz w:val="22"/>
          <w:szCs w:val="22"/>
        </w:rPr>
        <w:t>(Jakarta:</w:t>
      </w:r>
      <w:r w:rsidRPr="008F112D">
        <w:rPr>
          <w:rFonts w:hint="cs"/>
          <w:spacing w:val="-1"/>
          <w:sz w:val="22"/>
          <w:szCs w:val="22"/>
        </w:rPr>
        <w:t xml:space="preserve"> </w:t>
      </w:r>
      <w:r w:rsidRPr="008F112D">
        <w:rPr>
          <w:rFonts w:hint="cs"/>
          <w:sz w:val="22"/>
          <w:szCs w:val="22"/>
        </w:rPr>
        <w:t xml:space="preserve">Raja </w:t>
      </w:r>
      <w:proofErr w:type="spellStart"/>
      <w:r w:rsidRPr="008F112D">
        <w:rPr>
          <w:rFonts w:hint="cs"/>
          <w:sz w:val="22"/>
          <w:szCs w:val="22"/>
        </w:rPr>
        <w:t>Grafindo</w:t>
      </w:r>
      <w:proofErr w:type="spellEnd"/>
      <w:r w:rsidRPr="008F112D">
        <w:rPr>
          <w:rFonts w:hint="cs"/>
          <w:spacing w:val="1"/>
          <w:sz w:val="22"/>
          <w:szCs w:val="22"/>
        </w:rPr>
        <w:t xml:space="preserve"> </w:t>
      </w:r>
      <w:proofErr w:type="spellStart"/>
      <w:r w:rsidRPr="008F112D">
        <w:rPr>
          <w:rFonts w:hint="cs"/>
          <w:sz w:val="22"/>
          <w:szCs w:val="22"/>
        </w:rPr>
        <w:t>Persada</w:t>
      </w:r>
      <w:proofErr w:type="spellEnd"/>
      <w:r w:rsidRPr="008F112D">
        <w:rPr>
          <w:rFonts w:hint="cs"/>
          <w:sz w:val="22"/>
          <w:szCs w:val="22"/>
        </w:rPr>
        <w:t>,</w:t>
      </w:r>
      <w:r w:rsidRPr="008F112D">
        <w:rPr>
          <w:rFonts w:hint="cs"/>
          <w:spacing w:val="1"/>
          <w:sz w:val="22"/>
          <w:szCs w:val="22"/>
        </w:rPr>
        <w:t xml:space="preserve"> </w:t>
      </w:r>
      <w:r w:rsidRPr="008F112D">
        <w:rPr>
          <w:rFonts w:hint="cs"/>
          <w:sz w:val="22"/>
          <w:szCs w:val="22"/>
        </w:rPr>
        <w:t>2003),</w:t>
      </w:r>
      <w:r w:rsidRPr="008F112D">
        <w:rPr>
          <w:rFonts w:hint="cs"/>
          <w:spacing w:val="-2"/>
          <w:sz w:val="22"/>
          <w:szCs w:val="22"/>
        </w:rPr>
        <w:t xml:space="preserve"> </w:t>
      </w:r>
      <w:proofErr w:type="spellStart"/>
      <w:r w:rsidRPr="008F112D">
        <w:rPr>
          <w:rFonts w:hint="cs"/>
          <w:sz w:val="22"/>
          <w:szCs w:val="22"/>
        </w:rPr>
        <w:t>hlm</w:t>
      </w:r>
      <w:proofErr w:type="spellEnd"/>
      <w:r w:rsidRPr="008F112D">
        <w:rPr>
          <w:rFonts w:hint="cs"/>
          <w:sz w:val="22"/>
          <w:szCs w:val="22"/>
        </w:rPr>
        <w:t>. 13.</w:t>
      </w:r>
    </w:p>
  </w:footnote>
  <w:footnote w:id="7">
    <w:p w14:paraId="587FD6B1" w14:textId="446FB3B7" w:rsidR="003C0B3F" w:rsidRPr="008F112D" w:rsidRDefault="003C0B3F" w:rsidP="008F112D">
      <w:pPr>
        <w:pStyle w:val="NormalWeb"/>
        <w:ind w:firstLine="688"/>
        <w:jc w:val="both"/>
        <w:rPr>
          <w:sz w:val="22"/>
          <w:szCs w:val="22"/>
        </w:rPr>
      </w:pPr>
      <w:r w:rsidRPr="008F112D">
        <w:rPr>
          <w:rStyle w:val="FootnoteReference"/>
          <w:sz w:val="22"/>
          <w:szCs w:val="22"/>
        </w:rPr>
        <w:footnoteRef/>
      </w:r>
      <w:r w:rsidRPr="008F112D">
        <w:rPr>
          <w:sz w:val="22"/>
          <w:szCs w:val="22"/>
        </w:rPr>
        <w:t xml:space="preserve"> </w:t>
      </w:r>
      <w:r w:rsidRPr="008F112D">
        <w:rPr>
          <w:rFonts w:ascii="TimesNewRomanPSMT" w:hAnsi="TimesNewRomanPSMT"/>
          <w:sz w:val="22"/>
          <w:szCs w:val="22"/>
        </w:rPr>
        <w:t xml:space="preserve">Daniella Herrera </w:t>
      </w:r>
      <w:proofErr w:type="spellStart"/>
      <w:r w:rsidRPr="008F112D">
        <w:rPr>
          <w:rFonts w:ascii="TimesNewRomanPSMT" w:hAnsi="TimesNewRomanPSMT"/>
          <w:sz w:val="22"/>
          <w:szCs w:val="22"/>
        </w:rPr>
        <w:t>Yosifany</w:t>
      </w:r>
      <w:proofErr w:type="spellEnd"/>
      <w:r w:rsidRPr="008F112D">
        <w:rPr>
          <w:rFonts w:ascii="TimesNewRomanPSMT" w:hAnsi="TimesNewRomanPSMT"/>
          <w:sz w:val="22"/>
          <w:szCs w:val="22"/>
        </w:rPr>
        <w:t xml:space="preserve"> </w:t>
      </w:r>
      <w:proofErr w:type="spellStart"/>
      <w:r w:rsidRPr="008F112D">
        <w:rPr>
          <w:rFonts w:ascii="TimesNewRomanPSMT" w:hAnsi="TimesNewRomanPSMT"/>
          <w:sz w:val="22"/>
          <w:szCs w:val="22"/>
        </w:rPr>
        <w:t>Hutagalung</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Perlindungan</w:t>
      </w:r>
      <w:proofErr w:type="spellEnd"/>
      <w:r w:rsidRPr="008F112D">
        <w:rPr>
          <w:rFonts w:ascii="TimesNewRomanPS" w:hAnsi="TimesNewRomanPS"/>
          <w:i/>
          <w:iCs/>
          <w:sz w:val="22"/>
          <w:szCs w:val="22"/>
        </w:rPr>
        <w:t xml:space="preserve"> Hukum </w:t>
      </w:r>
      <w:proofErr w:type="spellStart"/>
      <w:r w:rsidRPr="008F112D">
        <w:rPr>
          <w:rFonts w:ascii="TimesNewRomanPS" w:hAnsi="TimesNewRomanPS"/>
          <w:i/>
          <w:iCs/>
          <w:sz w:val="22"/>
          <w:szCs w:val="22"/>
        </w:rPr>
        <w:t>Terhadap</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Notaris</w:t>
      </w:r>
      <w:proofErr w:type="spellEnd"/>
      <w:r w:rsidRPr="008F112D">
        <w:rPr>
          <w:rFonts w:ascii="TimesNewRomanPS" w:hAnsi="TimesNewRomanPS"/>
          <w:i/>
          <w:iCs/>
          <w:sz w:val="22"/>
          <w:szCs w:val="22"/>
        </w:rPr>
        <w:t xml:space="preserve"> Dan PPAT </w:t>
      </w:r>
      <w:proofErr w:type="spellStart"/>
      <w:r w:rsidRPr="008F112D">
        <w:rPr>
          <w:rFonts w:ascii="TimesNewRomanPS" w:hAnsi="TimesNewRomanPS"/>
          <w:i/>
          <w:iCs/>
          <w:sz w:val="22"/>
          <w:szCs w:val="22"/>
        </w:rPr>
        <w:t>Sebagai</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Pihak</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Pelapor</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Dalam</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Tindak</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Pidana</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Cuci</w:t>
      </w:r>
      <w:proofErr w:type="spellEnd"/>
      <w:r w:rsidRPr="008F112D">
        <w:rPr>
          <w:rFonts w:ascii="TimesNewRomanPS" w:hAnsi="TimesNewRomanPS"/>
          <w:i/>
          <w:iCs/>
          <w:sz w:val="22"/>
          <w:szCs w:val="22"/>
        </w:rPr>
        <w:t xml:space="preserve"> Uang</w:t>
      </w:r>
      <w:r w:rsidRPr="008F112D">
        <w:rPr>
          <w:rFonts w:ascii="TimesNewRomanPSMT" w:hAnsi="TimesNewRomanPSMT"/>
          <w:sz w:val="22"/>
          <w:szCs w:val="22"/>
        </w:rPr>
        <w:t xml:space="preserve">, </w:t>
      </w:r>
      <w:proofErr w:type="spellStart"/>
      <w:r w:rsidRPr="008F112D">
        <w:rPr>
          <w:rFonts w:ascii="TimesNewRomanPSMT" w:hAnsi="TimesNewRomanPSMT"/>
          <w:sz w:val="22"/>
          <w:szCs w:val="22"/>
        </w:rPr>
        <w:t>Jatiswara</w:t>
      </w:r>
      <w:proofErr w:type="spellEnd"/>
      <w:r w:rsidRPr="008F112D">
        <w:rPr>
          <w:rFonts w:ascii="TimesNewRomanPSMT" w:hAnsi="TimesNewRomanPSMT"/>
          <w:sz w:val="22"/>
          <w:szCs w:val="22"/>
        </w:rPr>
        <w:t>, Vol 35 No. 1 (</w:t>
      </w:r>
      <w:proofErr w:type="spellStart"/>
      <w:r w:rsidRPr="008F112D">
        <w:rPr>
          <w:rFonts w:ascii="TimesNewRomanPSMT" w:hAnsi="TimesNewRomanPSMT"/>
          <w:sz w:val="22"/>
          <w:szCs w:val="22"/>
        </w:rPr>
        <w:t>Maret</w:t>
      </w:r>
      <w:proofErr w:type="spellEnd"/>
      <w:r w:rsidRPr="008F112D">
        <w:rPr>
          <w:rFonts w:ascii="TimesNewRomanPSMT" w:hAnsi="TimesNewRomanPSMT"/>
          <w:sz w:val="22"/>
          <w:szCs w:val="22"/>
        </w:rPr>
        <w:t xml:space="preserve"> 2020), </w:t>
      </w:r>
      <w:proofErr w:type="spellStart"/>
      <w:r w:rsidRPr="008F112D">
        <w:rPr>
          <w:rFonts w:ascii="TimesNewRomanPSMT" w:hAnsi="TimesNewRomanPSMT"/>
          <w:sz w:val="22"/>
          <w:szCs w:val="22"/>
        </w:rPr>
        <w:t>hal</w:t>
      </w:r>
      <w:proofErr w:type="spellEnd"/>
      <w:r w:rsidRPr="008F112D">
        <w:rPr>
          <w:rFonts w:ascii="TimesNewRomanPSMT" w:hAnsi="TimesNewRomanPSMT"/>
          <w:sz w:val="22"/>
          <w:szCs w:val="22"/>
        </w:rPr>
        <w:t xml:space="preserve"> 100. </w:t>
      </w:r>
    </w:p>
  </w:footnote>
  <w:footnote w:id="8">
    <w:p w14:paraId="42A632D2" w14:textId="592483A5" w:rsidR="003C0B3F" w:rsidRPr="008F112D" w:rsidRDefault="003C0B3F" w:rsidP="008F112D">
      <w:pPr>
        <w:pStyle w:val="NormalWeb"/>
        <w:ind w:firstLine="688"/>
        <w:jc w:val="both"/>
        <w:rPr>
          <w:sz w:val="22"/>
          <w:szCs w:val="22"/>
        </w:rPr>
      </w:pPr>
      <w:r w:rsidRPr="008F112D">
        <w:rPr>
          <w:rStyle w:val="FootnoteReference"/>
          <w:sz w:val="22"/>
          <w:szCs w:val="22"/>
        </w:rPr>
        <w:footnoteRef/>
      </w:r>
      <w:r w:rsidRPr="008F112D">
        <w:rPr>
          <w:sz w:val="22"/>
          <w:szCs w:val="22"/>
        </w:rPr>
        <w:t xml:space="preserve"> </w:t>
      </w:r>
      <w:r w:rsidRPr="008F112D">
        <w:rPr>
          <w:rFonts w:ascii="TimesNewRomanPSMT" w:hAnsi="TimesNewRomanPSMT"/>
          <w:sz w:val="22"/>
          <w:szCs w:val="22"/>
        </w:rPr>
        <w:t xml:space="preserve">Pieter E </w:t>
      </w:r>
      <w:proofErr w:type="spellStart"/>
      <w:r w:rsidRPr="008F112D">
        <w:rPr>
          <w:rFonts w:ascii="TimesNewRomanPSMT" w:hAnsi="TimesNewRomanPSMT"/>
          <w:sz w:val="22"/>
          <w:szCs w:val="22"/>
        </w:rPr>
        <w:t>Latumeten</w:t>
      </w:r>
      <w:proofErr w:type="spellEnd"/>
      <w:r w:rsidRPr="008F112D">
        <w:rPr>
          <w:rFonts w:ascii="TimesNewRomanPSMT" w:hAnsi="TimesNewRomanPSMT"/>
          <w:sz w:val="22"/>
          <w:szCs w:val="22"/>
        </w:rPr>
        <w:t xml:space="preserve">, </w:t>
      </w:r>
      <w:proofErr w:type="spellStart"/>
      <w:r w:rsidRPr="008F112D">
        <w:rPr>
          <w:rFonts w:ascii="TimesNewRomanPS" w:hAnsi="TimesNewRomanPS"/>
          <w:i/>
          <w:iCs/>
          <w:sz w:val="22"/>
          <w:szCs w:val="22"/>
        </w:rPr>
        <w:t>Cacat</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Yuridis</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Akta</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Notaris</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Dalam</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Peristiwa</w:t>
      </w:r>
      <w:proofErr w:type="spellEnd"/>
      <w:r w:rsidRPr="008F112D">
        <w:rPr>
          <w:rFonts w:ascii="TimesNewRomanPS" w:hAnsi="TimesNewRomanPS"/>
          <w:i/>
          <w:iCs/>
          <w:sz w:val="22"/>
          <w:szCs w:val="22"/>
        </w:rPr>
        <w:t xml:space="preserve"> Hukum </w:t>
      </w:r>
      <w:proofErr w:type="spellStart"/>
      <w:r w:rsidRPr="008F112D">
        <w:rPr>
          <w:rFonts w:ascii="TimesNewRomanPS" w:hAnsi="TimesNewRomanPS"/>
          <w:i/>
          <w:iCs/>
          <w:sz w:val="22"/>
          <w:szCs w:val="22"/>
        </w:rPr>
        <w:t>Konkrit</w:t>
      </w:r>
      <w:proofErr w:type="spellEnd"/>
      <w:r w:rsidRPr="008F112D">
        <w:rPr>
          <w:rFonts w:ascii="TimesNewRomanPS" w:hAnsi="TimesNewRomanPS"/>
          <w:i/>
          <w:iCs/>
          <w:sz w:val="22"/>
          <w:szCs w:val="22"/>
        </w:rPr>
        <w:t xml:space="preserve"> dan </w:t>
      </w:r>
      <w:proofErr w:type="spellStart"/>
      <w:r w:rsidRPr="008F112D">
        <w:rPr>
          <w:rFonts w:ascii="TimesNewRomanPS" w:hAnsi="TimesNewRomanPS"/>
          <w:i/>
          <w:iCs/>
          <w:sz w:val="22"/>
          <w:szCs w:val="22"/>
        </w:rPr>
        <w:t>Implikasi</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Hukumnya</w:t>
      </w:r>
      <w:proofErr w:type="spellEnd"/>
      <w:r w:rsidRPr="008F112D">
        <w:rPr>
          <w:rFonts w:ascii="TimesNewRomanPSMT" w:hAnsi="TimesNewRomanPSMT"/>
          <w:sz w:val="22"/>
          <w:szCs w:val="22"/>
        </w:rPr>
        <w:t xml:space="preserve">, (Jakarta: Tuna Press,2011), </w:t>
      </w:r>
      <w:proofErr w:type="spellStart"/>
      <w:r w:rsidRPr="008F112D">
        <w:rPr>
          <w:rFonts w:ascii="TimesNewRomanPSMT" w:hAnsi="TimesNewRomanPSMT"/>
          <w:sz w:val="22"/>
          <w:szCs w:val="22"/>
        </w:rPr>
        <w:t>hal</w:t>
      </w:r>
      <w:proofErr w:type="spellEnd"/>
      <w:r w:rsidRPr="008F112D">
        <w:rPr>
          <w:rFonts w:ascii="TimesNewRomanPSMT" w:hAnsi="TimesNewRomanPSMT"/>
          <w:sz w:val="22"/>
          <w:szCs w:val="22"/>
        </w:rPr>
        <w:t xml:space="preserve"> 4. </w:t>
      </w:r>
    </w:p>
  </w:footnote>
  <w:footnote w:id="9">
    <w:p w14:paraId="0E4A3E18" w14:textId="4C15CD2D" w:rsidR="00917D23" w:rsidRPr="008F112D" w:rsidRDefault="00917D23" w:rsidP="008F112D">
      <w:pPr>
        <w:pStyle w:val="FootnoteText"/>
        <w:ind w:firstLine="688"/>
        <w:jc w:val="both"/>
        <w:rPr>
          <w:sz w:val="22"/>
          <w:szCs w:val="22"/>
          <w:lang w:val="en-US"/>
        </w:rPr>
      </w:pPr>
      <w:r w:rsidRPr="008F112D">
        <w:rPr>
          <w:rStyle w:val="FootnoteReference"/>
          <w:sz w:val="22"/>
          <w:szCs w:val="22"/>
        </w:rPr>
        <w:footnoteRef/>
      </w:r>
      <w:r w:rsidRPr="008F112D">
        <w:rPr>
          <w:sz w:val="22"/>
          <w:szCs w:val="22"/>
        </w:rPr>
        <w:t xml:space="preserve"> Habib </w:t>
      </w:r>
      <w:proofErr w:type="spellStart"/>
      <w:r w:rsidRPr="008F112D">
        <w:rPr>
          <w:sz w:val="22"/>
          <w:szCs w:val="22"/>
        </w:rPr>
        <w:t>Adjie</w:t>
      </w:r>
      <w:proofErr w:type="spellEnd"/>
      <w:r w:rsidRPr="008F112D">
        <w:rPr>
          <w:sz w:val="22"/>
          <w:szCs w:val="22"/>
        </w:rPr>
        <w:t xml:space="preserve">, </w:t>
      </w:r>
      <w:r w:rsidRPr="008F112D">
        <w:rPr>
          <w:i/>
          <w:iCs/>
          <w:sz w:val="22"/>
          <w:szCs w:val="22"/>
        </w:rPr>
        <w:t xml:space="preserve">Hukum </w:t>
      </w:r>
      <w:proofErr w:type="spellStart"/>
      <w:r w:rsidRPr="008F112D">
        <w:rPr>
          <w:i/>
          <w:iCs/>
          <w:sz w:val="22"/>
          <w:szCs w:val="22"/>
        </w:rPr>
        <w:t>Notaris</w:t>
      </w:r>
      <w:proofErr w:type="spellEnd"/>
      <w:r w:rsidRPr="008F112D">
        <w:rPr>
          <w:i/>
          <w:iCs/>
          <w:sz w:val="22"/>
          <w:szCs w:val="22"/>
        </w:rPr>
        <w:t xml:space="preserve"> Indonesia – Tafsir </w:t>
      </w:r>
      <w:proofErr w:type="spellStart"/>
      <w:r w:rsidRPr="008F112D">
        <w:rPr>
          <w:i/>
          <w:iCs/>
          <w:sz w:val="22"/>
          <w:szCs w:val="22"/>
        </w:rPr>
        <w:t>Tematik</w:t>
      </w:r>
      <w:proofErr w:type="spellEnd"/>
      <w:r w:rsidRPr="008F112D">
        <w:rPr>
          <w:i/>
          <w:iCs/>
          <w:sz w:val="22"/>
          <w:szCs w:val="22"/>
        </w:rPr>
        <w:t xml:space="preserve"> </w:t>
      </w:r>
      <w:proofErr w:type="spellStart"/>
      <w:r w:rsidRPr="008F112D">
        <w:rPr>
          <w:i/>
          <w:iCs/>
          <w:sz w:val="22"/>
          <w:szCs w:val="22"/>
        </w:rPr>
        <w:t>Terhadap</w:t>
      </w:r>
      <w:proofErr w:type="spellEnd"/>
      <w:r w:rsidRPr="008F112D">
        <w:rPr>
          <w:i/>
          <w:iCs/>
          <w:sz w:val="22"/>
          <w:szCs w:val="22"/>
        </w:rPr>
        <w:t xml:space="preserve"> </w:t>
      </w:r>
      <w:proofErr w:type="spellStart"/>
      <w:r w:rsidRPr="008F112D">
        <w:rPr>
          <w:i/>
          <w:iCs/>
          <w:sz w:val="22"/>
          <w:szCs w:val="22"/>
        </w:rPr>
        <w:t>Undang-Undang</w:t>
      </w:r>
      <w:proofErr w:type="spellEnd"/>
      <w:r w:rsidRPr="008F112D">
        <w:rPr>
          <w:i/>
          <w:iCs/>
          <w:sz w:val="22"/>
          <w:szCs w:val="22"/>
        </w:rPr>
        <w:t xml:space="preserve"> </w:t>
      </w:r>
      <w:proofErr w:type="spellStart"/>
      <w:r w:rsidRPr="008F112D">
        <w:rPr>
          <w:i/>
          <w:iCs/>
          <w:sz w:val="22"/>
          <w:szCs w:val="22"/>
        </w:rPr>
        <w:t>Nomor</w:t>
      </w:r>
      <w:proofErr w:type="spellEnd"/>
      <w:r w:rsidRPr="008F112D">
        <w:rPr>
          <w:i/>
          <w:iCs/>
          <w:sz w:val="22"/>
          <w:szCs w:val="22"/>
        </w:rPr>
        <w:t xml:space="preserve"> 30 </w:t>
      </w:r>
      <w:proofErr w:type="spellStart"/>
      <w:r w:rsidRPr="008F112D">
        <w:rPr>
          <w:i/>
          <w:iCs/>
          <w:sz w:val="22"/>
          <w:szCs w:val="22"/>
        </w:rPr>
        <w:t>Tahun</w:t>
      </w:r>
      <w:proofErr w:type="spellEnd"/>
      <w:r w:rsidRPr="008F112D">
        <w:rPr>
          <w:i/>
          <w:iCs/>
          <w:sz w:val="22"/>
          <w:szCs w:val="22"/>
        </w:rPr>
        <w:t xml:space="preserve"> 2004 </w:t>
      </w:r>
      <w:proofErr w:type="spellStart"/>
      <w:r w:rsidRPr="008F112D">
        <w:rPr>
          <w:i/>
          <w:iCs/>
          <w:sz w:val="22"/>
          <w:szCs w:val="22"/>
        </w:rPr>
        <w:t>tentang</w:t>
      </w:r>
      <w:proofErr w:type="spellEnd"/>
      <w:r w:rsidRPr="008F112D">
        <w:rPr>
          <w:i/>
          <w:iCs/>
          <w:sz w:val="22"/>
          <w:szCs w:val="22"/>
        </w:rPr>
        <w:t xml:space="preserve"> </w:t>
      </w:r>
      <w:proofErr w:type="spellStart"/>
      <w:r w:rsidRPr="008F112D">
        <w:rPr>
          <w:i/>
          <w:iCs/>
          <w:sz w:val="22"/>
          <w:szCs w:val="22"/>
        </w:rPr>
        <w:t>Jabatan</w:t>
      </w:r>
      <w:proofErr w:type="spellEnd"/>
      <w:r w:rsidRPr="008F112D">
        <w:rPr>
          <w:i/>
          <w:iCs/>
          <w:sz w:val="22"/>
          <w:szCs w:val="22"/>
        </w:rPr>
        <w:t xml:space="preserve"> </w:t>
      </w:r>
      <w:proofErr w:type="spellStart"/>
      <w:r w:rsidRPr="008F112D">
        <w:rPr>
          <w:i/>
          <w:iCs/>
          <w:sz w:val="22"/>
          <w:szCs w:val="22"/>
        </w:rPr>
        <w:t>Notaris</w:t>
      </w:r>
      <w:proofErr w:type="spellEnd"/>
      <w:r w:rsidRPr="008F112D">
        <w:rPr>
          <w:i/>
          <w:iCs/>
          <w:sz w:val="22"/>
          <w:szCs w:val="22"/>
        </w:rPr>
        <w:t>,</w:t>
      </w:r>
      <w:r w:rsidRPr="008F112D">
        <w:rPr>
          <w:sz w:val="22"/>
          <w:szCs w:val="22"/>
        </w:rPr>
        <w:t xml:space="preserve"> (Bandung: </w:t>
      </w:r>
      <w:proofErr w:type="spellStart"/>
      <w:r w:rsidRPr="008F112D">
        <w:rPr>
          <w:sz w:val="22"/>
          <w:szCs w:val="22"/>
        </w:rPr>
        <w:t>Refika</w:t>
      </w:r>
      <w:proofErr w:type="spellEnd"/>
      <w:r w:rsidRPr="008F112D">
        <w:rPr>
          <w:sz w:val="22"/>
          <w:szCs w:val="22"/>
        </w:rPr>
        <w:t xml:space="preserve"> Aditama,2008),</w:t>
      </w:r>
      <w:proofErr w:type="spellStart"/>
      <w:r w:rsidRPr="008F112D">
        <w:rPr>
          <w:sz w:val="22"/>
          <w:szCs w:val="22"/>
        </w:rPr>
        <w:t>hlm</w:t>
      </w:r>
      <w:proofErr w:type="spellEnd"/>
      <w:r w:rsidRPr="008F112D">
        <w:rPr>
          <w:sz w:val="22"/>
          <w:szCs w:val="22"/>
        </w:rPr>
        <w:t>. 8</w:t>
      </w:r>
    </w:p>
  </w:footnote>
  <w:footnote w:id="10">
    <w:p w14:paraId="28A8C9A2" w14:textId="6D09ABD5" w:rsidR="00BA5A1B" w:rsidRPr="008F112D" w:rsidRDefault="00BA5A1B" w:rsidP="008F112D">
      <w:pPr>
        <w:pStyle w:val="NormalWeb"/>
        <w:ind w:firstLine="688"/>
        <w:jc w:val="both"/>
        <w:rPr>
          <w:sz w:val="22"/>
          <w:szCs w:val="22"/>
        </w:rPr>
      </w:pPr>
      <w:r w:rsidRPr="008F112D">
        <w:rPr>
          <w:rStyle w:val="FootnoteReference"/>
          <w:sz w:val="22"/>
          <w:szCs w:val="22"/>
        </w:rPr>
        <w:footnoteRef/>
      </w:r>
      <w:r w:rsidRPr="008F112D">
        <w:rPr>
          <w:sz w:val="22"/>
          <w:szCs w:val="22"/>
        </w:rPr>
        <w:t xml:space="preserve"> </w:t>
      </w:r>
      <w:r w:rsidRPr="008F112D">
        <w:rPr>
          <w:rFonts w:ascii="TimesNewRomanPSMT" w:hAnsi="TimesNewRomanPSMT"/>
          <w:sz w:val="22"/>
          <w:szCs w:val="22"/>
        </w:rPr>
        <w:t xml:space="preserve">M. </w:t>
      </w:r>
      <w:proofErr w:type="spellStart"/>
      <w:r w:rsidRPr="008F112D">
        <w:rPr>
          <w:rFonts w:ascii="TimesNewRomanPSMT" w:hAnsi="TimesNewRomanPSMT"/>
          <w:sz w:val="22"/>
          <w:szCs w:val="22"/>
        </w:rPr>
        <w:t>Lutfan</w:t>
      </w:r>
      <w:proofErr w:type="spellEnd"/>
      <w:r w:rsidRPr="008F112D">
        <w:rPr>
          <w:rFonts w:ascii="TimesNewRomanPSMT" w:hAnsi="TimesNewRomanPSMT"/>
          <w:sz w:val="22"/>
          <w:szCs w:val="22"/>
        </w:rPr>
        <w:t xml:space="preserve"> </w:t>
      </w:r>
      <w:proofErr w:type="spellStart"/>
      <w:r w:rsidRPr="008F112D">
        <w:rPr>
          <w:rFonts w:ascii="TimesNewRomanPSMT" w:hAnsi="TimesNewRomanPSMT"/>
          <w:sz w:val="22"/>
          <w:szCs w:val="22"/>
        </w:rPr>
        <w:t>Hadi</w:t>
      </w:r>
      <w:proofErr w:type="spellEnd"/>
      <w:r w:rsidRPr="008F112D">
        <w:rPr>
          <w:rFonts w:ascii="TimesNewRomanPSMT" w:hAnsi="TimesNewRomanPSMT"/>
          <w:sz w:val="22"/>
          <w:szCs w:val="22"/>
        </w:rPr>
        <w:t xml:space="preserve"> </w:t>
      </w:r>
      <w:proofErr w:type="spellStart"/>
      <w:r w:rsidRPr="008F112D">
        <w:rPr>
          <w:rFonts w:ascii="TimesNewRomanPSMT" w:hAnsi="TimesNewRomanPSMT"/>
          <w:sz w:val="22"/>
          <w:szCs w:val="22"/>
        </w:rPr>
        <w:t>Darus</w:t>
      </w:r>
      <w:proofErr w:type="spellEnd"/>
      <w:r w:rsidRPr="008F112D">
        <w:rPr>
          <w:rFonts w:ascii="TimesNewRomanPSMT" w:hAnsi="TimesNewRomanPSMT"/>
          <w:sz w:val="22"/>
          <w:szCs w:val="22"/>
        </w:rPr>
        <w:t xml:space="preserve"> dan Ridwan </w:t>
      </w:r>
      <w:proofErr w:type="spellStart"/>
      <w:r w:rsidRPr="008F112D">
        <w:rPr>
          <w:rFonts w:ascii="TimesNewRomanPSMT" w:hAnsi="TimesNewRomanPSMT"/>
          <w:sz w:val="22"/>
          <w:szCs w:val="22"/>
        </w:rPr>
        <w:t>Khairandy</w:t>
      </w:r>
      <w:proofErr w:type="spellEnd"/>
      <w:r w:rsidRPr="008F112D">
        <w:rPr>
          <w:rFonts w:ascii="TimesNewRomanPSMT" w:hAnsi="TimesNewRomanPSMT"/>
          <w:sz w:val="22"/>
          <w:szCs w:val="22"/>
        </w:rPr>
        <w:t xml:space="preserve">, </w:t>
      </w:r>
      <w:r w:rsidRPr="008F112D">
        <w:rPr>
          <w:rFonts w:ascii="TimesNewRomanPS" w:hAnsi="TimesNewRomanPS"/>
          <w:i/>
          <w:iCs/>
          <w:sz w:val="22"/>
          <w:szCs w:val="22"/>
        </w:rPr>
        <w:t xml:space="preserve">Hukum </w:t>
      </w:r>
      <w:proofErr w:type="spellStart"/>
      <w:r w:rsidRPr="008F112D">
        <w:rPr>
          <w:rFonts w:ascii="TimesNewRomanPS" w:hAnsi="TimesNewRomanPS"/>
          <w:i/>
          <w:iCs/>
          <w:sz w:val="22"/>
          <w:szCs w:val="22"/>
        </w:rPr>
        <w:t>Notaris</w:t>
      </w:r>
      <w:proofErr w:type="spellEnd"/>
      <w:r w:rsidRPr="008F112D">
        <w:rPr>
          <w:rFonts w:ascii="TimesNewRomanPS" w:hAnsi="TimesNewRomanPS"/>
          <w:i/>
          <w:iCs/>
          <w:sz w:val="22"/>
          <w:szCs w:val="22"/>
        </w:rPr>
        <w:t xml:space="preserve"> dan </w:t>
      </w:r>
      <w:proofErr w:type="spellStart"/>
      <w:r w:rsidRPr="008F112D">
        <w:rPr>
          <w:rFonts w:ascii="TimesNewRomanPS" w:hAnsi="TimesNewRomanPS"/>
          <w:i/>
          <w:iCs/>
          <w:sz w:val="22"/>
          <w:szCs w:val="22"/>
        </w:rPr>
        <w:t>Tanggung</w:t>
      </w:r>
      <w:proofErr w:type="spellEnd"/>
      <w:r w:rsidRPr="008F112D">
        <w:rPr>
          <w:rFonts w:ascii="TimesNewRomanPS" w:hAnsi="TimesNewRomanPS"/>
          <w:i/>
          <w:iCs/>
          <w:sz w:val="22"/>
          <w:szCs w:val="22"/>
        </w:rPr>
        <w:t xml:space="preserve"> Jawab </w:t>
      </w:r>
      <w:proofErr w:type="spellStart"/>
      <w:r w:rsidRPr="008F112D">
        <w:rPr>
          <w:rFonts w:ascii="TimesNewRomanPS" w:hAnsi="TimesNewRomanPS"/>
          <w:i/>
          <w:iCs/>
          <w:sz w:val="22"/>
          <w:szCs w:val="22"/>
        </w:rPr>
        <w:t>Notaris</w:t>
      </w:r>
      <w:proofErr w:type="spellEnd"/>
      <w:r w:rsidRPr="008F112D">
        <w:rPr>
          <w:rFonts w:ascii="TimesNewRomanPS" w:hAnsi="TimesNewRomanPS"/>
          <w:i/>
          <w:iCs/>
          <w:sz w:val="22"/>
          <w:szCs w:val="22"/>
        </w:rPr>
        <w:t xml:space="preserve">, </w:t>
      </w:r>
      <w:r w:rsidRPr="008F112D">
        <w:rPr>
          <w:rFonts w:ascii="TimesNewRomanPSMT" w:hAnsi="TimesNewRomanPSMT"/>
          <w:sz w:val="22"/>
          <w:szCs w:val="22"/>
        </w:rPr>
        <w:t xml:space="preserve">(Yogyakarta: FH UII Press), 2016, </w:t>
      </w:r>
      <w:proofErr w:type="spellStart"/>
      <w:r w:rsidRPr="008F112D">
        <w:rPr>
          <w:rFonts w:ascii="TimesNewRomanPSMT" w:hAnsi="TimesNewRomanPSMT"/>
          <w:sz w:val="22"/>
          <w:szCs w:val="22"/>
        </w:rPr>
        <w:t>hal</w:t>
      </w:r>
      <w:proofErr w:type="spellEnd"/>
      <w:r w:rsidRPr="008F112D">
        <w:rPr>
          <w:rFonts w:ascii="TimesNewRomanPSMT" w:hAnsi="TimesNewRomanPSMT"/>
          <w:sz w:val="22"/>
          <w:szCs w:val="22"/>
        </w:rPr>
        <w:t xml:space="preserve"> 33.</w:t>
      </w:r>
    </w:p>
  </w:footnote>
  <w:footnote w:id="11">
    <w:p w14:paraId="3D0CB526" w14:textId="6DA71298" w:rsidR="00D1750B" w:rsidRPr="008F112D" w:rsidRDefault="00D1750B" w:rsidP="008F112D">
      <w:pPr>
        <w:pStyle w:val="FootnoteText"/>
        <w:ind w:firstLine="720"/>
        <w:jc w:val="both"/>
        <w:rPr>
          <w:sz w:val="22"/>
          <w:szCs w:val="22"/>
          <w:lang w:val="en-US"/>
        </w:rPr>
      </w:pPr>
      <w:r w:rsidRPr="008F112D">
        <w:rPr>
          <w:rStyle w:val="FootnoteReference"/>
          <w:sz w:val="22"/>
          <w:szCs w:val="22"/>
        </w:rPr>
        <w:footnoteRef/>
      </w:r>
      <w:r w:rsidRPr="008F112D">
        <w:rPr>
          <w:sz w:val="22"/>
          <w:szCs w:val="22"/>
          <w:lang w:val="en-US"/>
        </w:rPr>
        <w:t xml:space="preserve"> </w:t>
      </w:r>
      <w:proofErr w:type="spellStart"/>
      <w:r w:rsidRPr="008F112D">
        <w:rPr>
          <w:sz w:val="22"/>
          <w:szCs w:val="22"/>
          <w:lang w:val="en-US"/>
        </w:rPr>
        <w:t>Herlien</w:t>
      </w:r>
      <w:proofErr w:type="spellEnd"/>
      <w:r w:rsidRPr="008F112D">
        <w:rPr>
          <w:sz w:val="22"/>
          <w:szCs w:val="22"/>
          <w:lang w:val="en-US"/>
        </w:rPr>
        <w:t xml:space="preserve"> </w:t>
      </w:r>
      <w:proofErr w:type="spellStart"/>
      <w:r w:rsidRPr="008F112D">
        <w:rPr>
          <w:sz w:val="22"/>
          <w:szCs w:val="22"/>
          <w:lang w:val="en-US"/>
        </w:rPr>
        <w:t>Budiono</w:t>
      </w:r>
      <w:proofErr w:type="spellEnd"/>
      <w:r w:rsidRPr="008F112D">
        <w:rPr>
          <w:sz w:val="22"/>
          <w:szCs w:val="22"/>
          <w:lang w:val="en-US"/>
        </w:rPr>
        <w:t xml:space="preserve">, Dasar Teknik </w:t>
      </w:r>
      <w:proofErr w:type="spellStart"/>
      <w:r w:rsidRPr="008F112D">
        <w:rPr>
          <w:sz w:val="22"/>
          <w:szCs w:val="22"/>
          <w:lang w:val="en-US"/>
        </w:rPr>
        <w:t>Akta</w:t>
      </w:r>
      <w:proofErr w:type="spellEnd"/>
      <w:r w:rsidRPr="008F112D">
        <w:rPr>
          <w:sz w:val="22"/>
          <w:szCs w:val="22"/>
          <w:lang w:val="en-US"/>
        </w:rPr>
        <w:t xml:space="preserve"> </w:t>
      </w:r>
      <w:proofErr w:type="spellStart"/>
      <w:r w:rsidRPr="008F112D">
        <w:rPr>
          <w:sz w:val="22"/>
          <w:szCs w:val="22"/>
          <w:lang w:val="en-US"/>
        </w:rPr>
        <w:t>Notaris</w:t>
      </w:r>
      <w:proofErr w:type="spellEnd"/>
      <w:r w:rsidRPr="008F112D">
        <w:rPr>
          <w:sz w:val="22"/>
          <w:szCs w:val="22"/>
          <w:lang w:val="en-US"/>
        </w:rPr>
        <w:t xml:space="preserve">, (Bandung; PT Citra Aditya </w:t>
      </w:r>
      <w:proofErr w:type="spellStart"/>
      <w:r w:rsidRPr="008F112D">
        <w:rPr>
          <w:sz w:val="22"/>
          <w:szCs w:val="22"/>
          <w:lang w:val="en-US"/>
        </w:rPr>
        <w:t>Bakti</w:t>
      </w:r>
      <w:proofErr w:type="spellEnd"/>
      <w:r w:rsidRPr="008F112D">
        <w:rPr>
          <w:sz w:val="22"/>
          <w:szCs w:val="22"/>
          <w:lang w:val="en-US"/>
        </w:rPr>
        <w:t xml:space="preserve">, 2017), </w:t>
      </w:r>
      <w:proofErr w:type="spellStart"/>
      <w:r w:rsidRPr="008F112D">
        <w:rPr>
          <w:sz w:val="22"/>
          <w:szCs w:val="22"/>
          <w:lang w:val="en-US"/>
        </w:rPr>
        <w:t>hlm</w:t>
      </w:r>
      <w:proofErr w:type="spellEnd"/>
      <w:r w:rsidRPr="008F112D">
        <w:rPr>
          <w:sz w:val="22"/>
          <w:szCs w:val="22"/>
          <w:lang w:val="en-US"/>
        </w:rPr>
        <w:t xml:space="preserve"> 7</w:t>
      </w:r>
    </w:p>
  </w:footnote>
  <w:footnote w:id="12">
    <w:p w14:paraId="71867D04" w14:textId="5BA3C5B1" w:rsidR="00136E8D" w:rsidRPr="008F112D" w:rsidRDefault="00136E8D" w:rsidP="008F112D">
      <w:pPr>
        <w:pStyle w:val="NormalWeb"/>
        <w:ind w:firstLine="720"/>
        <w:rPr>
          <w:sz w:val="22"/>
          <w:szCs w:val="22"/>
        </w:rPr>
      </w:pPr>
      <w:r w:rsidRPr="008F112D">
        <w:rPr>
          <w:rStyle w:val="FootnoteReference"/>
          <w:sz w:val="22"/>
          <w:szCs w:val="22"/>
        </w:rPr>
        <w:footnoteRef/>
      </w:r>
      <w:r w:rsidRPr="008F112D">
        <w:rPr>
          <w:sz w:val="22"/>
          <w:szCs w:val="22"/>
        </w:rPr>
        <w:t xml:space="preserve"> </w:t>
      </w:r>
      <w:proofErr w:type="spellStart"/>
      <w:r w:rsidRPr="008F112D">
        <w:rPr>
          <w:rFonts w:ascii="TimesNewRomanPSMT" w:hAnsi="TimesNewRomanPSMT"/>
          <w:sz w:val="22"/>
          <w:szCs w:val="22"/>
        </w:rPr>
        <w:t>Alwesius</w:t>
      </w:r>
      <w:proofErr w:type="spellEnd"/>
      <w:r w:rsidRPr="008F112D">
        <w:rPr>
          <w:rFonts w:ascii="TimesNewRomanPSMT" w:hAnsi="TimesNewRomanPSMT"/>
          <w:sz w:val="22"/>
          <w:szCs w:val="22"/>
        </w:rPr>
        <w:t xml:space="preserve">, </w:t>
      </w:r>
      <w:r w:rsidRPr="008F112D">
        <w:rPr>
          <w:rFonts w:ascii="TimesNewRomanPS" w:hAnsi="TimesNewRomanPS"/>
          <w:i/>
          <w:iCs/>
          <w:sz w:val="22"/>
          <w:szCs w:val="22"/>
        </w:rPr>
        <w:t xml:space="preserve">Dasar-Dasar Teknik </w:t>
      </w:r>
      <w:proofErr w:type="spellStart"/>
      <w:r w:rsidRPr="008F112D">
        <w:rPr>
          <w:rFonts w:ascii="TimesNewRomanPS" w:hAnsi="TimesNewRomanPS"/>
          <w:i/>
          <w:iCs/>
          <w:sz w:val="22"/>
          <w:szCs w:val="22"/>
        </w:rPr>
        <w:t>Pembuatan</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Akta</w:t>
      </w:r>
      <w:proofErr w:type="spellEnd"/>
      <w:r w:rsidRPr="008F112D">
        <w:rPr>
          <w:rFonts w:ascii="TimesNewRomanPSMT" w:hAnsi="TimesNewRomanPSMT"/>
          <w:sz w:val="22"/>
          <w:szCs w:val="22"/>
        </w:rPr>
        <w:t xml:space="preserve">, (Depok: Universitas Indonesia),2018, </w:t>
      </w:r>
      <w:proofErr w:type="spellStart"/>
      <w:r w:rsidRPr="008F112D">
        <w:rPr>
          <w:rFonts w:ascii="TimesNewRomanPSMT" w:hAnsi="TimesNewRomanPSMT"/>
          <w:sz w:val="22"/>
          <w:szCs w:val="22"/>
        </w:rPr>
        <w:t>hal</w:t>
      </w:r>
      <w:proofErr w:type="spellEnd"/>
      <w:r w:rsidRPr="008F112D">
        <w:rPr>
          <w:rFonts w:ascii="TimesNewRomanPSMT" w:hAnsi="TimesNewRomanPSMT"/>
          <w:sz w:val="22"/>
          <w:szCs w:val="22"/>
        </w:rPr>
        <w:t xml:space="preserve"> 13. </w:t>
      </w:r>
    </w:p>
  </w:footnote>
  <w:footnote w:id="13">
    <w:p w14:paraId="4B32C574" w14:textId="77777777" w:rsidR="00AF6187" w:rsidRPr="008F112D" w:rsidRDefault="00AF6187" w:rsidP="008F112D">
      <w:pPr>
        <w:pStyle w:val="NormalWeb"/>
        <w:ind w:firstLine="720"/>
        <w:rPr>
          <w:sz w:val="22"/>
          <w:szCs w:val="22"/>
        </w:rPr>
      </w:pPr>
      <w:r w:rsidRPr="008F112D">
        <w:rPr>
          <w:rStyle w:val="FootnoteReference"/>
          <w:sz w:val="22"/>
          <w:szCs w:val="22"/>
        </w:rPr>
        <w:footnoteRef/>
      </w:r>
      <w:r w:rsidRPr="008F112D">
        <w:rPr>
          <w:sz w:val="22"/>
          <w:szCs w:val="22"/>
        </w:rPr>
        <w:t xml:space="preserve"> </w:t>
      </w:r>
      <w:r w:rsidRPr="008F112D">
        <w:rPr>
          <w:rFonts w:ascii="TimesNewRomanPSMT" w:hAnsi="TimesNewRomanPSMT"/>
          <w:sz w:val="22"/>
          <w:szCs w:val="22"/>
        </w:rPr>
        <w:t xml:space="preserve">Salim HS, </w:t>
      </w:r>
      <w:r w:rsidRPr="008F112D">
        <w:rPr>
          <w:rFonts w:ascii="TimesNewRomanPS" w:hAnsi="TimesNewRomanPS"/>
          <w:i/>
          <w:iCs/>
          <w:sz w:val="22"/>
          <w:szCs w:val="22"/>
        </w:rPr>
        <w:t xml:space="preserve">Teknik </w:t>
      </w:r>
      <w:proofErr w:type="spellStart"/>
      <w:r w:rsidRPr="008F112D">
        <w:rPr>
          <w:rFonts w:ascii="TimesNewRomanPS" w:hAnsi="TimesNewRomanPS"/>
          <w:i/>
          <w:iCs/>
          <w:sz w:val="22"/>
          <w:szCs w:val="22"/>
        </w:rPr>
        <w:t>Pembuatan</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Akta</w:t>
      </w:r>
      <w:proofErr w:type="spellEnd"/>
      <w:r w:rsidRPr="008F112D">
        <w:rPr>
          <w:rFonts w:ascii="TimesNewRomanPS" w:hAnsi="TimesNewRomanPS"/>
          <w:i/>
          <w:iCs/>
          <w:sz w:val="22"/>
          <w:szCs w:val="22"/>
        </w:rPr>
        <w:t xml:space="preserve"> Satu, (</w:t>
      </w:r>
      <w:proofErr w:type="spellStart"/>
      <w:r w:rsidRPr="008F112D">
        <w:rPr>
          <w:rFonts w:ascii="TimesNewRomanPS" w:hAnsi="TimesNewRomanPS"/>
          <w:i/>
          <w:iCs/>
          <w:sz w:val="22"/>
          <w:szCs w:val="22"/>
        </w:rPr>
        <w:t>Konsep</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Teoritis</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Kewenangan</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Notaris</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Bentuk</w:t>
      </w:r>
      <w:proofErr w:type="spellEnd"/>
      <w:r w:rsidRPr="008F112D">
        <w:rPr>
          <w:rFonts w:ascii="TimesNewRomanPS" w:hAnsi="TimesNewRomanPS"/>
          <w:i/>
          <w:iCs/>
          <w:sz w:val="22"/>
          <w:szCs w:val="22"/>
        </w:rPr>
        <w:t xml:space="preserve"> dan </w:t>
      </w:r>
      <w:proofErr w:type="spellStart"/>
      <w:r w:rsidRPr="008F112D">
        <w:rPr>
          <w:rFonts w:ascii="TimesNewRomanPS" w:hAnsi="TimesNewRomanPS"/>
          <w:i/>
          <w:iCs/>
          <w:sz w:val="22"/>
          <w:szCs w:val="22"/>
        </w:rPr>
        <w:t>Minuta</w:t>
      </w:r>
      <w:proofErr w:type="spellEnd"/>
      <w:r w:rsidRPr="008F112D">
        <w:rPr>
          <w:rFonts w:ascii="TimesNewRomanPS" w:hAnsi="TimesNewRomanPS"/>
          <w:i/>
          <w:iCs/>
          <w:sz w:val="22"/>
          <w:szCs w:val="22"/>
        </w:rPr>
        <w:t xml:space="preserve"> </w:t>
      </w:r>
      <w:proofErr w:type="spellStart"/>
      <w:r w:rsidRPr="008F112D">
        <w:rPr>
          <w:rFonts w:ascii="TimesNewRomanPS" w:hAnsi="TimesNewRomanPS"/>
          <w:i/>
          <w:iCs/>
          <w:sz w:val="22"/>
          <w:szCs w:val="22"/>
        </w:rPr>
        <w:t>Akta</w:t>
      </w:r>
      <w:proofErr w:type="spellEnd"/>
      <w:r w:rsidRPr="008F112D">
        <w:rPr>
          <w:rFonts w:ascii="TimesNewRomanPS" w:hAnsi="TimesNewRomanPS"/>
          <w:i/>
          <w:iCs/>
          <w:sz w:val="22"/>
          <w:szCs w:val="22"/>
        </w:rPr>
        <w:t xml:space="preserve">), </w:t>
      </w:r>
      <w:proofErr w:type="spellStart"/>
      <w:r w:rsidRPr="008F112D">
        <w:rPr>
          <w:rFonts w:ascii="TimesNewRomanPSMT" w:hAnsi="TimesNewRomanPSMT"/>
          <w:sz w:val="22"/>
          <w:szCs w:val="22"/>
        </w:rPr>
        <w:t>hal</w:t>
      </w:r>
      <w:proofErr w:type="spellEnd"/>
      <w:r w:rsidRPr="008F112D">
        <w:rPr>
          <w:rFonts w:ascii="TimesNewRomanPSMT" w:hAnsi="TimesNewRomanPSMT"/>
          <w:sz w:val="22"/>
          <w:szCs w:val="22"/>
        </w:rPr>
        <w:t xml:space="preserve"> 90. </w:t>
      </w:r>
    </w:p>
    <w:p w14:paraId="79C25001" w14:textId="75CDCEC6" w:rsidR="00AF6187" w:rsidRPr="008F112D" w:rsidRDefault="00AF6187" w:rsidP="008F112D">
      <w:pPr>
        <w:pStyle w:val="FootnoteText"/>
        <w:rPr>
          <w:sz w:val="22"/>
          <w:szCs w:val="22"/>
          <w:lang w:val="en-US"/>
        </w:rPr>
      </w:pPr>
    </w:p>
  </w:footnote>
  <w:footnote w:id="14">
    <w:p w14:paraId="57EC27FD" w14:textId="43C24BED" w:rsidR="0076607A" w:rsidRPr="008F112D" w:rsidRDefault="0076607A" w:rsidP="0076607A">
      <w:pPr>
        <w:ind w:firstLine="720"/>
        <w:jc w:val="both"/>
        <w:rPr>
          <w:color w:val="000000" w:themeColor="text1"/>
          <w:sz w:val="22"/>
          <w:szCs w:val="22"/>
        </w:rPr>
      </w:pPr>
      <w:r>
        <w:rPr>
          <w:rStyle w:val="FootnoteReference"/>
        </w:rPr>
        <w:footnoteRef/>
      </w:r>
      <w:r w:rsidRPr="008F112D">
        <w:rPr>
          <w:color w:val="000000" w:themeColor="text1"/>
          <w:sz w:val="22"/>
          <w:szCs w:val="22"/>
        </w:rPr>
        <w:t xml:space="preserve">“Tata Cara </w:t>
      </w:r>
      <w:proofErr w:type="spellStart"/>
      <w:r w:rsidRPr="008F112D">
        <w:rPr>
          <w:color w:val="000000" w:themeColor="text1"/>
          <w:sz w:val="22"/>
          <w:szCs w:val="22"/>
        </w:rPr>
        <w:t>Pengesahan</w:t>
      </w:r>
      <w:proofErr w:type="spellEnd"/>
      <w:r w:rsidRPr="008F112D">
        <w:rPr>
          <w:color w:val="000000" w:themeColor="text1"/>
          <w:sz w:val="22"/>
          <w:szCs w:val="22"/>
        </w:rPr>
        <w:t xml:space="preserve"> Badan Hukum </w:t>
      </w:r>
      <w:proofErr w:type="spellStart"/>
      <w:r w:rsidRPr="008F112D">
        <w:rPr>
          <w:color w:val="000000" w:themeColor="text1"/>
          <w:sz w:val="22"/>
          <w:szCs w:val="22"/>
        </w:rPr>
        <w:t>Perkumpulan</w:t>
      </w:r>
      <w:proofErr w:type="spellEnd"/>
      <w:r w:rsidRPr="008F112D">
        <w:rPr>
          <w:color w:val="000000" w:themeColor="text1"/>
          <w:sz w:val="22"/>
          <w:szCs w:val="22"/>
        </w:rPr>
        <w:t xml:space="preserve">,” </w:t>
      </w:r>
      <w:hyperlink r:id="rId1" w:history="1">
        <w:r w:rsidRPr="008F112D">
          <w:rPr>
            <w:rStyle w:val="Hyperlink"/>
            <w:color w:val="000000" w:themeColor="text1"/>
            <w:sz w:val="22"/>
            <w:szCs w:val="22"/>
          </w:rPr>
          <w:t>www.hukumperseroanterbatas.com/tata-cara-pengesahan/tata-cara-pengesahan-badan-hukum-perkumpulan/.22</w:t>
        </w:r>
      </w:hyperlink>
      <w:r w:rsidRPr="008F112D">
        <w:rPr>
          <w:color w:val="000000" w:themeColor="text1"/>
          <w:sz w:val="22"/>
          <w:szCs w:val="22"/>
        </w:rPr>
        <w:t xml:space="preserve"> </w:t>
      </w:r>
      <w:proofErr w:type="spellStart"/>
      <w:r w:rsidRPr="008F112D">
        <w:rPr>
          <w:color w:val="000000" w:themeColor="text1"/>
          <w:sz w:val="22"/>
          <w:szCs w:val="22"/>
        </w:rPr>
        <w:t>Maret</w:t>
      </w:r>
      <w:proofErr w:type="spellEnd"/>
      <w:r w:rsidRPr="008F112D">
        <w:rPr>
          <w:color w:val="000000" w:themeColor="text1"/>
          <w:sz w:val="22"/>
          <w:szCs w:val="22"/>
        </w:rPr>
        <w:t xml:space="preserve"> 2016</w:t>
      </w:r>
    </w:p>
    <w:p w14:paraId="7BD8A161" w14:textId="19C7077A" w:rsidR="0076607A" w:rsidRPr="0076607A" w:rsidRDefault="0076607A">
      <w:pPr>
        <w:pStyle w:val="FootnoteText"/>
        <w:rPr>
          <w:lang w:val="en-US"/>
        </w:rPr>
      </w:pPr>
    </w:p>
  </w:footnote>
  <w:footnote w:id="15">
    <w:p w14:paraId="62217342" w14:textId="67ECBB07" w:rsidR="00FE5086" w:rsidRPr="008F112D" w:rsidRDefault="00FE5086" w:rsidP="008F112D">
      <w:pPr>
        <w:ind w:firstLine="720"/>
        <w:rPr>
          <w:sz w:val="22"/>
          <w:szCs w:val="22"/>
        </w:rPr>
      </w:pPr>
      <w:r w:rsidRPr="008F112D">
        <w:rPr>
          <w:rStyle w:val="FootnoteReference"/>
          <w:sz w:val="22"/>
          <w:szCs w:val="22"/>
        </w:rPr>
        <w:footnoteRef/>
      </w:r>
      <w:r w:rsidRPr="008F112D">
        <w:rPr>
          <w:sz w:val="22"/>
          <w:szCs w:val="22"/>
        </w:rPr>
        <w:t xml:space="preserve"> </w:t>
      </w:r>
      <w:proofErr w:type="spellStart"/>
      <w:r w:rsidRPr="008F112D">
        <w:rPr>
          <w:sz w:val="22"/>
          <w:szCs w:val="22"/>
        </w:rPr>
        <w:t>Chidir</w:t>
      </w:r>
      <w:proofErr w:type="spellEnd"/>
      <w:r w:rsidRPr="008F112D">
        <w:rPr>
          <w:sz w:val="22"/>
          <w:szCs w:val="22"/>
        </w:rPr>
        <w:t xml:space="preserve"> Ali, Badan Hukum, (Bandung : Alumni, 1999), hlm.118.</w:t>
      </w:r>
    </w:p>
    <w:p w14:paraId="5EBF1F2B" w14:textId="384F9680" w:rsidR="00FE5086" w:rsidRPr="008F112D" w:rsidRDefault="00FE5086" w:rsidP="008F112D">
      <w:pPr>
        <w:pStyle w:val="FootnoteText"/>
        <w:rPr>
          <w:sz w:val="22"/>
          <w:szCs w:val="22"/>
          <w:lang w:val="en-US"/>
        </w:rPr>
      </w:pPr>
    </w:p>
  </w:footnote>
  <w:footnote w:id="16">
    <w:p w14:paraId="6030A631" w14:textId="1C9C8DEF" w:rsidR="000048BB" w:rsidRPr="00A17E1F" w:rsidRDefault="000048BB" w:rsidP="008F112D">
      <w:pPr>
        <w:pStyle w:val="FootnoteText"/>
        <w:ind w:firstLine="720"/>
        <w:rPr>
          <w:sz w:val="22"/>
          <w:szCs w:val="22"/>
          <w:lang w:val="en-US"/>
        </w:rPr>
      </w:pPr>
      <w:r w:rsidRPr="00A17E1F">
        <w:rPr>
          <w:rStyle w:val="FootnoteReference"/>
          <w:sz w:val="22"/>
          <w:szCs w:val="22"/>
        </w:rPr>
        <w:footnoteRef/>
      </w:r>
      <w:r w:rsidRPr="00A17E1F">
        <w:rPr>
          <w:sz w:val="22"/>
          <w:szCs w:val="22"/>
        </w:rPr>
        <w:t xml:space="preserve"> </w:t>
      </w:r>
      <w:proofErr w:type="spellStart"/>
      <w:r w:rsidR="007648C0" w:rsidRPr="00A17E1F">
        <w:rPr>
          <w:sz w:val="22"/>
          <w:szCs w:val="22"/>
        </w:rPr>
        <w:t>Jozan</w:t>
      </w:r>
      <w:proofErr w:type="spellEnd"/>
      <w:r w:rsidR="007648C0" w:rsidRPr="00A17E1F">
        <w:rPr>
          <w:sz w:val="22"/>
          <w:szCs w:val="22"/>
        </w:rPr>
        <w:t xml:space="preserve"> Adolf, </w:t>
      </w:r>
      <w:proofErr w:type="spellStart"/>
      <w:r w:rsidR="007648C0" w:rsidRPr="00A17E1F">
        <w:rPr>
          <w:sz w:val="22"/>
          <w:szCs w:val="22"/>
        </w:rPr>
        <w:t>Widhi</w:t>
      </w:r>
      <w:proofErr w:type="spellEnd"/>
      <w:r w:rsidR="007648C0" w:rsidRPr="00A17E1F">
        <w:rPr>
          <w:sz w:val="22"/>
          <w:szCs w:val="22"/>
        </w:rPr>
        <w:t xml:space="preserve"> </w:t>
      </w:r>
      <w:proofErr w:type="spellStart"/>
      <w:r w:rsidR="007648C0" w:rsidRPr="00A17E1F">
        <w:rPr>
          <w:sz w:val="22"/>
          <w:szCs w:val="22"/>
        </w:rPr>
        <w:t>Handoko</w:t>
      </w:r>
      <w:proofErr w:type="spellEnd"/>
      <w:r w:rsidR="007648C0" w:rsidRPr="00A17E1F">
        <w:rPr>
          <w:sz w:val="22"/>
          <w:szCs w:val="22"/>
        </w:rPr>
        <w:t xml:space="preserve">, Muhamad </w:t>
      </w:r>
      <w:proofErr w:type="spellStart"/>
      <w:r w:rsidR="007648C0" w:rsidRPr="00A17E1F">
        <w:rPr>
          <w:sz w:val="22"/>
          <w:szCs w:val="22"/>
        </w:rPr>
        <w:t>Azhar</w:t>
      </w:r>
      <w:proofErr w:type="spellEnd"/>
      <w:r w:rsidR="007648C0" w:rsidRPr="00A17E1F">
        <w:rPr>
          <w:sz w:val="22"/>
          <w:szCs w:val="22"/>
        </w:rPr>
        <w:t xml:space="preserve">, </w:t>
      </w:r>
      <w:proofErr w:type="spellStart"/>
      <w:r w:rsidR="007648C0" w:rsidRPr="00A17E1F">
        <w:rPr>
          <w:sz w:val="22"/>
          <w:szCs w:val="22"/>
        </w:rPr>
        <w:t>Eksistensi</w:t>
      </w:r>
      <w:proofErr w:type="spellEnd"/>
      <w:r w:rsidR="007648C0" w:rsidRPr="00A17E1F">
        <w:rPr>
          <w:sz w:val="22"/>
          <w:szCs w:val="22"/>
        </w:rPr>
        <w:t xml:space="preserve"> </w:t>
      </w:r>
      <w:proofErr w:type="spellStart"/>
      <w:r w:rsidR="007648C0" w:rsidRPr="00A17E1F">
        <w:rPr>
          <w:sz w:val="22"/>
          <w:szCs w:val="22"/>
        </w:rPr>
        <w:t>Wewenang</w:t>
      </w:r>
      <w:proofErr w:type="spellEnd"/>
      <w:r w:rsidR="007648C0" w:rsidRPr="00A17E1F">
        <w:rPr>
          <w:sz w:val="22"/>
          <w:szCs w:val="22"/>
        </w:rPr>
        <w:t xml:space="preserve"> </w:t>
      </w:r>
      <w:proofErr w:type="spellStart"/>
      <w:r w:rsidR="007648C0" w:rsidRPr="00A17E1F">
        <w:rPr>
          <w:sz w:val="22"/>
          <w:szCs w:val="22"/>
        </w:rPr>
        <w:t>Notaris</w:t>
      </w:r>
      <w:proofErr w:type="spellEnd"/>
      <w:r w:rsidR="007648C0" w:rsidRPr="00A17E1F">
        <w:rPr>
          <w:sz w:val="22"/>
          <w:szCs w:val="22"/>
        </w:rPr>
        <w:t xml:space="preserve"> </w:t>
      </w:r>
      <w:proofErr w:type="spellStart"/>
      <w:r w:rsidR="007648C0" w:rsidRPr="00A17E1F">
        <w:rPr>
          <w:sz w:val="22"/>
          <w:szCs w:val="22"/>
        </w:rPr>
        <w:t>Dalam</w:t>
      </w:r>
      <w:proofErr w:type="spellEnd"/>
      <w:r w:rsidR="007648C0" w:rsidRPr="00A17E1F">
        <w:rPr>
          <w:sz w:val="22"/>
          <w:szCs w:val="22"/>
        </w:rPr>
        <w:t xml:space="preserve"> </w:t>
      </w:r>
      <w:proofErr w:type="spellStart"/>
      <w:r w:rsidR="007648C0" w:rsidRPr="00A17E1F">
        <w:rPr>
          <w:sz w:val="22"/>
          <w:szCs w:val="22"/>
        </w:rPr>
        <w:t>Pembuatan</w:t>
      </w:r>
      <w:proofErr w:type="spellEnd"/>
      <w:r w:rsidR="007648C0" w:rsidRPr="00A17E1F">
        <w:rPr>
          <w:sz w:val="22"/>
          <w:szCs w:val="22"/>
        </w:rPr>
        <w:t xml:space="preserve"> </w:t>
      </w:r>
      <w:proofErr w:type="spellStart"/>
      <w:r w:rsidR="007648C0" w:rsidRPr="00A17E1F">
        <w:rPr>
          <w:sz w:val="22"/>
          <w:szCs w:val="22"/>
        </w:rPr>
        <w:t>Akta</w:t>
      </w:r>
      <w:proofErr w:type="spellEnd"/>
      <w:r w:rsidR="007648C0" w:rsidRPr="00A17E1F">
        <w:rPr>
          <w:sz w:val="22"/>
          <w:szCs w:val="22"/>
        </w:rPr>
        <w:t xml:space="preserve"> </w:t>
      </w:r>
      <w:proofErr w:type="spellStart"/>
      <w:r w:rsidR="007648C0" w:rsidRPr="00A17E1F">
        <w:rPr>
          <w:sz w:val="22"/>
          <w:szCs w:val="22"/>
        </w:rPr>
        <w:t>Dibidang</w:t>
      </w:r>
      <w:proofErr w:type="spellEnd"/>
      <w:r w:rsidR="007648C0" w:rsidRPr="00A17E1F">
        <w:rPr>
          <w:sz w:val="22"/>
          <w:szCs w:val="22"/>
        </w:rPr>
        <w:t xml:space="preserve"> </w:t>
      </w:r>
      <w:proofErr w:type="spellStart"/>
      <w:r w:rsidR="007648C0" w:rsidRPr="00A17E1F">
        <w:rPr>
          <w:sz w:val="22"/>
          <w:szCs w:val="22"/>
        </w:rPr>
        <w:t>Pertanahan</w:t>
      </w:r>
      <w:proofErr w:type="spellEnd"/>
      <w:r w:rsidR="007648C0" w:rsidRPr="00A17E1F">
        <w:rPr>
          <w:sz w:val="22"/>
          <w:szCs w:val="22"/>
        </w:rPr>
        <w:t xml:space="preserve">, </w:t>
      </w:r>
      <w:proofErr w:type="spellStart"/>
      <w:r w:rsidR="007648C0" w:rsidRPr="00A17E1F">
        <w:rPr>
          <w:i/>
          <w:iCs/>
          <w:sz w:val="22"/>
          <w:szCs w:val="22"/>
        </w:rPr>
        <w:t>Notarius</w:t>
      </w:r>
      <w:proofErr w:type="spellEnd"/>
      <w:r w:rsidR="007648C0" w:rsidRPr="00A17E1F">
        <w:rPr>
          <w:sz w:val="22"/>
          <w:szCs w:val="22"/>
        </w:rPr>
        <w:t xml:space="preserve">, Vol 13, No.1 </w:t>
      </w:r>
      <w:proofErr w:type="spellStart"/>
      <w:r w:rsidR="007648C0" w:rsidRPr="00A17E1F">
        <w:rPr>
          <w:sz w:val="22"/>
          <w:szCs w:val="22"/>
        </w:rPr>
        <w:t>hlm</w:t>
      </w:r>
      <w:proofErr w:type="spellEnd"/>
      <w:r w:rsidR="007648C0" w:rsidRPr="00A17E1F">
        <w:rPr>
          <w:sz w:val="22"/>
          <w:szCs w:val="22"/>
        </w:rPr>
        <w:t xml:space="preserve"> 2</w:t>
      </w:r>
    </w:p>
  </w:footnote>
  <w:footnote w:id="17">
    <w:p w14:paraId="7637084E" w14:textId="7EA62944" w:rsidR="0018314E" w:rsidRPr="00A17E1F" w:rsidRDefault="0018314E" w:rsidP="00A17E1F">
      <w:pPr>
        <w:ind w:firstLine="720"/>
        <w:rPr>
          <w:sz w:val="22"/>
          <w:szCs w:val="22"/>
        </w:rPr>
      </w:pPr>
      <w:r w:rsidRPr="00A17E1F">
        <w:rPr>
          <w:rStyle w:val="FootnoteReference"/>
          <w:sz w:val="22"/>
          <w:szCs w:val="22"/>
        </w:rPr>
        <w:footnoteRef/>
      </w:r>
      <w:r w:rsidRPr="00A17E1F">
        <w:rPr>
          <w:sz w:val="22"/>
          <w:szCs w:val="22"/>
        </w:rPr>
        <w:t xml:space="preserve"> Jonathan </w:t>
      </w:r>
      <w:proofErr w:type="spellStart"/>
      <w:r w:rsidRPr="00A17E1F">
        <w:rPr>
          <w:sz w:val="22"/>
          <w:szCs w:val="22"/>
        </w:rPr>
        <w:t>Septian</w:t>
      </w:r>
      <w:proofErr w:type="spellEnd"/>
      <w:r w:rsidRPr="00A17E1F">
        <w:rPr>
          <w:sz w:val="22"/>
          <w:szCs w:val="22"/>
        </w:rPr>
        <w:t xml:space="preserve">, Mohamad </w:t>
      </w:r>
      <w:proofErr w:type="spellStart"/>
      <w:r w:rsidRPr="00A17E1F">
        <w:rPr>
          <w:sz w:val="22"/>
          <w:szCs w:val="22"/>
        </w:rPr>
        <w:t>Fajri</w:t>
      </w:r>
      <w:proofErr w:type="spellEnd"/>
      <w:r w:rsidRPr="00A17E1F">
        <w:rPr>
          <w:sz w:val="22"/>
          <w:szCs w:val="22"/>
        </w:rPr>
        <w:t xml:space="preserve"> </w:t>
      </w:r>
      <w:proofErr w:type="spellStart"/>
      <w:r w:rsidRPr="00A17E1F">
        <w:rPr>
          <w:sz w:val="22"/>
          <w:szCs w:val="22"/>
        </w:rPr>
        <w:t>Mekka</w:t>
      </w:r>
      <w:proofErr w:type="spellEnd"/>
      <w:r w:rsidRPr="00A17E1F">
        <w:rPr>
          <w:sz w:val="22"/>
          <w:szCs w:val="22"/>
        </w:rPr>
        <w:t xml:space="preserve"> Putra, dan Widodo </w:t>
      </w:r>
      <w:proofErr w:type="spellStart"/>
      <w:r w:rsidRPr="00A17E1F">
        <w:rPr>
          <w:sz w:val="22"/>
          <w:szCs w:val="22"/>
        </w:rPr>
        <w:t>Suryandono</w:t>
      </w:r>
      <w:proofErr w:type="spellEnd"/>
      <w:r w:rsidRPr="00A17E1F">
        <w:rPr>
          <w:sz w:val="22"/>
          <w:szCs w:val="22"/>
        </w:rPr>
        <w:t xml:space="preserve">, </w:t>
      </w:r>
      <w:proofErr w:type="spellStart"/>
      <w:r w:rsidRPr="00A17E1F">
        <w:rPr>
          <w:sz w:val="22"/>
          <w:szCs w:val="22"/>
        </w:rPr>
        <w:t>Tanggung</w:t>
      </w:r>
      <w:proofErr w:type="spellEnd"/>
      <w:r w:rsidRPr="00A17E1F">
        <w:rPr>
          <w:sz w:val="22"/>
          <w:szCs w:val="22"/>
        </w:rPr>
        <w:t xml:space="preserve"> Jawab </w:t>
      </w:r>
      <w:proofErr w:type="spellStart"/>
      <w:r w:rsidRPr="00A17E1F">
        <w:rPr>
          <w:sz w:val="22"/>
          <w:szCs w:val="22"/>
        </w:rPr>
        <w:t>Notaris</w:t>
      </w:r>
      <w:proofErr w:type="spellEnd"/>
      <w:r w:rsidRPr="00A17E1F">
        <w:rPr>
          <w:sz w:val="22"/>
          <w:szCs w:val="22"/>
        </w:rPr>
        <w:t xml:space="preserve"> </w:t>
      </w:r>
      <w:proofErr w:type="spellStart"/>
      <w:r w:rsidRPr="00A17E1F">
        <w:rPr>
          <w:sz w:val="22"/>
          <w:szCs w:val="22"/>
        </w:rPr>
        <w:t>Terhadap</w:t>
      </w:r>
      <w:proofErr w:type="spellEnd"/>
      <w:r w:rsidRPr="00A17E1F">
        <w:rPr>
          <w:sz w:val="22"/>
          <w:szCs w:val="22"/>
        </w:rPr>
        <w:t xml:space="preserve"> </w:t>
      </w:r>
      <w:proofErr w:type="spellStart"/>
      <w:r w:rsidRPr="00A17E1F">
        <w:rPr>
          <w:sz w:val="22"/>
          <w:szCs w:val="22"/>
        </w:rPr>
        <w:t>Pembuat</w:t>
      </w:r>
      <w:proofErr w:type="spellEnd"/>
      <w:r w:rsidRPr="00A17E1F">
        <w:rPr>
          <w:sz w:val="22"/>
          <w:szCs w:val="22"/>
        </w:rPr>
        <w:t xml:space="preserve"> </w:t>
      </w:r>
      <w:proofErr w:type="spellStart"/>
      <w:r w:rsidRPr="00A17E1F">
        <w:rPr>
          <w:sz w:val="22"/>
          <w:szCs w:val="22"/>
        </w:rPr>
        <w:t>Akta</w:t>
      </w:r>
      <w:proofErr w:type="spellEnd"/>
      <w:r w:rsidRPr="00A17E1F">
        <w:rPr>
          <w:sz w:val="22"/>
          <w:szCs w:val="22"/>
        </w:rPr>
        <w:t xml:space="preserve"> </w:t>
      </w:r>
      <w:proofErr w:type="spellStart"/>
      <w:r w:rsidRPr="00A17E1F">
        <w:rPr>
          <w:sz w:val="22"/>
          <w:szCs w:val="22"/>
        </w:rPr>
        <w:t>Perkumpulan</w:t>
      </w:r>
      <w:proofErr w:type="spellEnd"/>
      <w:r w:rsidRPr="00A17E1F">
        <w:rPr>
          <w:sz w:val="22"/>
          <w:szCs w:val="22"/>
        </w:rPr>
        <w:t xml:space="preserve"> yang </w:t>
      </w:r>
      <w:proofErr w:type="spellStart"/>
      <w:r w:rsidRPr="00A17E1F">
        <w:rPr>
          <w:sz w:val="22"/>
          <w:szCs w:val="22"/>
        </w:rPr>
        <w:t>Menggunakan</w:t>
      </w:r>
      <w:proofErr w:type="spellEnd"/>
      <w:r w:rsidRPr="00A17E1F">
        <w:rPr>
          <w:sz w:val="22"/>
          <w:szCs w:val="22"/>
        </w:rPr>
        <w:t xml:space="preserve"> Nama </w:t>
      </w:r>
      <w:proofErr w:type="spellStart"/>
      <w:r w:rsidRPr="00A17E1F">
        <w:rPr>
          <w:sz w:val="22"/>
          <w:szCs w:val="22"/>
        </w:rPr>
        <w:t>Instansi</w:t>
      </w:r>
      <w:proofErr w:type="spellEnd"/>
      <w:r w:rsidRPr="00A17E1F">
        <w:rPr>
          <w:sz w:val="22"/>
          <w:szCs w:val="22"/>
        </w:rPr>
        <w:t xml:space="preserve"> </w:t>
      </w:r>
      <w:proofErr w:type="spellStart"/>
      <w:r w:rsidRPr="00A17E1F">
        <w:rPr>
          <w:sz w:val="22"/>
          <w:szCs w:val="22"/>
        </w:rPr>
        <w:t>Pemerintah</w:t>
      </w:r>
      <w:proofErr w:type="spellEnd"/>
      <w:r w:rsidRPr="00A17E1F">
        <w:rPr>
          <w:sz w:val="22"/>
          <w:szCs w:val="22"/>
        </w:rPr>
        <w:t xml:space="preserve"> (</w:t>
      </w:r>
      <w:proofErr w:type="spellStart"/>
      <w:r w:rsidRPr="00A17E1F">
        <w:rPr>
          <w:sz w:val="22"/>
          <w:szCs w:val="22"/>
        </w:rPr>
        <w:t>Studi</w:t>
      </w:r>
      <w:proofErr w:type="spellEnd"/>
      <w:r w:rsidRPr="00A17E1F">
        <w:rPr>
          <w:sz w:val="22"/>
          <w:szCs w:val="22"/>
        </w:rPr>
        <w:t xml:space="preserve"> </w:t>
      </w:r>
      <w:proofErr w:type="spellStart"/>
      <w:r w:rsidRPr="00A17E1F">
        <w:rPr>
          <w:sz w:val="22"/>
          <w:szCs w:val="22"/>
        </w:rPr>
        <w:t>Kasus</w:t>
      </w:r>
      <w:proofErr w:type="spellEnd"/>
      <w:r w:rsidRPr="00A17E1F">
        <w:rPr>
          <w:sz w:val="22"/>
          <w:szCs w:val="22"/>
        </w:rPr>
        <w:t xml:space="preserve"> </w:t>
      </w:r>
      <w:proofErr w:type="spellStart"/>
      <w:r w:rsidRPr="00A17E1F">
        <w:rPr>
          <w:sz w:val="22"/>
          <w:szCs w:val="22"/>
        </w:rPr>
        <w:t>perkumpulan</w:t>
      </w:r>
      <w:proofErr w:type="spellEnd"/>
      <w:r w:rsidRPr="00A17E1F">
        <w:rPr>
          <w:sz w:val="22"/>
          <w:szCs w:val="22"/>
        </w:rPr>
        <w:t xml:space="preserve"> </w:t>
      </w:r>
      <w:proofErr w:type="spellStart"/>
      <w:r w:rsidRPr="00A17E1F">
        <w:rPr>
          <w:sz w:val="22"/>
          <w:szCs w:val="22"/>
        </w:rPr>
        <w:t>Tagar</w:t>
      </w:r>
      <w:proofErr w:type="spellEnd"/>
      <w:r w:rsidRPr="00A17E1F">
        <w:rPr>
          <w:sz w:val="22"/>
          <w:szCs w:val="22"/>
        </w:rPr>
        <w:t xml:space="preserve"> 2019 Prabowo </w:t>
      </w:r>
      <w:proofErr w:type="spellStart"/>
      <w:r w:rsidRPr="00A17E1F">
        <w:rPr>
          <w:sz w:val="22"/>
          <w:szCs w:val="22"/>
        </w:rPr>
        <w:t>Presiden</w:t>
      </w:r>
      <w:proofErr w:type="spellEnd"/>
      <w:r w:rsidRPr="00A17E1F">
        <w:rPr>
          <w:sz w:val="22"/>
          <w:szCs w:val="22"/>
        </w:rPr>
        <w:t xml:space="preserve">), </w:t>
      </w:r>
      <w:r w:rsidR="00A17E1F">
        <w:rPr>
          <w:sz w:val="22"/>
          <w:szCs w:val="22"/>
        </w:rPr>
        <w:t xml:space="preserve">Notary UI, </w:t>
      </w:r>
      <w:proofErr w:type="spellStart"/>
      <w:r w:rsidR="00A17E1F">
        <w:rPr>
          <w:sz w:val="22"/>
          <w:szCs w:val="22"/>
        </w:rPr>
        <w:t>hlm</w:t>
      </w:r>
      <w:proofErr w:type="spellEnd"/>
      <w:r w:rsidR="00A17E1F">
        <w:rPr>
          <w:sz w:val="22"/>
          <w:szCs w:val="22"/>
        </w:rPr>
        <w:t xml:space="preserve"> 4</w:t>
      </w:r>
    </w:p>
    <w:p w14:paraId="5DCD3F45" w14:textId="3846A0B5" w:rsidR="0018314E" w:rsidRPr="0018314E" w:rsidRDefault="0018314E">
      <w:pPr>
        <w:pStyle w:val="FootnoteText"/>
        <w:rPr>
          <w:lang w:val="en-US"/>
        </w:rPr>
      </w:pPr>
    </w:p>
  </w:footnote>
  <w:footnote w:id="18">
    <w:p w14:paraId="6110D091" w14:textId="77777777" w:rsidR="00B46CFE" w:rsidRDefault="00B46CFE" w:rsidP="00B46CFE">
      <w:pPr>
        <w:ind w:firstLine="720"/>
        <w:jc w:val="both"/>
      </w:pPr>
      <w:r>
        <w:rPr>
          <w:rStyle w:val="FootnoteReference"/>
        </w:rPr>
        <w:footnoteRef/>
      </w:r>
      <w:r>
        <w:t xml:space="preserve"> </w:t>
      </w:r>
      <w:proofErr w:type="spellStart"/>
      <w:r w:rsidRPr="00B46CFE">
        <w:rPr>
          <w:sz w:val="22"/>
          <w:szCs w:val="22"/>
        </w:rPr>
        <w:t>Iswi</w:t>
      </w:r>
      <w:proofErr w:type="spellEnd"/>
      <w:r w:rsidRPr="00B46CFE">
        <w:rPr>
          <w:sz w:val="22"/>
          <w:szCs w:val="22"/>
        </w:rPr>
        <w:t xml:space="preserve"> </w:t>
      </w:r>
      <w:proofErr w:type="spellStart"/>
      <w:r w:rsidRPr="00B46CFE">
        <w:rPr>
          <w:sz w:val="22"/>
          <w:szCs w:val="22"/>
        </w:rPr>
        <w:t>Hariyani</w:t>
      </w:r>
      <w:proofErr w:type="spellEnd"/>
      <w:r w:rsidRPr="00B46CFE">
        <w:rPr>
          <w:sz w:val="22"/>
          <w:szCs w:val="22"/>
        </w:rPr>
        <w:t xml:space="preserve">, R. </w:t>
      </w:r>
      <w:proofErr w:type="spellStart"/>
      <w:r w:rsidRPr="00B46CFE">
        <w:rPr>
          <w:sz w:val="22"/>
          <w:szCs w:val="22"/>
        </w:rPr>
        <w:t>Serfianto</w:t>
      </w:r>
      <w:proofErr w:type="spellEnd"/>
      <w:r w:rsidRPr="00B46CFE">
        <w:rPr>
          <w:sz w:val="22"/>
          <w:szCs w:val="22"/>
        </w:rPr>
        <w:t xml:space="preserve"> </w:t>
      </w:r>
      <w:proofErr w:type="spellStart"/>
      <w:r w:rsidRPr="00B46CFE">
        <w:rPr>
          <w:sz w:val="22"/>
          <w:szCs w:val="22"/>
        </w:rPr>
        <w:t>Dibyo</w:t>
      </w:r>
      <w:proofErr w:type="spellEnd"/>
      <w:r w:rsidRPr="00B46CFE">
        <w:rPr>
          <w:sz w:val="22"/>
          <w:szCs w:val="22"/>
        </w:rPr>
        <w:t xml:space="preserve"> Purnomo dan </w:t>
      </w:r>
      <w:proofErr w:type="spellStart"/>
      <w:r w:rsidRPr="00B46CFE">
        <w:rPr>
          <w:sz w:val="22"/>
          <w:szCs w:val="22"/>
        </w:rPr>
        <w:t>Cita</w:t>
      </w:r>
      <w:proofErr w:type="spellEnd"/>
      <w:r w:rsidRPr="00B46CFE">
        <w:rPr>
          <w:sz w:val="22"/>
          <w:szCs w:val="22"/>
        </w:rPr>
        <w:t xml:space="preserve"> </w:t>
      </w:r>
      <w:proofErr w:type="spellStart"/>
      <w:r w:rsidRPr="00B46CFE">
        <w:rPr>
          <w:sz w:val="22"/>
          <w:szCs w:val="22"/>
        </w:rPr>
        <w:t>Ustisia</w:t>
      </w:r>
      <w:proofErr w:type="spellEnd"/>
      <w:r w:rsidRPr="00B46CFE">
        <w:rPr>
          <w:sz w:val="22"/>
          <w:szCs w:val="22"/>
        </w:rPr>
        <w:t xml:space="preserve"> </w:t>
      </w:r>
      <w:proofErr w:type="spellStart"/>
      <w:r w:rsidRPr="00B46CFE">
        <w:rPr>
          <w:sz w:val="22"/>
          <w:szCs w:val="22"/>
        </w:rPr>
        <w:t>Serfiani</w:t>
      </w:r>
      <w:proofErr w:type="spellEnd"/>
      <w:r w:rsidRPr="00B46CFE">
        <w:rPr>
          <w:sz w:val="22"/>
          <w:szCs w:val="22"/>
        </w:rPr>
        <w:t xml:space="preserve">, Panduan </w:t>
      </w:r>
      <w:proofErr w:type="spellStart"/>
      <w:r w:rsidRPr="00B46CFE">
        <w:rPr>
          <w:sz w:val="22"/>
          <w:szCs w:val="22"/>
        </w:rPr>
        <w:t>Praktis</w:t>
      </w:r>
      <w:proofErr w:type="spellEnd"/>
      <w:r w:rsidRPr="00B46CFE">
        <w:rPr>
          <w:sz w:val="22"/>
          <w:szCs w:val="22"/>
        </w:rPr>
        <w:t xml:space="preserve"> SABH </w:t>
      </w:r>
      <w:proofErr w:type="spellStart"/>
      <w:r w:rsidRPr="00B46CFE">
        <w:rPr>
          <w:sz w:val="22"/>
          <w:szCs w:val="22"/>
        </w:rPr>
        <w:t>Sistem</w:t>
      </w:r>
      <w:proofErr w:type="spellEnd"/>
      <w:r w:rsidRPr="00B46CFE">
        <w:rPr>
          <w:sz w:val="22"/>
          <w:szCs w:val="22"/>
        </w:rPr>
        <w:t xml:space="preserve"> </w:t>
      </w:r>
      <w:proofErr w:type="spellStart"/>
      <w:r w:rsidRPr="00B46CFE">
        <w:rPr>
          <w:sz w:val="22"/>
          <w:szCs w:val="22"/>
        </w:rPr>
        <w:t>Administrasi</w:t>
      </w:r>
      <w:proofErr w:type="spellEnd"/>
      <w:r w:rsidRPr="00B46CFE">
        <w:rPr>
          <w:sz w:val="22"/>
          <w:szCs w:val="22"/>
        </w:rPr>
        <w:t xml:space="preserve"> Badan Hukum, </w:t>
      </w:r>
      <w:proofErr w:type="spellStart"/>
      <w:r w:rsidRPr="00B46CFE">
        <w:rPr>
          <w:sz w:val="22"/>
          <w:szCs w:val="22"/>
        </w:rPr>
        <w:t>cet</w:t>
      </w:r>
      <w:proofErr w:type="spellEnd"/>
      <w:r w:rsidRPr="00B46CFE">
        <w:rPr>
          <w:sz w:val="22"/>
          <w:szCs w:val="22"/>
        </w:rPr>
        <w:t xml:space="preserve"> 1, Pustaka </w:t>
      </w:r>
      <w:proofErr w:type="spellStart"/>
      <w:r w:rsidRPr="00B46CFE">
        <w:rPr>
          <w:sz w:val="22"/>
          <w:szCs w:val="22"/>
        </w:rPr>
        <w:t>Yustisia</w:t>
      </w:r>
      <w:proofErr w:type="spellEnd"/>
      <w:r w:rsidRPr="00B46CFE">
        <w:rPr>
          <w:sz w:val="22"/>
          <w:szCs w:val="22"/>
        </w:rPr>
        <w:t xml:space="preserve">, Yogyakarta, 2011, </w:t>
      </w:r>
      <w:proofErr w:type="spellStart"/>
      <w:r w:rsidRPr="00B46CFE">
        <w:rPr>
          <w:sz w:val="22"/>
          <w:szCs w:val="22"/>
        </w:rPr>
        <w:t>hlm</w:t>
      </w:r>
      <w:proofErr w:type="spellEnd"/>
      <w:r w:rsidRPr="00B46CFE">
        <w:rPr>
          <w:sz w:val="22"/>
          <w:szCs w:val="22"/>
        </w:rPr>
        <w:t>. 13.</w:t>
      </w:r>
      <w:r>
        <w:t xml:space="preserve"> </w:t>
      </w:r>
    </w:p>
    <w:p w14:paraId="18DCF905" w14:textId="5D1E38BE" w:rsidR="00B46CFE" w:rsidRPr="00B46CFE" w:rsidRDefault="00B46CFE">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BF9"/>
    <w:multiLevelType w:val="hybridMultilevel"/>
    <w:tmpl w:val="5B762A70"/>
    <w:lvl w:ilvl="0" w:tplc="40B83D26">
      <w:start w:val="1"/>
      <w:numFmt w:val="decimal"/>
      <w:lvlText w:val="%1."/>
      <w:lvlJc w:val="left"/>
      <w:pPr>
        <w:ind w:left="1440" w:hanging="360"/>
      </w:pPr>
      <w:rPr>
        <w:rFonts w:ascii="TimesNewRomanPSMT" w:hAnsi="TimesNewRomanPSM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211151"/>
    <w:multiLevelType w:val="hybridMultilevel"/>
    <w:tmpl w:val="B92A1B1E"/>
    <w:lvl w:ilvl="0" w:tplc="4FB41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2D62BC"/>
    <w:multiLevelType w:val="hybridMultilevel"/>
    <w:tmpl w:val="D0FAA766"/>
    <w:lvl w:ilvl="0" w:tplc="E384F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82C48"/>
    <w:multiLevelType w:val="hybridMultilevel"/>
    <w:tmpl w:val="A4EC8D2C"/>
    <w:lvl w:ilvl="0" w:tplc="B92C7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933CBD"/>
    <w:multiLevelType w:val="hybridMultilevel"/>
    <w:tmpl w:val="04D47CAC"/>
    <w:lvl w:ilvl="0" w:tplc="FE4C6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06CFD"/>
    <w:multiLevelType w:val="multilevel"/>
    <w:tmpl w:val="CBA2975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74310D7"/>
    <w:multiLevelType w:val="multilevel"/>
    <w:tmpl w:val="77F21B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AEF09C3"/>
    <w:multiLevelType w:val="hybridMultilevel"/>
    <w:tmpl w:val="6EE4AAEE"/>
    <w:lvl w:ilvl="0" w:tplc="57A01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AF1499"/>
    <w:multiLevelType w:val="hybridMultilevel"/>
    <w:tmpl w:val="59FA5A4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4DD7BAD"/>
    <w:multiLevelType w:val="hybridMultilevel"/>
    <w:tmpl w:val="91BC7FE0"/>
    <w:lvl w:ilvl="0" w:tplc="F3140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B034AA"/>
    <w:multiLevelType w:val="hybridMultilevel"/>
    <w:tmpl w:val="5A6A10E4"/>
    <w:lvl w:ilvl="0" w:tplc="F0581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22FA2"/>
    <w:multiLevelType w:val="hybridMultilevel"/>
    <w:tmpl w:val="BC3E3B70"/>
    <w:lvl w:ilvl="0" w:tplc="05888DEA">
      <w:start w:val="1"/>
      <w:numFmt w:val="decimal"/>
      <w:lvlText w:val="%1."/>
      <w:lvlJc w:val="left"/>
      <w:pPr>
        <w:ind w:left="1080" w:hanging="360"/>
      </w:pPr>
      <w:rPr>
        <w:rFonts w:ascii="TimesNewRomanPSMT" w:hAnsi="TimesNewRomanPSMT"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DC152B"/>
    <w:multiLevelType w:val="hybridMultilevel"/>
    <w:tmpl w:val="59FA5A48"/>
    <w:lvl w:ilvl="0" w:tplc="3E081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D04544"/>
    <w:multiLevelType w:val="hybridMultilevel"/>
    <w:tmpl w:val="7A32745E"/>
    <w:lvl w:ilvl="0" w:tplc="C27C9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680DE1"/>
    <w:multiLevelType w:val="multilevel"/>
    <w:tmpl w:val="6AEEA2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399846FB"/>
    <w:multiLevelType w:val="hybridMultilevel"/>
    <w:tmpl w:val="C8867974"/>
    <w:lvl w:ilvl="0" w:tplc="3EE436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F6C09"/>
    <w:multiLevelType w:val="hybridMultilevel"/>
    <w:tmpl w:val="CE205902"/>
    <w:lvl w:ilvl="0" w:tplc="03FE7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E964E8"/>
    <w:multiLevelType w:val="multilevel"/>
    <w:tmpl w:val="DC1A7C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4F832960"/>
    <w:multiLevelType w:val="multilevel"/>
    <w:tmpl w:val="256AB02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57E2382A"/>
    <w:multiLevelType w:val="hybridMultilevel"/>
    <w:tmpl w:val="CF8E0AB6"/>
    <w:lvl w:ilvl="0" w:tplc="C6148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0D70AB"/>
    <w:multiLevelType w:val="hybridMultilevel"/>
    <w:tmpl w:val="B59CBB3E"/>
    <w:lvl w:ilvl="0" w:tplc="C616E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A2002"/>
    <w:multiLevelType w:val="hybridMultilevel"/>
    <w:tmpl w:val="74CC175E"/>
    <w:lvl w:ilvl="0" w:tplc="5240D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6193745">
    <w:abstractNumId w:val="7"/>
  </w:num>
  <w:num w:numId="2" w16cid:durableId="1327783937">
    <w:abstractNumId w:val="13"/>
  </w:num>
  <w:num w:numId="3" w16cid:durableId="1911228131">
    <w:abstractNumId w:val="19"/>
  </w:num>
  <w:num w:numId="4" w16cid:durableId="1733701193">
    <w:abstractNumId w:val="14"/>
  </w:num>
  <w:num w:numId="5" w16cid:durableId="671034583">
    <w:abstractNumId w:val="2"/>
  </w:num>
  <w:num w:numId="6" w16cid:durableId="1731420192">
    <w:abstractNumId w:val="16"/>
  </w:num>
  <w:num w:numId="7" w16cid:durableId="574776242">
    <w:abstractNumId w:val="17"/>
  </w:num>
  <w:num w:numId="8" w16cid:durableId="445545268">
    <w:abstractNumId w:val="6"/>
  </w:num>
  <w:num w:numId="9" w16cid:durableId="1812358704">
    <w:abstractNumId w:val="9"/>
  </w:num>
  <w:num w:numId="10" w16cid:durableId="699205849">
    <w:abstractNumId w:val="18"/>
  </w:num>
  <w:num w:numId="11" w16cid:durableId="1294605263">
    <w:abstractNumId w:val="4"/>
  </w:num>
  <w:num w:numId="12" w16cid:durableId="1037240359">
    <w:abstractNumId w:val="10"/>
  </w:num>
  <w:num w:numId="13" w16cid:durableId="1215965285">
    <w:abstractNumId w:val="20"/>
  </w:num>
  <w:num w:numId="14" w16cid:durableId="1865362710">
    <w:abstractNumId w:val="5"/>
  </w:num>
  <w:num w:numId="15" w16cid:durableId="678508000">
    <w:abstractNumId w:val="11"/>
  </w:num>
  <w:num w:numId="16" w16cid:durableId="1607424516">
    <w:abstractNumId w:val="0"/>
  </w:num>
  <w:num w:numId="17" w16cid:durableId="1172448455">
    <w:abstractNumId w:val="1"/>
  </w:num>
  <w:num w:numId="18" w16cid:durableId="529802623">
    <w:abstractNumId w:val="15"/>
  </w:num>
  <w:num w:numId="19" w16cid:durableId="1440684829">
    <w:abstractNumId w:val="3"/>
  </w:num>
  <w:num w:numId="20" w16cid:durableId="1523738781">
    <w:abstractNumId w:val="21"/>
  </w:num>
  <w:num w:numId="21" w16cid:durableId="478689827">
    <w:abstractNumId w:val="12"/>
  </w:num>
  <w:num w:numId="22" w16cid:durableId="1455102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AA"/>
    <w:rsid w:val="000048BB"/>
    <w:rsid w:val="0001251C"/>
    <w:rsid w:val="0003619C"/>
    <w:rsid w:val="00093E10"/>
    <w:rsid w:val="000C3EE6"/>
    <w:rsid w:val="000F1851"/>
    <w:rsid w:val="00136E8D"/>
    <w:rsid w:val="001507F6"/>
    <w:rsid w:val="0018314E"/>
    <w:rsid w:val="001915FC"/>
    <w:rsid w:val="001B3593"/>
    <w:rsid w:val="001B41F3"/>
    <w:rsid w:val="00202434"/>
    <w:rsid w:val="00203D44"/>
    <w:rsid w:val="00233DC7"/>
    <w:rsid w:val="002562C9"/>
    <w:rsid w:val="00257427"/>
    <w:rsid w:val="0029300B"/>
    <w:rsid w:val="002966DB"/>
    <w:rsid w:val="002A4983"/>
    <w:rsid w:val="002B6F00"/>
    <w:rsid w:val="002C0655"/>
    <w:rsid w:val="002F0035"/>
    <w:rsid w:val="003669E5"/>
    <w:rsid w:val="003B4378"/>
    <w:rsid w:val="003C0B3F"/>
    <w:rsid w:val="004E6165"/>
    <w:rsid w:val="0056501F"/>
    <w:rsid w:val="00587C54"/>
    <w:rsid w:val="005A1562"/>
    <w:rsid w:val="005B16C1"/>
    <w:rsid w:val="005B7F59"/>
    <w:rsid w:val="00620AEB"/>
    <w:rsid w:val="0068453A"/>
    <w:rsid w:val="006B7618"/>
    <w:rsid w:val="006D083E"/>
    <w:rsid w:val="0071537C"/>
    <w:rsid w:val="00722549"/>
    <w:rsid w:val="0076145E"/>
    <w:rsid w:val="007648C0"/>
    <w:rsid w:val="0076607A"/>
    <w:rsid w:val="00792D22"/>
    <w:rsid w:val="007E5974"/>
    <w:rsid w:val="008152B0"/>
    <w:rsid w:val="008171AE"/>
    <w:rsid w:val="00855933"/>
    <w:rsid w:val="00870DA7"/>
    <w:rsid w:val="008B3E10"/>
    <w:rsid w:val="008F112D"/>
    <w:rsid w:val="00917D23"/>
    <w:rsid w:val="009441BC"/>
    <w:rsid w:val="009A038F"/>
    <w:rsid w:val="009B4918"/>
    <w:rsid w:val="00A17E1F"/>
    <w:rsid w:val="00A21EFC"/>
    <w:rsid w:val="00AB4F4B"/>
    <w:rsid w:val="00AF6187"/>
    <w:rsid w:val="00B03361"/>
    <w:rsid w:val="00B46CFE"/>
    <w:rsid w:val="00B767AA"/>
    <w:rsid w:val="00BA5A1B"/>
    <w:rsid w:val="00BA5BA4"/>
    <w:rsid w:val="00BB0ECB"/>
    <w:rsid w:val="00BD1537"/>
    <w:rsid w:val="00C75349"/>
    <w:rsid w:val="00C86C84"/>
    <w:rsid w:val="00CF7A59"/>
    <w:rsid w:val="00D1750B"/>
    <w:rsid w:val="00DB5EA7"/>
    <w:rsid w:val="00DF4036"/>
    <w:rsid w:val="00E12320"/>
    <w:rsid w:val="00E432F2"/>
    <w:rsid w:val="00E72D00"/>
    <w:rsid w:val="00E94F07"/>
    <w:rsid w:val="00EF2614"/>
    <w:rsid w:val="00F43D4A"/>
    <w:rsid w:val="00FE50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76A155F"/>
  <w15:chartTrackingRefBased/>
  <w15:docId w15:val="{FC796BA6-04CD-C747-8721-0B812978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3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67AA"/>
    <w:rPr>
      <w:sz w:val="20"/>
      <w:szCs w:val="20"/>
    </w:rPr>
  </w:style>
  <w:style w:type="character" w:customStyle="1" w:styleId="FootnoteTextChar">
    <w:name w:val="Footnote Text Char"/>
    <w:basedOn w:val="DefaultParagraphFont"/>
    <w:link w:val="FootnoteText"/>
    <w:uiPriority w:val="99"/>
    <w:semiHidden/>
    <w:rsid w:val="00B767AA"/>
    <w:rPr>
      <w:sz w:val="20"/>
      <w:szCs w:val="20"/>
    </w:rPr>
  </w:style>
  <w:style w:type="character" w:styleId="FootnoteReference">
    <w:name w:val="footnote reference"/>
    <w:basedOn w:val="DefaultParagraphFont"/>
    <w:uiPriority w:val="99"/>
    <w:unhideWhenUsed/>
    <w:rsid w:val="00B767AA"/>
    <w:rPr>
      <w:vertAlign w:val="superscript"/>
    </w:rPr>
  </w:style>
  <w:style w:type="paragraph" w:styleId="ListParagraph">
    <w:name w:val="List Paragraph"/>
    <w:basedOn w:val="Normal"/>
    <w:uiPriority w:val="34"/>
    <w:qFormat/>
    <w:rsid w:val="00203D44"/>
    <w:pPr>
      <w:ind w:left="720"/>
      <w:contextualSpacing/>
    </w:pPr>
  </w:style>
  <w:style w:type="paragraph" w:styleId="NormalWeb">
    <w:name w:val="Normal (Web)"/>
    <w:basedOn w:val="Normal"/>
    <w:uiPriority w:val="99"/>
    <w:unhideWhenUsed/>
    <w:rsid w:val="00587C54"/>
    <w:pPr>
      <w:spacing w:before="100" w:beforeAutospacing="1" w:after="100" w:afterAutospacing="1"/>
    </w:pPr>
  </w:style>
  <w:style w:type="character" w:styleId="Hyperlink">
    <w:name w:val="Hyperlink"/>
    <w:basedOn w:val="DefaultParagraphFont"/>
    <w:uiPriority w:val="99"/>
    <w:unhideWhenUsed/>
    <w:rsid w:val="009441BC"/>
    <w:rPr>
      <w:color w:val="0000FF"/>
      <w:u w:val="single"/>
    </w:rPr>
  </w:style>
  <w:style w:type="character" w:styleId="Strong">
    <w:name w:val="Strong"/>
    <w:basedOn w:val="DefaultParagraphFont"/>
    <w:uiPriority w:val="22"/>
    <w:qFormat/>
    <w:rsid w:val="00202434"/>
    <w:rPr>
      <w:b/>
      <w:bCs/>
    </w:rPr>
  </w:style>
  <w:style w:type="character" w:styleId="UnresolvedMention">
    <w:name w:val="Unresolved Mention"/>
    <w:basedOn w:val="DefaultParagraphFont"/>
    <w:uiPriority w:val="99"/>
    <w:semiHidden/>
    <w:unhideWhenUsed/>
    <w:rsid w:val="00C86C84"/>
    <w:rPr>
      <w:color w:val="605E5C"/>
      <w:shd w:val="clear" w:color="auto" w:fill="E1DFDD"/>
    </w:rPr>
  </w:style>
  <w:style w:type="character" w:styleId="FollowedHyperlink">
    <w:name w:val="FollowedHyperlink"/>
    <w:basedOn w:val="DefaultParagraphFont"/>
    <w:uiPriority w:val="99"/>
    <w:semiHidden/>
    <w:unhideWhenUsed/>
    <w:rsid w:val="0076607A"/>
    <w:rPr>
      <w:color w:val="954F72" w:themeColor="followedHyperlink"/>
      <w:u w:val="single"/>
    </w:rPr>
  </w:style>
  <w:style w:type="paragraph" w:styleId="NoSpacing">
    <w:name w:val="No Spacing"/>
    <w:uiPriority w:val="1"/>
    <w:qFormat/>
    <w:rsid w:val="004E616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4150">
      <w:bodyDiv w:val="1"/>
      <w:marLeft w:val="0"/>
      <w:marRight w:val="0"/>
      <w:marTop w:val="0"/>
      <w:marBottom w:val="0"/>
      <w:divBdr>
        <w:top w:val="none" w:sz="0" w:space="0" w:color="auto"/>
        <w:left w:val="none" w:sz="0" w:space="0" w:color="auto"/>
        <w:bottom w:val="none" w:sz="0" w:space="0" w:color="auto"/>
        <w:right w:val="none" w:sz="0" w:space="0" w:color="auto"/>
      </w:divBdr>
    </w:div>
    <w:div w:id="211159664">
      <w:bodyDiv w:val="1"/>
      <w:marLeft w:val="0"/>
      <w:marRight w:val="0"/>
      <w:marTop w:val="0"/>
      <w:marBottom w:val="0"/>
      <w:divBdr>
        <w:top w:val="none" w:sz="0" w:space="0" w:color="auto"/>
        <w:left w:val="none" w:sz="0" w:space="0" w:color="auto"/>
        <w:bottom w:val="none" w:sz="0" w:space="0" w:color="auto"/>
        <w:right w:val="none" w:sz="0" w:space="0" w:color="auto"/>
      </w:divBdr>
      <w:divsChild>
        <w:div w:id="1693803020">
          <w:marLeft w:val="0"/>
          <w:marRight w:val="0"/>
          <w:marTop w:val="0"/>
          <w:marBottom w:val="0"/>
          <w:divBdr>
            <w:top w:val="none" w:sz="0" w:space="0" w:color="auto"/>
            <w:left w:val="none" w:sz="0" w:space="0" w:color="auto"/>
            <w:bottom w:val="none" w:sz="0" w:space="0" w:color="auto"/>
            <w:right w:val="none" w:sz="0" w:space="0" w:color="auto"/>
          </w:divBdr>
          <w:divsChild>
            <w:div w:id="1856000051">
              <w:marLeft w:val="0"/>
              <w:marRight w:val="0"/>
              <w:marTop w:val="0"/>
              <w:marBottom w:val="0"/>
              <w:divBdr>
                <w:top w:val="none" w:sz="0" w:space="0" w:color="auto"/>
                <w:left w:val="none" w:sz="0" w:space="0" w:color="auto"/>
                <w:bottom w:val="none" w:sz="0" w:space="0" w:color="auto"/>
                <w:right w:val="none" w:sz="0" w:space="0" w:color="auto"/>
              </w:divBdr>
              <w:divsChild>
                <w:div w:id="11541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91957">
      <w:bodyDiv w:val="1"/>
      <w:marLeft w:val="0"/>
      <w:marRight w:val="0"/>
      <w:marTop w:val="0"/>
      <w:marBottom w:val="0"/>
      <w:divBdr>
        <w:top w:val="none" w:sz="0" w:space="0" w:color="auto"/>
        <w:left w:val="none" w:sz="0" w:space="0" w:color="auto"/>
        <w:bottom w:val="none" w:sz="0" w:space="0" w:color="auto"/>
        <w:right w:val="none" w:sz="0" w:space="0" w:color="auto"/>
      </w:divBdr>
    </w:div>
    <w:div w:id="298220066">
      <w:bodyDiv w:val="1"/>
      <w:marLeft w:val="0"/>
      <w:marRight w:val="0"/>
      <w:marTop w:val="0"/>
      <w:marBottom w:val="0"/>
      <w:divBdr>
        <w:top w:val="none" w:sz="0" w:space="0" w:color="auto"/>
        <w:left w:val="none" w:sz="0" w:space="0" w:color="auto"/>
        <w:bottom w:val="none" w:sz="0" w:space="0" w:color="auto"/>
        <w:right w:val="none" w:sz="0" w:space="0" w:color="auto"/>
      </w:divBdr>
      <w:divsChild>
        <w:div w:id="1806042299">
          <w:marLeft w:val="0"/>
          <w:marRight w:val="0"/>
          <w:marTop w:val="0"/>
          <w:marBottom w:val="0"/>
          <w:divBdr>
            <w:top w:val="none" w:sz="0" w:space="0" w:color="auto"/>
            <w:left w:val="none" w:sz="0" w:space="0" w:color="auto"/>
            <w:bottom w:val="none" w:sz="0" w:space="0" w:color="auto"/>
            <w:right w:val="none" w:sz="0" w:space="0" w:color="auto"/>
          </w:divBdr>
          <w:divsChild>
            <w:div w:id="512108740">
              <w:marLeft w:val="0"/>
              <w:marRight w:val="0"/>
              <w:marTop w:val="0"/>
              <w:marBottom w:val="0"/>
              <w:divBdr>
                <w:top w:val="none" w:sz="0" w:space="0" w:color="auto"/>
                <w:left w:val="none" w:sz="0" w:space="0" w:color="auto"/>
                <w:bottom w:val="none" w:sz="0" w:space="0" w:color="auto"/>
                <w:right w:val="none" w:sz="0" w:space="0" w:color="auto"/>
              </w:divBdr>
              <w:divsChild>
                <w:div w:id="16970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3209">
      <w:bodyDiv w:val="1"/>
      <w:marLeft w:val="0"/>
      <w:marRight w:val="0"/>
      <w:marTop w:val="0"/>
      <w:marBottom w:val="0"/>
      <w:divBdr>
        <w:top w:val="none" w:sz="0" w:space="0" w:color="auto"/>
        <w:left w:val="none" w:sz="0" w:space="0" w:color="auto"/>
        <w:bottom w:val="none" w:sz="0" w:space="0" w:color="auto"/>
        <w:right w:val="none" w:sz="0" w:space="0" w:color="auto"/>
      </w:divBdr>
    </w:div>
    <w:div w:id="339312173">
      <w:bodyDiv w:val="1"/>
      <w:marLeft w:val="0"/>
      <w:marRight w:val="0"/>
      <w:marTop w:val="0"/>
      <w:marBottom w:val="0"/>
      <w:divBdr>
        <w:top w:val="none" w:sz="0" w:space="0" w:color="auto"/>
        <w:left w:val="none" w:sz="0" w:space="0" w:color="auto"/>
        <w:bottom w:val="none" w:sz="0" w:space="0" w:color="auto"/>
        <w:right w:val="none" w:sz="0" w:space="0" w:color="auto"/>
      </w:divBdr>
    </w:div>
    <w:div w:id="347755296">
      <w:bodyDiv w:val="1"/>
      <w:marLeft w:val="0"/>
      <w:marRight w:val="0"/>
      <w:marTop w:val="0"/>
      <w:marBottom w:val="0"/>
      <w:divBdr>
        <w:top w:val="none" w:sz="0" w:space="0" w:color="auto"/>
        <w:left w:val="none" w:sz="0" w:space="0" w:color="auto"/>
        <w:bottom w:val="none" w:sz="0" w:space="0" w:color="auto"/>
        <w:right w:val="none" w:sz="0" w:space="0" w:color="auto"/>
      </w:divBdr>
    </w:div>
    <w:div w:id="351689638">
      <w:bodyDiv w:val="1"/>
      <w:marLeft w:val="0"/>
      <w:marRight w:val="0"/>
      <w:marTop w:val="0"/>
      <w:marBottom w:val="0"/>
      <w:divBdr>
        <w:top w:val="none" w:sz="0" w:space="0" w:color="auto"/>
        <w:left w:val="none" w:sz="0" w:space="0" w:color="auto"/>
        <w:bottom w:val="none" w:sz="0" w:space="0" w:color="auto"/>
        <w:right w:val="none" w:sz="0" w:space="0" w:color="auto"/>
      </w:divBdr>
    </w:div>
    <w:div w:id="374624371">
      <w:bodyDiv w:val="1"/>
      <w:marLeft w:val="0"/>
      <w:marRight w:val="0"/>
      <w:marTop w:val="0"/>
      <w:marBottom w:val="0"/>
      <w:divBdr>
        <w:top w:val="none" w:sz="0" w:space="0" w:color="auto"/>
        <w:left w:val="none" w:sz="0" w:space="0" w:color="auto"/>
        <w:bottom w:val="none" w:sz="0" w:space="0" w:color="auto"/>
        <w:right w:val="none" w:sz="0" w:space="0" w:color="auto"/>
      </w:divBdr>
      <w:divsChild>
        <w:div w:id="286589042">
          <w:marLeft w:val="0"/>
          <w:marRight w:val="0"/>
          <w:marTop w:val="0"/>
          <w:marBottom w:val="0"/>
          <w:divBdr>
            <w:top w:val="none" w:sz="0" w:space="0" w:color="auto"/>
            <w:left w:val="none" w:sz="0" w:space="0" w:color="auto"/>
            <w:bottom w:val="none" w:sz="0" w:space="0" w:color="auto"/>
            <w:right w:val="none" w:sz="0" w:space="0" w:color="auto"/>
          </w:divBdr>
          <w:divsChild>
            <w:div w:id="1825664809">
              <w:marLeft w:val="0"/>
              <w:marRight w:val="0"/>
              <w:marTop w:val="0"/>
              <w:marBottom w:val="0"/>
              <w:divBdr>
                <w:top w:val="none" w:sz="0" w:space="0" w:color="auto"/>
                <w:left w:val="none" w:sz="0" w:space="0" w:color="auto"/>
                <w:bottom w:val="none" w:sz="0" w:space="0" w:color="auto"/>
                <w:right w:val="none" w:sz="0" w:space="0" w:color="auto"/>
              </w:divBdr>
              <w:divsChild>
                <w:div w:id="6381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46624">
      <w:bodyDiv w:val="1"/>
      <w:marLeft w:val="0"/>
      <w:marRight w:val="0"/>
      <w:marTop w:val="0"/>
      <w:marBottom w:val="0"/>
      <w:divBdr>
        <w:top w:val="none" w:sz="0" w:space="0" w:color="auto"/>
        <w:left w:val="none" w:sz="0" w:space="0" w:color="auto"/>
        <w:bottom w:val="none" w:sz="0" w:space="0" w:color="auto"/>
        <w:right w:val="none" w:sz="0" w:space="0" w:color="auto"/>
      </w:divBdr>
    </w:div>
    <w:div w:id="416247051">
      <w:bodyDiv w:val="1"/>
      <w:marLeft w:val="0"/>
      <w:marRight w:val="0"/>
      <w:marTop w:val="0"/>
      <w:marBottom w:val="0"/>
      <w:divBdr>
        <w:top w:val="none" w:sz="0" w:space="0" w:color="auto"/>
        <w:left w:val="none" w:sz="0" w:space="0" w:color="auto"/>
        <w:bottom w:val="none" w:sz="0" w:space="0" w:color="auto"/>
        <w:right w:val="none" w:sz="0" w:space="0" w:color="auto"/>
      </w:divBdr>
    </w:div>
    <w:div w:id="451822698">
      <w:bodyDiv w:val="1"/>
      <w:marLeft w:val="0"/>
      <w:marRight w:val="0"/>
      <w:marTop w:val="0"/>
      <w:marBottom w:val="0"/>
      <w:divBdr>
        <w:top w:val="none" w:sz="0" w:space="0" w:color="auto"/>
        <w:left w:val="none" w:sz="0" w:space="0" w:color="auto"/>
        <w:bottom w:val="none" w:sz="0" w:space="0" w:color="auto"/>
        <w:right w:val="none" w:sz="0" w:space="0" w:color="auto"/>
      </w:divBdr>
    </w:div>
    <w:div w:id="452601587">
      <w:bodyDiv w:val="1"/>
      <w:marLeft w:val="0"/>
      <w:marRight w:val="0"/>
      <w:marTop w:val="0"/>
      <w:marBottom w:val="0"/>
      <w:divBdr>
        <w:top w:val="none" w:sz="0" w:space="0" w:color="auto"/>
        <w:left w:val="none" w:sz="0" w:space="0" w:color="auto"/>
        <w:bottom w:val="none" w:sz="0" w:space="0" w:color="auto"/>
        <w:right w:val="none" w:sz="0" w:space="0" w:color="auto"/>
      </w:divBdr>
    </w:div>
    <w:div w:id="479424483">
      <w:bodyDiv w:val="1"/>
      <w:marLeft w:val="0"/>
      <w:marRight w:val="0"/>
      <w:marTop w:val="0"/>
      <w:marBottom w:val="0"/>
      <w:divBdr>
        <w:top w:val="none" w:sz="0" w:space="0" w:color="auto"/>
        <w:left w:val="none" w:sz="0" w:space="0" w:color="auto"/>
        <w:bottom w:val="none" w:sz="0" w:space="0" w:color="auto"/>
        <w:right w:val="none" w:sz="0" w:space="0" w:color="auto"/>
      </w:divBdr>
    </w:div>
    <w:div w:id="492986696">
      <w:bodyDiv w:val="1"/>
      <w:marLeft w:val="0"/>
      <w:marRight w:val="0"/>
      <w:marTop w:val="0"/>
      <w:marBottom w:val="0"/>
      <w:divBdr>
        <w:top w:val="none" w:sz="0" w:space="0" w:color="auto"/>
        <w:left w:val="none" w:sz="0" w:space="0" w:color="auto"/>
        <w:bottom w:val="none" w:sz="0" w:space="0" w:color="auto"/>
        <w:right w:val="none" w:sz="0" w:space="0" w:color="auto"/>
      </w:divBdr>
    </w:div>
    <w:div w:id="526451144">
      <w:bodyDiv w:val="1"/>
      <w:marLeft w:val="0"/>
      <w:marRight w:val="0"/>
      <w:marTop w:val="0"/>
      <w:marBottom w:val="0"/>
      <w:divBdr>
        <w:top w:val="none" w:sz="0" w:space="0" w:color="auto"/>
        <w:left w:val="none" w:sz="0" w:space="0" w:color="auto"/>
        <w:bottom w:val="none" w:sz="0" w:space="0" w:color="auto"/>
        <w:right w:val="none" w:sz="0" w:space="0" w:color="auto"/>
      </w:divBdr>
    </w:div>
    <w:div w:id="773063633">
      <w:bodyDiv w:val="1"/>
      <w:marLeft w:val="0"/>
      <w:marRight w:val="0"/>
      <w:marTop w:val="0"/>
      <w:marBottom w:val="0"/>
      <w:divBdr>
        <w:top w:val="none" w:sz="0" w:space="0" w:color="auto"/>
        <w:left w:val="none" w:sz="0" w:space="0" w:color="auto"/>
        <w:bottom w:val="none" w:sz="0" w:space="0" w:color="auto"/>
        <w:right w:val="none" w:sz="0" w:space="0" w:color="auto"/>
      </w:divBdr>
      <w:divsChild>
        <w:div w:id="1162313291">
          <w:marLeft w:val="0"/>
          <w:marRight w:val="0"/>
          <w:marTop w:val="0"/>
          <w:marBottom w:val="0"/>
          <w:divBdr>
            <w:top w:val="none" w:sz="0" w:space="0" w:color="auto"/>
            <w:left w:val="none" w:sz="0" w:space="0" w:color="auto"/>
            <w:bottom w:val="none" w:sz="0" w:space="0" w:color="auto"/>
            <w:right w:val="none" w:sz="0" w:space="0" w:color="auto"/>
          </w:divBdr>
          <w:divsChild>
            <w:div w:id="450784425">
              <w:marLeft w:val="0"/>
              <w:marRight w:val="0"/>
              <w:marTop w:val="0"/>
              <w:marBottom w:val="0"/>
              <w:divBdr>
                <w:top w:val="none" w:sz="0" w:space="0" w:color="auto"/>
                <w:left w:val="none" w:sz="0" w:space="0" w:color="auto"/>
                <w:bottom w:val="none" w:sz="0" w:space="0" w:color="auto"/>
                <w:right w:val="none" w:sz="0" w:space="0" w:color="auto"/>
              </w:divBdr>
              <w:divsChild>
                <w:div w:id="8387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32221">
      <w:bodyDiv w:val="1"/>
      <w:marLeft w:val="0"/>
      <w:marRight w:val="0"/>
      <w:marTop w:val="0"/>
      <w:marBottom w:val="0"/>
      <w:divBdr>
        <w:top w:val="none" w:sz="0" w:space="0" w:color="auto"/>
        <w:left w:val="none" w:sz="0" w:space="0" w:color="auto"/>
        <w:bottom w:val="none" w:sz="0" w:space="0" w:color="auto"/>
        <w:right w:val="none" w:sz="0" w:space="0" w:color="auto"/>
      </w:divBdr>
    </w:div>
    <w:div w:id="809251681">
      <w:bodyDiv w:val="1"/>
      <w:marLeft w:val="0"/>
      <w:marRight w:val="0"/>
      <w:marTop w:val="0"/>
      <w:marBottom w:val="0"/>
      <w:divBdr>
        <w:top w:val="none" w:sz="0" w:space="0" w:color="auto"/>
        <w:left w:val="none" w:sz="0" w:space="0" w:color="auto"/>
        <w:bottom w:val="none" w:sz="0" w:space="0" w:color="auto"/>
        <w:right w:val="none" w:sz="0" w:space="0" w:color="auto"/>
      </w:divBdr>
      <w:divsChild>
        <w:div w:id="1240750931">
          <w:marLeft w:val="0"/>
          <w:marRight w:val="0"/>
          <w:marTop w:val="0"/>
          <w:marBottom w:val="0"/>
          <w:divBdr>
            <w:top w:val="none" w:sz="0" w:space="0" w:color="auto"/>
            <w:left w:val="none" w:sz="0" w:space="0" w:color="auto"/>
            <w:bottom w:val="none" w:sz="0" w:space="0" w:color="auto"/>
            <w:right w:val="none" w:sz="0" w:space="0" w:color="auto"/>
          </w:divBdr>
          <w:divsChild>
            <w:div w:id="232546126">
              <w:marLeft w:val="0"/>
              <w:marRight w:val="0"/>
              <w:marTop w:val="0"/>
              <w:marBottom w:val="0"/>
              <w:divBdr>
                <w:top w:val="none" w:sz="0" w:space="0" w:color="auto"/>
                <w:left w:val="none" w:sz="0" w:space="0" w:color="auto"/>
                <w:bottom w:val="none" w:sz="0" w:space="0" w:color="auto"/>
                <w:right w:val="none" w:sz="0" w:space="0" w:color="auto"/>
              </w:divBdr>
              <w:divsChild>
                <w:div w:id="8499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2611">
      <w:bodyDiv w:val="1"/>
      <w:marLeft w:val="0"/>
      <w:marRight w:val="0"/>
      <w:marTop w:val="0"/>
      <w:marBottom w:val="0"/>
      <w:divBdr>
        <w:top w:val="none" w:sz="0" w:space="0" w:color="auto"/>
        <w:left w:val="none" w:sz="0" w:space="0" w:color="auto"/>
        <w:bottom w:val="none" w:sz="0" w:space="0" w:color="auto"/>
        <w:right w:val="none" w:sz="0" w:space="0" w:color="auto"/>
      </w:divBdr>
    </w:div>
    <w:div w:id="828401467">
      <w:bodyDiv w:val="1"/>
      <w:marLeft w:val="0"/>
      <w:marRight w:val="0"/>
      <w:marTop w:val="0"/>
      <w:marBottom w:val="0"/>
      <w:divBdr>
        <w:top w:val="none" w:sz="0" w:space="0" w:color="auto"/>
        <w:left w:val="none" w:sz="0" w:space="0" w:color="auto"/>
        <w:bottom w:val="none" w:sz="0" w:space="0" w:color="auto"/>
        <w:right w:val="none" w:sz="0" w:space="0" w:color="auto"/>
      </w:divBdr>
      <w:divsChild>
        <w:div w:id="1388188034">
          <w:marLeft w:val="0"/>
          <w:marRight w:val="0"/>
          <w:marTop w:val="0"/>
          <w:marBottom w:val="0"/>
          <w:divBdr>
            <w:top w:val="none" w:sz="0" w:space="0" w:color="auto"/>
            <w:left w:val="none" w:sz="0" w:space="0" w:color="auto"/>
            <w:bottom w:val="none" w:sz="0" w:space="0" w:color="auto"/>
            <w:right w:val="none" w:sz="0" w:space="0" w:color="auto"/>
          </w:divBdr>
          <w:divsChild>
            <w:div w:id="58945422">
              <w:marLeft w:val="0"/>
              <w:marRight w:val="0"/>
              <w:marTop w:val="0"/>
              <w:marBottom w:val="0"/>
              <w:divBdr>
                <w:top w:val="none" w:sz="0" w:space="0" w:color="auto"/>
                <w:left w:val="none" w:sz="0" w:space="0" w:color="auto"/>
                <w:bottom w:val="none" w:sz="0" w:space="0" w:color="auto"/>
                <w:right w:val="none" w:sz="0" w:space="0" w:color="auto"/>
              </w:divBdr>
              <w:divsChild>
                <w:div w:id="2362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52052">
      <w:bodyDiv w:val="1"/>
      <w:marLeft w:val="0"/>
      <w:marRight w:val="0"/>
      <w:marTop w:val="0"/>
      <w:marBottom w:val="0"/>
      <w:divBdr>
        <w:top w:val="none" w:sz="0" w:space="0" w:color="auto"/>
        <w:left w:val="none" w:sz="0" w:space="0" w:color="auto"/>
        <w:bottom w:val="none" w:sz="0" w:space="0" w:color="auto"/>
        <w:right w:val="none" w:sz="0" w:space="0" w:color="auto"/>
      </w:divBdr>
    </w:div>
    <w:div w:id="895551287">
      <w:bodyDiv w:val="1"/>
      <w:marLeft w:val="0"/>
      <w:marRight w:val="0"/>
      <w:marTop w:val="0"/>
      <w:marBottom w:val="0"/>
      <w:divBdr>
        <w:top w:val="none" w:sz="0" w:space="0" w:color="auto"/>
        <w:left w:val="none" w:sz="0" w:space="0" w:color="auto"/>
        <w:bottom w:val="none" w:sz="0" w:space="0" w:color="auto"/>
        <w:right w:val="none" w:sz="0" w:space="0" w:color="auto"/>
      </w:divBdr>
    </w:div>
    <w:div w:id="966355882">
      <w:bodyDiv w:val="1"/>
      <w:marLeft w:val="0"/>
      <w:marRight w:val="0"/>
      <w:marTop w:val="0"/>
      <w:marBottom w:val="0"/>
      <w:divBdr>
        <w:top w:val="none" w:sz="0" w:space="0" w:color="auto"/>
        <w:left w:val="none" w:sz="0" w:space="0" w:color="auto"/>
        <w:bottom w:val="none" w:sz="0" w:space="0" w:color="auto"/>
        <w:right w:val="none" w:sz="0" w:space="0" w:color="auto"/>
      </w:divBdr>
    </w:div>
    <w:div w:id="1016150593">
      <w:bodyDiv w:val="1"/>
      <w:marLeft w:val="0"/>
      <w:marRight w:val="0"/>
      <w:marTop w:val="0"/>
      <w:marBottom w:val="0"/>
      <w:divBdr>
        <w:top w:val="none" w:sz="0" w:space="0" w:color="auto"/>
        <w:left w:val="none" w:sz="0" w:space="0" w:color="auto"/>
        <w:bottom w:val="none" w:sz="0" w:space="0" w:color="auto"/>
        <w:right w:val="none" w:sz="0" w:space="0" w:color="auto"/>
      </w:divBdr>
    </w:div>
    <w:div w:id="1046369801">
      <w:bodyDiv w:val="1"/>
      <w:marLeft w:val="0"/>
      <w:marRight w:val="0"/>
      <w:marTop w:val="0"/>
      <w:marBottom w:val="0"/>
      <w:divBdr>
        <w:top w:val="none" w:sz="0" w:space="0" w:color="auto"/>
        <w:left w:val="none" w:sz="0" w:space="0" w:color="auto"/>
        <w:bottom w:val="none" w:sz="0" w:space="0" w:color="auto"/>
        <w:right w:val="none" w:sz="0" w:space="0" w:color="auto"/>
      </w:divBdr>
      <w:divsChild>
        <w:div w:id="643781923">
          <w:marLeft w:val="0"/>
          <w:marRight w:val="0"/>
          <w:marTop w:val="0"/>
          <w:marBottom w:val="0"/>
          <w:divBdr>
            <w:top w:val="none" w:sz="0" w:space="0" w:color="auto"/>
            <w:left w:val="none" w:sz="0" w:space="0" w:color="auto"/>
            <w:bottom w:val="none" w:sz="0" w:space="0" w:color="auto"/>
            <w:right w:val="none" w:sz="0" w:space="0" w:color="auto"/>
          </w:divBdr>
          <w:divsChild>
            <w:div w:id="1233586741">
              <w:marLeft w:val="0"/>
              <w:marRight w:val="0"/>
              <w:marTop w:val="0"/>
              <w:marBottom w:val="0"/>
              <w:divBdr>
                <w:top w:val="none" w:sz="0" w:space="0" w:color="auto"/>
                <w:left w:val="none" w:sz="0" w:space="0" w:color="auto"/>
                <w:bottom w:val="none" w:sz="0" w:space="0" w:color="auto"/>
                <w:right w:val="none" w:sz="0" w:space="0" w:color="auto"/>
              </w:divBdr>
              <w:divsChild>
                <w:div w:id="10315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04881">
      <w:bodyDiv w:val="1"/>
      <w:marLeft w:val="0"/>
      <w:marRight w:val="0"/>
      <w:marTop w:val="0"/>
      <w:marBottom w:val="0"/>
      <w:divBdr>
        <w:top w:val="none" w:sz="0" w:space="0" w:color="auto"/>
        <w:left w:val="none" w:sz="0" w:space="0" w:color="auto"/>
        <w:bottom w:val="none" w:sz="0" w:space="0" w:color="auto"/>
        <w:right w:val="none" w:sz="0" w:space="0" w:color="auto"/>
      </w:divBdr>
    </w:div>
    <w:div w:id="1077895290">
      <w:bodyDiv w:val="1"/>
      <w:marLeft w:val="0"/>
      <w:marRight w:val="0"/>
      <w:marTop w:val="0"/>
      <w:marBottom w:val="0"/>
      <w:divBdr>
        <w:top w:val="none" w:sz="0" w:space="0" w:color="auto"/>
        <w:left w:val="none" w:sz="0" w:space="0" w:color="auto"/>
        <w:bottom w:val="none" w:sz="0" w:space="0" w:color="auto"/>
        <w:right w:val="none" w:sz="0" w:space="0" w:color="auto"/>
      </w:divBdr>
    </w:div>
    <w:div w:id="1141658415">
      <w:bodyDiv w:val="1"/>
      <w:marLeft w:val="0"/>
      <w:marRight w:val="0"/>
      <w:marTop w:val="0"/>
      <w:marBottom w:val="0"/>
      <w:divBdr>
        <w:top w:val="none" w:sz="0" w:space="0" w:color="auto"/>
        <w:left w:val="none" w:sz="0" w:space="0" w:color="auto"/>
        <w:bottom w:val="none" w:sz="0" w:space="0" w:color="auto"/>
        <w:right w:val="none" w:sz="0" w:space="0" w:color="auto"/>
      </w:divBdr>
      <w:divsChild>
        <w:div w:id="933898368">
          <w:marLeft w:val="0"/>
          <w:marRight w:val="0"/>
          <w:marTop w:val="0"/>
          <w:marBottom w:val="0"/>
          <w:divBdr>
            <w:top w:val="none" w:sz="0" w:space="0" w:color="auto"/>
            <w:left w:val="none" w:sz="0" w:space="0" w:color="auto"/>
            <w:bottom w:val="none" w:sz="0" w:space="0" w:color="auto"/>
            <w:right w:val="none" w:sz="0" w:space="0" w:color="auto"/>
          </w:divBdr>
          <w:divsChild>
            <w:div w:id="910388907">
              <w:marLeft w:val="0"/>
              <w:marRight w:val="0"/>
              <w:marTop w:val="0"/>
              <w:marBottom w:val="0"/>
              <w:divBdr>
                <w:top w:val="none" w:sz="0" w:space="0" w:color="auto"/>
                <w:left w:val="none" w:sz="0" w:space="0" w:color="auto"/>
                <w:bottom w:val="none" w:sz="0" w:space="0" w:color="auto"/>
                <w:right w:val="none" w:sz="0" w:space="0" w:color="auto"/>
              </w:divBdr>
              <w:divsChild>
                <w:div w:id="19984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8110">
      <w:bodyDiv w:val="1"/>
      <w:marLeft w:val="0"/>
      <w:marRight w:val="0"/>
      <w:marTop w:val="0"/>
      <w:marBottom w:val="0"/>
      <w:divBdr>
        <w:top w:val="none" w:sz="0" w:space="0" w:color="auto"/>
        <w:left w:val="none" w:sz="0" w:space="0" w:color="auto"/>
        <w:bottom w:val="none" w:sz="0" w:space="0" w:color="auto"/>
        <w:right w:val="none" w:sz="0" w:space="0" w:color="auto"/>
      </w:divBdr>
      <w:divsChild>
        <w:div w:id="1661428294">
          <w:marLeft w:val="0"/>
          <w:marRight w:val="0"/>
          <w:marTop w:val="0"/>
          <w:marBottom w:val="0"/>
          <w:divBdr>
            <w:top w:val="none" w:sz="0" w:space="0" w:color="auto"/>
            <w:left w:val="none" w:sz="0" w:space="0" w:color="auto"/>
            <w:bottom w:val="none" w:sz="0" w:space="0" w:color="auto"/>
            <w:right w:val="none" w:sz="0" w:space="0" w:color="auto"/>
          </w:divBdr>
          <w:divsChild>
            <w:div w:id="803501584">
              <w:marLeft w:val="0"/>
              <w:marRight w:val="0"/>
              <w:marTop w:val="0"/>
              <w:marBottom w:val="0"/>
              <w:divBdr>
                <w:top w:val="none" w:sz="0" w:space="0" w:color="auto"/>
                <w:left w:val="none" w:sz="0" w:space="0" w:color="auto"/>
                <w:bottom w:val="none" w:sz="0" w:space="0" w:color="auto"/>
                <w:right w:val="none" w:sz="0" w:space="0" w:color="auto"/>
              </w:divBdr>
              <w:divsChild>
                <w:div w:id="10069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56103">
      <w:bodyDiv w:val="1"/>
      <w:marLeft w:val="0"/>
      <w:marRight w:val="0"/>
      <w:marTop w:val="0"/>
      <w:marBottom w:val="0"/>
      <w:divBdr>
        <w:top w:val="none" w:sz="0" w:space="0" w:color="auto"/>
        <w:left w:val="none" w:sz="0" w:space="0" w:color="auto"/>
        <w:bottom w:val="none" w:sz="0" w:space="0" w:color="auto"/>
        <w:right w:val="none" w:sz="0" w:space="0" w:color="auto"/>
      </w:divBdr>
    </w:div>
    <w:div w:id="1209219457">
      <w:bodyDiv w:val="1"/>
      <w:marLeft w:val="0"/>
      <w:marRight w:val="0"/>
      <w:marTop w:val="0"/>
      <w:marBottom w:val="0"/>
      <w:divBdr>
        <w:top w:val="none" w:sz="0" w:space="0" w:color="auto"/>
        <w:left w:val="none" w:sz="0" w:space="0" w:color="auto"/>
        <w:bottom w:val="none" w:sz="0" w:space="0" w:color="auto"/>
        <w:right w:val="none" w:sz="0" w:space="0" w:color="auto"/>
      </w:divBdr>
    </w:div>
    <w:div w:id="1221096313">
      <w:bodyDiv w:val="1"/>
      <w:marLeft w:val="0"/>
      <w:marRight w:val="0"/>
      <w:marTop w:val="0"/>
      <w:marBottom w:val="0"/>
      <w:divBdr>
        <w:top w:val="none" w:sz="0" w:space="0" w:color="auto"/>
        <w:left w:val="none" w:sz="0" w:space="0" w:color="auto"/>
        <w:bottom w:val="none" w:sz="0" w:space="0" w:color="auto"/>
        <w:right w:val="none" w:sz="0" w:space="0" w:color="auto"/>
      </w:divBdr>
    </w:div>
    <w:div w:id="1283731422">
      <w:bodyDiv w:val="1"/>
      <w:marLeft w:val="0"/>
      <w:marRight w:val="0"/>
      <w:marTop w:val="0"/>
      <w:marBottom w:val="0"/>
      <w:divBdr>
        <w:top w:val="none" w:sz="0" w:space="0" w:color="auto"/>
        <w:left w:val="none" w:sz="0" w:space="0" w:color="auto"/>
        <w:bottom w:val="none" w:sz="0" w:space="0" w:color="auto"/>
        <w:right w:val="none" w:sz="0" w:space="0" w:color="auto"/>
      </w:divBdr>
      <w:divsChild>
        <w:div w:id="1721394488">
          <w:marLeft w:val="0"/>
          <w:marRight w:val="0"/>
          <w:marTop w:val="0"/>
          <w:marBottom w:val="0"/>
          <w:divBdr>
            <w:top w:val="none" w:sz="0" w:space="0" w:color="auto"/>
            <w:left w:val="none" w:sz="0" w:space="0" w:color="auto"/>
            <w:bottom w:val="none" w:sz="0" w:space="0" w:color="auto"/>
            <w:right w:val="none" w:sz="0" w:space="0" w:color="auto"/>
          </w:divBdr>
          <w:divsChild>
            <w:div w:id="426776310">
              <w:marLeft w:val="0"/>
              <w:marRight w:val="0"/>
              <w:marTop w:val="0"/>
              <w:marBottom w:val="0"/>
              <w:divBdr>
                <w:top w:val="none" w:sz="0" w:space="0" w:color="auto"/>
                <w:left w:val="none" w:sz="0" w:space="0" w:color="auto"/>
                <w:bottom w:val="none" w:sz="0" w:space="0" w:color="auto"/>
                <w:right w:val="none" w:sz="0" w:space="0" w:color="auto"/>
              </w:divBdr>
              <w:divsChild>
                <w:div w:id="6188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9224">
      <w:bodyDiv w:val="1"/>
      <w:marLeft w:val="0"/>
      <w:marRight w:val="0"/>
      <w:marTop w:val="0"/>
      <w:marBottom w:val="0"/>
      <w:divBdr>
        <w:top w:val="none" w:sz="0" w:space="0" w:color="auto"/>
        <w:left w:val="none" w:sz="0" w:space="0" w:color="auto"/>
        <w:bottom w:val="none" w:sz="0" w:space="0" w:color="auto"/>
        <w:right w:val="none" w:sz="0" w:space="0" w:color="auto"/>
      </w:divBdr>
    </w:div>
    <w:div w:id="1300502458">
      <w:bodyDiv w:val="1"/>
      <w:marLeft w:val="0"/>
      <w:marRight w:val="0"/>
      <w:marTop w:val="0"/>
      <w:marBottom w:val="0"/>
      <w:divBdr>
        <w:top w:val="none" w:sz="0" w:space="0" w:color="auto"/>
        <w:left w:val="none" w:sz="0" w:space="0" w:color="auto"/>
        <w:bottom w:val="none" w:sz="0" w:space="0" w:color="auto"/>
        <w:right w:val="none" w:sz="0" w:space="0" w:color="auto"/>
      </w:divBdr>
    </w:div>
    <w:div w:id="1341666082">
      <w:bodyDiv w:val="1"/>
      <w:marLeft w:val="0"/>
      <w:marRight w:val="0"/>
      <w:marTop w:val="0"/>
      <w:marBottom w:val="0"/>
      <w:divBdr>
        <w:top w:val="none" w:sz="0" w:space="0" w:color="auto"/>
        <w:left w:val="none" w:sz="0" w:space="0" w:color="auto"/>
        <w:bottom w:val="none" w:sz="0" w:space="0" w:color="auto"/>
        <w:right w:val="none" w:sz="0" w:space="0" w:color="auto"/>
      </w:divBdr>
    </w:div>
    <w:div w:id="1382168788">
      <w:bodyDiv w:val="1"/>
      <w:marLeft w:val="0"/>
      <w:marRight w:val="0"/>
      <w:marTop w:val="0"/>
      <w:marBottom w:val="0"/>
      <w:divBdr>
        <w:top w:val="none" w:sz="0" w:space="0" w:color="auto"/>
        <w:left w:val="none" w:sz="0" w:space="0" w:color="auto"/>
        <w:bottom w:val="none" w:sz="0" w:space="0" w:color="auto"/>
        <w:right w:val="none" w:sz="0" w:space="0" w:color="auto"/>
      </w:divBdr>
    </w:div>
    <w:div w:id="1385370637">
      <w:bodyDiv w:val="1"/>
      <w:marLeft w:val="0"/>
      <w:marRight w:val="0"/>
      <w:marTop w:val="0"/>
      <w:marBottom w:val="0"/>
      <w:divBdr>
        <w:top w:val="none" w:sz="0" w:space="0" w:color="auto"/>
        <w:left w:val="none" w:sz="0" w:space="0" w:color="auto"/>
        <w:bottom w:val="none" w:sz="0" w:space="0" w:color="auto"/>
        <w:right w:val="none" w:sz="0" w:space="0" w:color="auto"/>
      </w:divBdr>
    </w:div>
    <w:div w:id="1448542723">
      <w:bodyDiv w:val="1"/>
      <w:marLeft w:val="0"/>
      <w:marRight w:val="0"/>
      <w:marTop w:val="0"/>
      <w:marBottom w:val="0"/>
      <w:divBdr>
        <w:top w:val="none" w:sz="0" w:space="0" w:color="auto"/>
        <w:left w:val="none" w:sz="0" w:space="0" w:color="auto"/>
        <w:bottom w:val="none" w:sz="0" w:space="0" w:color="auto"/>
        <w:right w:val="none" w:sz="0" w:space="0" w:color="auto"/>
      </w:divBdr>
      <w:divsChild>
        <w:div w:id="1512186674">
          <w:marLeft w:val="0"/>
          <w:marRight w:val="0"/>
          <w:marTop w:val="0"/>
          <w:marBottom w:val="0"/>
          <w:divBdr>
            <w:top w:val="none" w:sz="0" w:space="0" w:color="auto"/>
            <w:left w:val="none" w:sz="0" w:space="0" w:color="auto"/>
            <w:bottom w:val="none" w:sz="0" w:space="0" w:color="auto"/>
            <w:right w:val="none" w:sz="0" w:space="0" w:color="auto"/>
          </w:divBdr>
          <w:divsChild>
            <w:div w:id="782269247">
              <w:marLeft w:val="0"/>
              <w:marRight w:val="0"/>
              <w:marTop w:val="0"/>
              <w:marBottom w:val="0"/>
              <w:divBdr>
                <w:top w:val="none" w:sz="0" w:space="0" w:color="auto"/>
                <w:left w:val="none" w:sz="0" w:space="0" w:color="auto"/>
                <w:bottom w:val="none" w:sz="0" w:space="0" w:color="auto"/>
                <w:right w:val="none" w:sz="0" w:space="0" w:color="auto"/>
              </w:divBdr>
              <w:divsChild>
                <w:div w:id="12260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9481">
      <w:bodyDiv w:val="1"/>
      <w:marLeft w:val="0"/>
      <w:marRight w:val="0"/>
      <w:marTop w:val="0"/>
      <w:marBottom w:val="0"/>
      <w:divBdr>
        <w:top w:val="none" w:sz="0" w:space="0" w:color="auto"/>
        <w:left w:val="none" w:sz="0" w:space="0" w:color="auto"/>
        <w:bottom w:val="none" w:sz="0" w:space="0" w:color="auto"/>
        <w:right w:val="none" w:sz="0" w:space="0" w:color="auto"/>
      </w:divBdr>
      <w:divsChild>
        <w:div w:id="1952588201">
          <w:marLeft w:val="0"/>
          <w:marRight w:val="0"/>
          <w:marTop w:val="0"/>
          <w:marBottom w:val="0"/>
          <w:divBdr>
            <w:top w:val="none" w:sz="0" w:space="0" w:color="auto"/>
            <w:left w:val="none" w:sz="0" w:space="0" w:color="auto"/>
            <w:bottom w:val="none" w:sz="0" w:space="0" w:color="auto"/>
            <w:right w:val="none" w:sz="0" w:space="0" w:color="auto"/>
          </w:divBdr>
          <w:divsChild>
            <w:div w:id="1405837819">
              <w:marLeft w:val="0"/>
              <w:marRight w:val="0"/>
              <w:marTop w:val="0"/>
              <w:marBottom w:val="0"/>
              <w:divBdr>
                <w:top w:val="none" w:sz="0" w:space="0" w:color="auto"/>
                <w:left w:val="none" w:sz="0" w:space="0" w:color="auto"/>
                <w:bottom w:val="none" w:sz="0" w:space="0" w:color="auto"/>
                <w:right w:val="none" w:sz="0" w:space="0" w:color="auto"/>
              </w:divBdr>
              <w:divsChild>
                <w:div w:id="18292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29258">
      <w:bodyDiv w:val="1"/>
      <w:marLeft w:val="0"/>
      <w:marRight w:val="0"/>
      <w:marTop w:val="0"/>
      <w:marBottom w:val="0"/>
      <w:divBdr>
        <w:top w:val="none" w:sz="0" w:space="0" w:color="auto"/>
        <w:left w:val="none" w:sz="0" w:space="0" w:color="auto"/>
        <w:bottom w:val="none" w:sz="0" w:space="0" w:color="auto"/>
        <w:right w:val="none" w:sz="0" w:space="0" w:color="auto"/>
      </w:divBdr>
      <w:divsChild>
        <w:div w:id="962035163">
          <w:marLeft w:val="0"/>
          <w:marRight w:val="0"/>
          <w:marTop w:val="0"/>
          <w:marBottom w:val="0"/>
          <w:divBdr>
            <w:top w:val="none" w:sz="0" w:space="0" w:color="auto"/>
            <w:left w:val="none" w:sz="0" w:space="0" w:color="auto"/>
            <w:bottom w:val="none" w:sz="0" w:space="0" w:color="auto"/>
            <w:right w:val="none" w:sz="0" w:space="0" w:color="auto"/>
          </w:divBdr>
          <w:divsChild>
            <w:div w:id="154535050">
              <w:marLeft w:val="0"/>
              <w:marRight w:val="0"/>
              <w:marTop w:val="0"/>
              <w:marBottom w:val="0"/>
              <w:divBdr>
                <w:top w:val="none" w:sz="0" w:space="0" w:color="auto"/>
                <w:left w:val="none" w:sz="0" w:space="0" w:color="auto"/>
                <w:bottom w:val="none" w:sz="0" w:space="0" w:color="auto"/>
                <w:right w:val="none" w:sz="0" w:space="0" w:color="auto"/>
              </w:divBdr>
              <w:divsChild>
                <w:div w:id="203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0632">
      <w:bodyDiv w:val="1"/>
      <w:marLeft w:val="0"/>
      <w:marRight w:val="0"/>
      <w:marTop w:val="0"/>
      <w:marBottom w:val="0"/>
      <w:divBdr>
        <w:top w:val="none" w:sz="0" w:space="0" w:color="auto"/>
        <w:left w:val="none" w:sz="0" w:space="0" w:color="auto"/>
        <w:bottom w:val="none" w:sz="0" w:space="0" w:color="auto"/>
        <w:right w:val="none" w:sz="0" w:space="0" w:color="auto"/>
      </w:divBdr>
      <w:divsChild>
        <w:div w:id="113329629">
          <w:marLeft w:val="0"/>
          <w:marRight w:val="0"/>
          <w:marTop w:val="0"/>
          <w:marBottom w:val="0"/>
          <w:divBdr>
            <w:top w:val="none" w:sz="0" w:space="0" w:color="auto"/>
            <w:left w:val="none" w:sz="0" w:space="0" w:color="auto"/>
            <w:bottom w:val="none" w:sz="0" w:space="0" w:color="auto"/>
            <w:right w:val="none" w:sz="0" w:space="0" w:color="auto"/>
          </w:divBdr>
          <w:divsChild>
            <w:div w:id="1423989226">
              <w:marLeft w:val="0"/>
              <w:marRight w:val="0"/>
              <w:marTop w:val="0"/>
              <w:marBottom w:val="0"/>
              <w:divBdr>
                <w:top w:val="none" w:sz="0" w:space="0" w:color="auto"/>
                <w:left w:val="none" w:sz="0" w:space="0" w:color="auto"/>
                <w:bottom w:val="none" w:sz="0" w:space="0" w:color="auto"/>
                <w:right w:val="none" w:sz="0" w:space="0" w:color="auto"/>
              </w:divBdr>
              <w:divsChild>
                <w:div w:id="10491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7539">
      <w:bodyDiv w:val="1"/>
      <w:marLeft w:val="0"/>
      <w:marRight w:val="0"/>
      <w:marTop w:val="0"/>
      <w:marBottom w:val="0"/>
      <w:divBdr>
        <w:top w:val="none" w:sz="0" w:space="0" w:color="auto"/>
        <w:left w:val="none" w:sz="0" w:space="0" w:color="auto"/>
        <w:bottom w:val="none" w:sz="0" w:space="0" w:color="auto"/>
        <w:right w:val="none" w:sz="0" w:space="0" w:color="auto"/>
      </w:divBdr>
    </w:div>
    <w:div w:id="1554073727">
      <w:bodyDiv w:val="1"/>
      <w:marLeft w:val="0"/>
      <w:marRight w:val="0"/>
      <w:marTop w:val="0"/>
      <w:marBottom w:val="0"/>
      <w:divBdr>
        <w:top w:val="none" w:sz="0" w:space="0" w:color="auto"/>
        <w:left w:val="none" w:sz="0" w:space="0" w:color="auto"/>
        <w:bottom w:val="none" w:sz="0" w:space="0" w:color="auto"/>
        <w:right w:val="none" w:sz="0" w:space="0" w:color="auto"/>
      </w:divBdr>
      <w:divsChild>
        <w:div w:id="946041316">
          <w:marLeft w:val="0"/>
          <w:marRight w:val="0"/>
          <w:marTop w:val="0"/>
          <w:marBottom w:val="0"/>
          <w:divBdr>
            <w:top w:val="none" w:sz="0" w:space="0" w:color="auto"/>
            <w:left w:val="none" w:sz="0" w:space="0" w:color="auto"/>
            <w:bottom w:val="none" w:sz="0" w:space="0" w:color="auto"/>
            <w:right w:val="none" w:sz="0" w:space="0" w:color="auto"/>
          </w:divBdr>
          <w:divsChild>
            <w:div w:id="196817815">
              <w:marLeft w:val="0"/>
              <w:marRight w:val="0"/>
              <w:marTop w:val="0"/>
              <w:marBottom w:val="0"/>
              <w:divBdr>
                <w:top w:val="none" w:sz="0" w:space="0" w:color="auto"/>
                <w:left w:val="none" w:sz="0" w:space="0" w:color="auto"/>
                <w:bottom w:val="none" w:sz="0" w:space="0" w:color="auto"/>
                <w:right w:val="none" w:sz="0" w:space="0" w:color="auto"/>
              </w:divBdr>
              <w:divsChild>
                <w:div w:id="15931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33528">
      <w:bodyDiv w:val="1"/>
      <w:marLeft w:val="0"/>
      <w:marRight w:val="0"/>
      <w:marTop w:val="0"/>
      <w:marBottom w:val="0"/>
      <w:divBdr>
        <w:top w:val="none" w:sz="0" w:space="0" w:color="auto"/>
        <w:left w:val="none" w:sz="0" w:space="0" w:color="auto"/>
        <w:bottom w:val="none" w:sz="0" w:space="0" w:color="auto"/>
        <w:right w:val="none" w:sz="0" w:space="0" w:color="auto"/>
      </w:divBdr>
    </w:div>
    <w:div w:id="1783380080">
      <w:bodyDiv w:val="1"/>
      <w:marLeft w:val="0"/>
      <w:marRight w:val="0"/>
      <w:marTop w:val="0"/>
      <w:marBottom w:val="0"/>
      <w:divBdr>
        <w:top w:val="none" w:sz="0" w:space="0" w:color="auto"/>
        <w:left w:val="none" w:sz="0" w:space="0" w:color="auto"/>
        <w:bottom w:val="none" w:sz="0" w:space="0" w:color="auto"/>
        <w:right w:val="none" w:sz="0" w:space="0" w:color="auto"/>
      </w:divBdr>
    </w:div>
    <w:div w:id="1817068669">
      <w:bodyDiv w:val="1"/>
      <w:marLeft w:val="0"/>
      <w:marRight w:val="0"/>
      <w:marTop w:val="0"/>
      <w:marBottom w:val="0"/>
      <w:divBdr>
        <w:top w:val="none" w:sz="0" w:space="0" w:color="auto"/>
        <w:left w:val="none" w:sz="0" w:space="0" w:color="auto"/>
        <w:bottom w:val="none" w:sz="0" w:space="0" w:color="auto"/>
        <w:right w:val="none" w:sz="0" w:space="0" w:color="auto"/>
      </w:divBdr>
    </w:div>
    <w:div w:id="1823615115">
      <w:bodyDiv w:val="1"/>
      <w:marLeft w:val="0"/>
      <w:marRight w:val="0"/>
      <w:marTop w:val="0"/>
      <w:marBottom w:val="0"/>
      <w:divBdr>
        <w:top w:val="none" w:sz="0" w:space="0" w:color="auto"/>
        <w:left w:val="none" w:sz="0" w:space="0" w:color="auto"/>
        <w:bottom w:val="none" w:sz="0" w:space="0" w:color="auto"/>
        <w:right w:val="none" w:sz="0" w:space="0" w:color="auto"/>
      </w:divBdr>
    </w:div>
    <w:div w:id="1893496597">
      <w:bodyDiv w:val="1"/>
      <w:marLeft w:val="0"/>
      <w:marRight w:val="0"/>
      <w:marTop w:val="0"/>
      <w:marBottom w:val="0"/>
      <w:divBdr>
        <w:top w:val="none" w:sz="0" w:space="0" w:color="auto"/>
        <w:left w:val="none" w:sz="0" w:space="0" w:color="auto"/>
        <w:bottom w:val="none" w:sz="0" w:space="0" w:color="auto"/>
        <w:right w:val="none" w:sz="0" w:space="0" w:color="auto"/>
      </w:divBdr>
    </w:div>
    <w:div w:id="1895236375">
      <w:bodyDiv w:val="1"/>
      <w:marLeft w:val="0"/>
      <w:marRight w:val="0"/>
      <w:marTop w:val="0"/>
      <w:marBottom w:val="0"/>
      <w:divBdr>
        <w:top w:val="none" w:sz="0" w:space="0" w:color="auto"/>
        <w:left w:val="none" w:sz="0" w:space="0" w:color="auto"/>
        <w:bottom w:val="none" w:sz="0" w:space="0" w:color="auto"/>
        <w:right w:val="none" w:sz="0" w:space="0" w:color="auto"/>
      </w:divBdr>
    </w:div>
    <w:div w:id="1901866581">
      <w:bodyDiv w:val="1"/>
      <w:marLeft w:val="0"/>
      <w:marRight w:val="0"/>
      <w:marTop w:val="0"/>
      <w:marBottom w:val="0"/>
      <w:divBdr>
        <w:top w:val="none" w:sz="0" w:space="0" w:color="auto"/>
        <w:left w:val="none" w:sz="0" w:space="0" w:color="auto"/>
        <w:bottom w:val="none" w:sz="0" w:space="0" w:color="auto"/>
        <w:right w:val="none" w:sz="0" w:space="0" w:color="auto"/>
      </w:divBdr>
      <w:divsChild>
        <w:div w:id="1067530737">
          <w:marLeft w:val="0"/>
          <w:marRight w:val="0"/>
          <w:marTop w:val="0"/>
          <w:marBottom w:val="0"/>
          <w:divBdr>
            <w:top w:val="none" w:sz="0" w:space="0" w:color="auto"/>
            <w:left w:val="none" w:sz="0" w:space="0" w:color="auto"/>
            <w:bottom w:val="none" w:sz="0" w:space="0" w:color="auto"/>
            <w:right w:val="none" w:sz="0" w:space="0" w:color="auto"/>
          </w:divBdr>
          <w:divsChild>
            <w:div w:id="657731829">
              <w:marLeft w:val="0"/>
              <w:marRight w:val="0"/>
              <w:marTop w:val="0"/>
              <w:marBottom w:val="0"/>
              <w:divBdr>
                <w:top w:val="none" w:sz="0" w:space="0" w:color="auto"/>
                <w:left w:val="none" w:sz="0" w:space="0" w:color="auto"/>
                <w:bottom w:val="none" w:sz="0" w:space="0" w:color="auto"/>
                <w:right w:val="none" w:sz="0" w:space="0" w:color="auto"/>
              </w:divBdr>
              <w:divsChild>
                <w:div w:id="9933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7401">
      <w:bodyDiv w:val="1"/>
      <w:marLeft w:val="0"/>
      <w:marRight w:val="0"/>
      <w:marTop w:val="0"/>
      <w:marBottom w:val="0"/>
      <w:divBdr>
        <w:top w:val="none" w:sz="0" w:space="0" w:color="auto"/>
        <w:left w:val="none" w:sz="0" w:space="0" w:color="auto"/>
        <w:bottom w:val="none" w:sz="0" w:space="0" w:color="auto"/>
        <w:right w:val="none" w:sz="0" w:space="0" w:color="auto"/>
      </w:divBdr>
    </w:div>
    <w:div w:id="1934121597">
      <w:bodyDiv w:val="1"/>
      <w:marLeft w:val="0"/>
      <w:marRight w:val="0"/>
      <w:marTop w:val="0"/>
      <w:marBottom w:val="0"/>
      <w:divBdr>
        <w:top w:val="none" w:sz="0" w:space="0" w:color="auto"/>
        <w:left w:val="none" w:sz="0" w:space="0" w:color="auto"/>
        <w:bottom w:val="none" w:sz="0" w:space="0" w:color="auto"/>
        <w:right w:val="none" w:sz="0" w:space="0" w:color="auto"/>
      </w:divBdr>
    </w:div>
    <w:div w:id="1971014158">
      <w:bodyDiv w:val="1"/>
      <w:marLeft w:val="0"/>
      <w:marRight w:val="0"/>
      <w:marTop w:val="0"/>
      <w:marBottom w:val="0"/>
      <w:divBdr>
        <w:top w:val="none" w:sz="0" w:space="0" w:color="auto"/>
        <w:left w:val="none" w:sz="0" w:space="0" w:color="auto"/>
        <w:bottom w:val="none" w:sz="0" w:space="0" w:color="auto"/>
        <w:right w:val="none" w:sz="0" w:space="0" w:color="auto"/>
      </w:divBdr>
    </w:div>
    <w:div w:id="1975476876">
      <w:bodyDiv w:val="1"/>
      <w:marLeft w:val="0"/>
      <w:marRight w:val="0"/>
      <w:marTop w:val="0"/>
      <w:marBottom w:val="0"/>
      <w:divBdr>
        <w:top w:val="none" w:sz="0" w:space="0" w:color="auto"/>
        <w:left w:val="none" w:sz="0" w:space="0" w:color="auto"/>
        <w:bottom w:val="none" w:sz="0" w:space="0" w:color="auto"/>
        <w:right w:val="none" w:sz="0" w:space="0" w:color="auto"/>
      </w:divBdr>
      <w:divsChild>
        <w:div w:id="885724264">
          <w:marLeft w:val="0"/>
          <w:marRight w:val="0"/>
          <w:marTop w:val="0"/>
          <w:marBottom w:val="0"/>
          <w:divBdr>
            <w:top w:val="none" w:sz="0" w:space="0" w:color="auto"/>
            <w:left w:val="none" w:sz="0" w:space="0" w:color="auto"/>
            <w:bottom w:val="none" w:sz="0" w:space="0" w:color="auto"/>
            <w:right w:val="none" w:sz="0" w:space="0" w:color="auto"/>
          </w:divBdr>
          <w:divsChild>
            <w:div w:id="249779534">
              <w:marLeft w:val="0"/>
              <w:marRight w:val="0"/>
              <w:marTop w:val="0"/>
              <w:marBottom w:val="0"/>
              <w:divBdr>
                <w:top w:val="none" w:sz="0" w:space="0" w:color="auto"/>
                <w:left w:val="none" w:sz="0" w:space="0" w:color="auto"/>
                <w:bottom w:val="none" w:sz="0" w:space="0" w:color="auto"/>
                <w:right w:val="none" w:sz="0" w:space="0" w:color="auto"/>
              </w:divBdr>
              <w:divsChild>
                <w:div w:id="20056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68920">
      <w:bodyDiv w:val="1"/>
      <w:marLeft w:val="0"/>
      <w:marRight w:val="0"/>
      <w:marTop w:val="0"/>
      <w:marBottom w:val="0"/>
      <w:divBdr>
        <w:top w:val="none" w:sz="0" w:space="0" w:color="auto"/>
        <w:left w:val="none" w:sz="0" w:space="0" w:color="auto"/>
        <w:bottom w:val="none" w:sz="0" w:space="0" w:color="auto"/>
        <w:right w:val="none" w:sz="0" w:space="0" w:color="auto"/>
      </w:divBdr>
      <w:divsChild>
        <w:div w:id="2108697292">
          <w:marLeft w:val="0"/>
          <w:marRight w:val="0"/>
          <w:marTop w:val="0"/>
          <w:marBottom w:val="0"/>
          <w:divBdr>
            <w:top w:val="none" w:sz="0" w:space="0" w:color="auto"/>
            <w:left w:val="none" w:sz="0" w:space="0" w:color="auto"/>
            <w:bottom w:val="none" w:sz="0" w:space="0" w:color="auto"/>
            <w:right w:val="none" w:sz="0" w:space="0" w:color="auto"/>
          </w:divBdr>
          <w:divsChild>
            <w:div w:id="2086560975">
              <w:marLeft w:val="0"/>
              <w:marRight w:val="0"/>
              <w:marTop w:val="0"/>
              <w:marBottom w:val="0"/>
              <w:divBdr>
                <w:top w:val="none" w:sz="0" w:space="0" w:color="auto"/>
                <w:left w:val="none" w:sz="0" w:space="0" w:color="auto"/>
                <w:bottom w:val="none" w:sz="0" w:space="0" w:color="auto"/>
                <w:right w:val="none" w:sz="0" w:space="0" w:color="auto"/>
              </w:divBdr>
              <w:divsChild>
                <w:div w:id="6689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36005">
      <w:bodyDiv w:val="1"/>
      <w:marLeft w:val="0"/>
      <w:marRight w:val="0"/>
      <w:marTop w:val="0"/>
      <w:marBottom w:val="0"/>
      <w:divBdr>
        <w:top w:val="none" w:sz="0" w:space="0" w:color="auto"/>
        <w:left w:val="none" w:sz="0" w:space="0" w:color="auto"/>
        <w:bottom w:val="none" w:sz="0" w:space="0" w:color="auto"/>
        <w:right w:val="none" w:sz="0" w:space="0" w:color="auto"/>
      </w:divBdr>
    </w:div>
    <w:div w:id="2114980029">
      <w:bodyDiv w:val="1"/>
      <w:marLeft w:val="0"/>
      <w:marRight w:val="0"/>
      <w:marTop w:val="0"/>
      <w:marBottom w:val="0"/>
      <w:divBdr>
        <w:top w:val="none" w:sz="0" w:space="0" w:color="auto"/>
        <w:left w:val="none" w:sz="0" w:space="0" w:color="auto"/>
        <w:bottom w:val="none" w:sz="0" w:space="0" w:color="auto"/>
        <w:right w:val="none" w:sz="0" w:space="0" w:color="auto"/>
      </w:divBdr>
    </w:div>
    <w:div w:id="2118598593">
      <w:bodyDiv w:val="1"/>
      <w:marLeft w:val="0"/>
      <w:marRight w:val="0"/>
      <w:marTop w:val="0"/>
      <w:marBottom w:val="0"/>
      <w:divBdr>
        <w:top w:val="none" w:sz="0" w:space="0" w:color="auto"/>
        <w:left w:val="none" w:sz="0" w:space="0" w:color="auto"/>
        <w:bottom w:val="none" w:sz="0" w:space="0" w:color="auto"/>
        <w:right w:val="none" w:sz="0" w:space="0" w:color="auto"/>
      </w:divBdr>
    </w:div>
    <w:div w:id="212063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kumperseroanterbatas.com/tata-cara-pengesahan/tata-cara-pengesahan-badan-hukum-perkumpulan/.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ukumperseroanterbatas.com/tata-cara-pengesahan/tata-cara-pengesahan-badan-hukum-perkumpulan/.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F690D-2F76-7740-A3E4-9742C2CD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14</Pages>
  <Words>4524</Words>
  <Characters>25789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2022-05-15T13:30:00Z</dcterms:created>
  <dcterms:modified xsi:type="dcterms:W3CDTF">2022-05-18T00:45:00Z</dcterms:modified>
</cp:coreProperties>
</file>