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E07" w:rsidRPr="00186E07" w:rsidRDefault="00186E07" w:rsidP="00381F39">
      <w:pPr>
        <w:pStyle w:val="Default"/>
        <w:ind w:left="2250" w:hanging="90"/>
        <w:rPr>
          <w:sz w:val="18"/>
          <w:szCs w:val="18"/>
        </w:rPr>
      </w:pPr>
      <w:r>
        <w:rPr>
          <w:noProof/>
        </w:rPr>
        <mc:AlternateContent>
          <mc:Choice Requires="wps">
            <w:drawing>
              <wp:anchor distT="0" distB="0" distL="114300" distR="114300" simplePos="0" relativeHeight="251661312" behindDoc="0" locked="0" layoutInCell="1" allowOverlap="1" wp14:anchorId="6E6A81AD" wp14:editId="06FDB227">
                <wp:simplePos x="0" y="0"/>
                <wp:positionH relativeFrom="column">
                  <wp:posOffset>8890</wp:posOffset>
                </wp:positionH>
                <wp:positionV relativeFrom="paragraph">
                  <wp:posOffset>212090</wp:posOffset>
                </wp:positionV>
                <wp:extent cx="1236345" cy="42608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CA7" w:rsidRPr="00A15DCA" w:rsidRDefault="00855CA7" w:rsidP="00186E07">
                            <w:pPr>
                              <w:spacing w:after="0" w:line="240" w:lineRule="auto"/>
                              <w:jc w:val="center"/>
                              <w:rPr>
                                <w:rFonts w:ascii="Book Antiqua" w:hAnsi="Book Antiqua"/>
                                <w:sz w:val="12"/>
                                <w:szCs w:val="16"/>
                              </w:rPr>
                            </w:pPr>
                            <w:r w:rsidRPr="00A15DCA">
                              <w:rPr>
                                <w:rFonts w:ascii="Book Antiqua" w:hAnsi="Book Antiqua"/>
                                <w:sz w:val="12"/>
                                <w:szCs w:val="16"/>
                              </w:rPr>
                              <w:t xml:space="preserve">ISSN Print: </w:t>
                            </w:r>
                            <w:r>
                              <w:rPr>
                                <w:rFonts w:ascii="Book Antiqua" w:hAnsi="Book Antiqua"/>
                                <w:sz w:val="12"/>
                                <w:szCs w:val="16"/>
                              </w:rPr>
                              <w:t xml:space="preserve">     </w:t>
                            </w:r>
                          </w:p>
                          <w:p w:rsidR="00855CA7" w:rsidRPr="00A15DCA" w:rsidRDefault="0026746C" w:rsidP="00186E07">
                            <w:pPr>
                              <w:spacing w:after="0" w:line="240" w:lineRule="auto"/>
                              <w:jc w:val="center"/>
                              <w:rPr>
                                <w:sz w:val="18"/>
                              </w:rPr>
                            </w:pPr>
                            <w:hyperlink r:id="rId9" w:tgtFrame="_blank" w:history="1">
                              <w:proofErr w:type="gramStart"/>
                              <w:r w:rsidR="00855CA7" w:rsidRPr="001D16E7">
                                <w:rPr>
                                  <w:rStyle w:val="Hyperlink"/>
                                  <w:rFonts w:ascii="Verdana" w:hAnsi="Verdana"/>
                                  <w:b/>
                                  <w:bCs/>
                                  <w:color w:val="808080"/>
                                  <w:sz w:val="12"/>
                                  <w:szCs w:val="12"/>
                                  <w:shd w:val="clear" w:color="auto" w:fill="FFFFFF"/>
                                </w:rPr>
                                <w:t>e-ISSN</w:t>
                              </w:r>
                              <w:proofErr w:type="gramEnd"/>
                              <w:r w:rsidR="00855CA7" w:rsidRPr="001D16E7">
                                <w:rPr>
                                  <w:rStyle w:val="Hyperlink"/>
                                  <w:rFonts w:ascii="Verdana" w:hAnsi="Verdana"/>
                                  <w:b/>
                                  <w:bCs/>
                                  <w:color w:val="808080"/>
                                  <w:sz w:val="12"/>
                                  <w:szCs w:val="12"/>
                                  <w:shd w:val="clear" w:color="auto" w:fill="FFFFFF"/>
                                </w:rPr>
                                <w:t>: 2657-0343</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7pt;margin-top:16.7pt;width:97.35pt;height:3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Z/sgIAALAFAAAOAAAAZHJzL2Uyb0RvYy54bWysVG1v0zAQ/o7Ef7D8PcvL3DaJlk5b0yCk&#10;ARODH+AmTmOR2MF2mw7Ef+fstF3bfUFAPli27/zcc3dP7uZ217Voy5TmUmQ4vAowYqKUFRfrDH/9&#10;UngxRtpQUdFWCpbhZ6bx7fztm5uhT1kkG9lWTCEAETod+gw3xvSp7+uyYR3VV7JnAoy1VB01cFRr&#10;v1J0APSu9aMgmPqDVFWvZMm0htt8NOK5w69rVppPda2ZQW2GgZtxq3Lryq7+/Iama0X7hpd7GvQv&#10;WHSUCwh6hMqpoWij+CuojpdKalmbq1J2vqxrXjKXA2QTBhfZPDW0Zy4XKI7uj2XS/w+2/Lh9VIhX&#10;GSYYCdpBiz5D0ahYtwwRW56h1yl4PfWPyiao+wdZftNIyEUDXuxOKTk0jFZAKrT+/tkDe9DwFK2G&#10;D7ICdLox0lVqV6vOAkIN0M415PnYELYzqITLMLqeXpMJRiXYSDQN4okLQdPD615p847JDtlNhhVw&#10;d+h0+6CNZUPTg4sNJmTB29Y1vRVnF+A43kBseGptloXr4c8kSJbxMiYecFh6JMhz765YEG9ahLNJ&#10;fp0vFnn4y8YNSdrwqmLChjnoKSR/1q+9skclHBWlZcsrC2cpabVeLVqFthT0XLhvX5ATN/+chisC&#10;5HKRUhiR4D5KvGIazzxSkImXzILYC8LkPpkGJCF5cZ7SAxfs31NCQ4aTSTRxXTohfZFb4L7XudG0&#10;4wYmRsu7DMdHJ5paCS5F5VprKG/H/UkpLP2XUkC7D412grUaHbVudqsdoFjhrmT1DNJVEpQFwwPG&#10;HGwaqX5gNMDIyLD+vqGKYdS+FyD/JCTEzhh3IJNZBAd1almdWqgoASrDBqNxuzDjXNr0iq8biBS6&#10;Ggl5B79MzZ2aX1jtfzQYCy6p/Qizc+f07LxeBu38NwAAAP//AwBQSwMEFAAGAAgAAAAhAG44V1ff&#10;AAAACAEAAA8AAABkcnMvZG93bnJldi54bWxMj0FLw0AQhe+C/2EZwYvY3VotNWZTpCAWEYpp7Xmb&#10;HZNgdjbNbpP4752e9DTzeI8336TL0TWixy7UnjRMJwoEUuFtTaWG3fbldgEiREPWNJ5Qww8GWGaX&#10;F6lJrB/oA/s8loJLKCRGQxVjm0gZigqdCRPfIrH35TtnIsuulLYzA5e7Rt4pNZfO1MQXKtPiqsLi&#10;Oz85DUOx6ffb91e5udmvPR3Xx1X++ab19dX4/AQi4hj/wnDGZ3TImOngT2SDaFjfc1DDbMbzbD/O&#10;pyAOvCj1ADJL5f8Hsl8AAAD//wMAUEsBAi0AFAAGAAgAAAAhALaDOJL+AAAA4QEAABMAAAAAAAAA&#10;AAAAAAAAAAAAAFtDb250ZW50X1R5cGVzXS54bWxQSwECLQAUAAYACAAAACEAOP0h/9YAAACUAQAA&#10;CwAAAAAAAAAAAAAAAAAvAQAAX3JlbHMvLnJlbHNQSwECLQAUAAYACAAAACEAi2B2f7ICAACwBQAA&#10;DgAAAAAAAAAAAAAAAAAuAgAAZHJzL2Uyb0RvYy54bWxQSwECLQAUAAYACAAAACEAbjhXV98AAAAI&#10;AQAADwAAAAAAAAAAAAAAAAAMBQAAZHJzL2Rvd25yZXYueG1sUEsFBgAAAAAEAAQA8wAAABgGAAAA&#10;AA==&#10;" filled="f" stroked="f">
                <v:textbox>
                  <w:txbxContent>
                    <w:p w:rsidR="00FF61E4" w:rsidRPr="00A15DCA" w:rsidRDefault="00FF61E4" w:rsidP="00186E07">
                      <w:pPr>
                        <w:spacing w:after="0" w:line="240" w:lineRule="auto"/>
                        <w:jc w:val="center"/>
                        <w:rPr>
                          <w:rFonts w:ascii="Book Antiqua" w:hAnsi="Book Antiqua"/>
                          <w:sz w:val="12"/>
                          <w:szCs w:val="16"/>
                        </w:rPr>
                      </w:pPr>
                      <w:r w:rsidRPr="00A15DCA">
                        <w:rPr>
                          <w:rFonts w:ascii="Book Antiqua" w:hAnsi="Book Antiqua"/>
                          <w:sz w:val="12"/>
                          <w:szCs w:val="16"/>
                        </w:rPr>
                        <w:t xml:space="preserve">ISSN Print: </w:t>
                      </w:r>
                      <w:r>
                        <w:rPr>
                          <w:rFonts w:ascii="Book Antiqua" w:hAnsi="Book Antiqua"/>
                          <w:sz w:val="12"/>
                          <w:szCs w:val="16"/>
                        </w:rPr>
                        <w:t xml:space="preserve">     </w:t>
                      </w:r>
                    </w:p>
                    <w:p w:rsidR="00FF61E4" w:rsidRPr="00A15DCA" w:rsidRDefault="002C6049" w:rsidP="00186E07">
                      <w:pPr>
                        <w:spacing w:after="0" w:line="240" w:lineRule="auto"/>
                        <w:jc w:val="center"/>
                        <w:rPr>
                          <w:sz w:val="18"/>
                        </w:rPr>
                      </w:pPr>
                      <w:hyperlink r:id="rId10" w:tgtFrame="_blank" w:history="1">
                        <w:proofErr w:type="gramStart"/>
                        <w:r w:rsidR="00FF61E4" w:rsidRPr="001D16E7">
                          <w:rPr>
                            <w:rStyle w:val="Hyperlink"/>
                            <w:rFonts w:ascii="Verdana" w:hAnsi="Verdana"/>
                            <w:b/>
                            <w:bCs/>
                            <w:color w:val="808080"/>
                            <w:sz w:val="12"/>
                            <w:szCs w:val="12"/>
                            <w:shd w:val="clear" w:color="auto" w:fill="FFFFFF"/>
                          </w:rPr>
                          <w:t>e-ISSN</w:t>
                        </w:r>
                        <w:proofErr w:type="gramEnd"/>
                        <w:r w:rsidR="00FF61E4" w:rsidRPr="001D16E7">
                          <w:rPr>
                            <w:rStyle w:val="Hyperlink"/>
                            <w:rFonts w:ascii="Verdana" w:hAnsi="Verdana"/>
                            <w:b/>
                            <w:bCs/>
                            <w:color w:val="808080"/>
                            <w:sz w:val="12"/>
                            <w:szCs w:val="12"/>
                            <w:shd w:val="clear" w:color="auto" w:fill="FFFFFF"/>
                          </w:rPr>
                          <w:t>: 2657-0343</w:t>
                        </w:r>
                      </w:hyperlink>
                    </w:p>
                  </w:txbxContent>
                </v:textbox>
              </v:rect>
            </w:pict>
          </mc:Fallback>
        </mc:AlternateContent>
      </w:r>
      <w:r>
        <w:rPr>
          <w:b/>
          <w:bCs/>
          <w:noProof/>
        </w:rPr>
        <w:drawing>
          <wp:anchor distT="0" distB="0" distL="114300" distR="114300" simplePos="0" relativeHeight="251659264" behindDoc="1" locked="0" layoutInCell="1" allowOverlap="1" wp14:anchorId="7ABA6CEC" wp14:editId="5CF19A29">
            <wp:simplePos x="0" y="0"/>
            <wp:positionH relativeFrom="column">
              <wp:posOffset>-771525</wp:posOffset>
            </wp:positionH>
            <wp:positionV relativeFrom="paragraph">
              <wp:posOffset>-1301115</wp:posOffset>
            </wp:positionV>
            <wp:extent cx="1247775" cy="1152525"/>
            <wp:effectExtent l="0" t="0" r="9525" b="9525"/>
            <wp:wrapNone/>
            <wp:docPr id="3" name="Picture 3" descr="Logo Lex L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Lex LATA.jpg"/>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24777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F7EFD">
        <w:rPr>
          <w:b/>
          <w:bCs/>
          <w:noProof/>
        </w:rPr>
        <w:drawing>
          <wp:anchor distT="0" distB="0" distL="114300" distR="114300" simplePos="0" relativeHeight="251658240" behindDoc="1" locked="0" layoutInCell="1" allowOverlap="1" wp14:anchorId="3BB3FD9F" wp14:editId="031597BB">
            <wp:simplePos x="0" y="0"/>
            <wp:positionH relativeFrom="column">
              <wp:posOffset>609600</wp:posOffset>
            </wp:positionH>
            <wp:positionV relativeFrom="paragraph">
              <wp:posOffset>-1296670</wp:posOffset>
            </wp:positionV>
            <wp:extent cx="4600575" cy="1152525"/>
            <wp:effectExtent l="0" t="0" r="9525" b="9525"/>
            <wp:wrapNone/>
            <wp:docPr id="1" name="Picture 1" descr="Description: K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KOP2"/>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460057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381F39">
        <w:rPr>
          <w:b/>
          <w:lang w:val="en-GB"/>
        </w:rPr>
        <w:t xml:space="preserve"> </w:t>
      </w:r>
      <w:r w:rsidRPr="00186E07">
        <w:rPr>
          <w:b/>
          <w:sz w:val="18"/>
          <w:szCs w:val="18"/>
          <w:lang w:val="en-GB"/>
        </w:rPr>
        <w:t xml:space="preserve">Kantor Editor: </w:t>
      </w:r>
      <w:r w:rsidRPr="00186E07">
        <w:rPr>
          <w:sz w:val="18"/>
          <w:szCs w:val="18"/>
          <w:lang w:val="en-GB"/>
        </w:rPr>
        <w:t xml:space="preserve">Program Studi Magister Ilmu </w:t>
      </w:r>
      <w:proofErr w:type="gramStart"/>
      <w:r w:rsidRPr="00186E07">
        <w:rPr>
          <w:sz w:val="18"/>
          <w:szCs w:val="18"/>
          <w:lang w:val="en-GB"/>
        </w:rPr>
        <w:t>Hukum  Fakultas</w:t>
      </w:r>
      <w:proofErr w:type="gramEnd"/>
      <w:r w:rsidRPr="00186E07">
        <w:rPr>
          <w:sz w:val="18"/>
          <w:szCs w:val="18"/>
          <w:lang w:val="en-GB"/>
        </w:rPr>
        <w:t xml:space="preserve"> Hukum Palembang Sumatera Selatan-30139 Indonesia.</w:t>
      </w:r>
    </w:p>
    <w:p w:rsidR="00186E07" w:rsidRPr="00186E07" w:rsidRDefault="00186E07" w:rsidP="00186E07">
      <w:pPr>
        <w:tabs>
          <w:tab w:val="center" w:pos="4513"/>
          <w:tab w:val="right" w:pos="9026"/>
        </w:tabs>
        <w:spacing w:after="0" w:line="240" w:lineRule="auto"/>
        <w:ind w:left="2250"/>
        <w:jc w:val="both"/>
        <w:rPr>
          <w:rFonts w:ascii="Times New Roman" w:hAnsi="Times New Roman" w:cs="Times New Roman"/>
          <w:color w:val="000000"/>
          <w:sz w:val="18"/>
          <w:szCs w:val="18"/>
          <w:lang w:val="en-GB"/>
        </w:rPr>
      </w:pPr>
      <w:r w:rsidRPr="00186E07">
        <w:rPr>
          <w:rFonts w:ascii="Times New Roman" w:hAnsi="Times New Roman" w:cs="Times New Roman"/>
          <w:color w:val="000000"/>
          <w:sz w:val="18"/>
          <w:szCs w:val="18"/>
          <w:lang w:val="en-GB"/>
        </w:rPr>
        <w:t>Telepon: +62711-580063 Fax: +62711-581179</w:t>
      </w:r>
    </w:p>
    <w:p w:rsidR="00186E07" w:rsidRPr="00186E07" w:rsidRDefault="00186E07" w:rsidP="00186E07">
      <w:pPr>
        <w:tabs>
          <w:tab w:val="center" w:pos="4513"/>
          <w:tab w:val="right" w:pos="9026"/>
        </w:tabs>
        <w:spacing w:after="0" w:line="240" w:lineRule="auto"/>
        <w:ind w:left="2250"/>
        <w:jc w:val="both"/>
        <w:rPr>
          <w:rFonts w:ascii="Times New Roman" w:hAnsi="Times New Roman" w:cs="Times New Roman"/>
          <w:color w:val="000000"/>
          <w:sz w:val="18"/>
          <w:szCs w:val="18"/>
          <w:lang w:val="en-GB"/>
        </w:rPr>
      </w:pPr>
      <w:r w:rsidRPr="00186E07">
        <w:rPr>
          <w:rFonts w:ascii="Times New Roman" w:hAnsi="Times New Roman" w:cs="Times New Roman"/>
          <w:color w:val="000000"/>
          <w:sz w:val="18"/>
          <w:szCs w:val="18"/>
          <w:lang w:val="en-GB"/>
        </w:rPr>
        <w:t>E-</w:t>
      </w:r>
      <w:proofErr w:type="gramStart"/>
      <w:r w:rsidRPr="00186E07">
        <w:rPr>
          <w:rFonts w:ascii="Times New Roman" w:hAnsi="Times New Roman" w:cs="Times New Roman"/>
          <w:color w:val="000000"/>
          <w:sz w:val="18"/>
          <w:szCs w:val="18"/>
          <w:lang w:val="en-GB"/>
        </w:rPr>
        <w:t>mail :</w:t>
      </w:r>
      <w:proofErr w:type="gramEnd"/>
      <w:r w:rsidRPr="00186E07">
        <w:rPr>
          <w:rFonts w:ascii="Times New Roman" w:hAnsi="Times New Roman" w:cs="Times New Roman"/>
          <w:color w:val="000000"/>
          <w:sz w:val="18"/>
          <w:szCs w:val="18"/>
          <w:lang w:val="en-GB"/>
        </w:rPr>
        <w:t xml:space="preserve"> lexlatamihunsri@gmail.com</w:t>
      </w:r>
    </w:p>
    <w:p w:rsidR="006F7EFD" w:rsidRPr="00CB7873" w:rsidRDefault="00186E07" w:rsidP="00CB7873">
      <w:pPr>
        <w:ind w:left="2254"/>
        <w:rPr>
          <w:rFonts w:ascii="Times New Roman" w:eastAsia="Calibri" w:hAnsi="Times New Roman" w:cs="Times New Roman"/>
          <w:color w:val="0000FF"/>
          <w:sz w:val="18"/>
          <w:szCs w:val="18"/>
          <w:u w:val="single"/>
          <w:lang w:val="en-GB"/>
        </w:rPr>
      </w:pPr>
      <w:r w:rsidRPr="00186E07">
        <w:rPr>
          <w:rFonts w:ascii="Times New Roman" w:hAnsi="Times New Roman" w:cs="Times New Roman"/>
          <w:noProof/>
          <w:sz w:val="18"/>
          <w:szCs w:val="18"/>
        </w:rPr>
        <mc:AlternateContent>
          <mc:Choice Requires="wps">
            <w:drawing>
              <wp:anchor distT="4294967295" distB="4294967295" distL="114300" distR="114300" simplePos="0" relativeHeight="251662336" behindDoc="0" locked="0" layoutInCell="1" allowOverlap="1" wp14:anchorId="5249554E" wp14:editId="625A85FF">
                <wp:simplePos x="0" y="0"/>
                <wp:positionH relativeFrom="column">
                  <wp:posOffset>8890</wp:posOffset>
                </wp:positionH>
                <wp:positionV relativeFrom="paragraph">
                  <wp:posOffset>194309</wp:posOffset>
                </wp:positionV>
                <wp:extent cx="5934710" cy="0"/>
                <wp:effectExtent l="0" t="0" r="0" b="0"/>
                <wp:wrapNone/>
                <wp:docPr id="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straightConnector1">
                          <a:avLst/>
                        </a:prstGeom>
                        <a:noFill/>
                        <a:ln w="9525">
                          <a:solidFill>
                            <a:sysClr val="windowText" lastClr="000000">
                              <a:lumMod val="100000"/>
                              <a:lumOff val="0"/>
                              <a:alpha val="70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7pt;margin-top:15.3pt;width:467.3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2sUwIAAKkEAAAOAAAAZHJzL2Uyb0RvYy54bWysVMtu2zAQvBfoPxC8O7Ic2bGFyEEg2b2k&#10;TYCkH8CQlCWU4hIkbdko+u9dUrKbtJeiqA80H7vDmeWsbu+OnSIHaV0LuqDp1ZQSqTmIVu8K+vVl&#10;O1lS4jzTginQsqAn6ejd+uOH297kcgYNKCEtQRDt8t4UtPHe5EnieCM75q7ASI2HNdiOeVzaXSIs&#10;6xG9U8lsOl0kPVhhLHDpHO5WwyFdR/y6ltw/1rWTnqiCIjcfRxvH1zAm61uW7ywzTctHGuwfWHSs&#10;1XjpBapinpG9bf+A6lpuwUHtrzh0CdR1y2XUgGrS6W9qnhtmZNSCxXHmUib3/2D5l8OTJa0o6IIS&#10;zTp8omdvWbtrPLm3FnpSgtZYRrAkDdXqjcsxqdRPNujlR/1sHoB/c0RD2TC9k5H1y8kgVMxI3qWE&#10;hTN452v/GQTGsL2HWLpjbbsAiUUhx/hCp8sLyaMnHDfnq+vsJsWH5OezhOXnRGOd/yShI2FSUDfq&#10;uAhI4zXs8OA8CsHEc0K4VcO2VSraQWnSF3Q1n81jggPVinAYwtzJlcqSA0M/oQ0F9C/IjRLFnMcD&#10;JBx/MVHtO5Q4xKbD9oC/79CUw/7oQKZMw4admxAZKo0Eh9uG6VsWFvZaRKxGMrEZ5561aphjqtKB&#10;LnJDteNsMOT31XS1WW6W2SSbLTaTbFpVk/ttmU0W2/RmXl1XZVmlP4KANMubVgipg/hzc6TZ35lv&#10;bNPB1pf2uFQ5eY8eJSLZ838kHY0TvDK47hXE6cmGwgQPYT/E4LF3Q8O9XceoX1+Y9U8AAAD//wMA&#10;UEsDBBQABgAIAAAAIQCqwwL72gAAAAcBAAAPAAAAZHJzL2Rvd25yZXYueG1sTI/BToRAEETvJv7D&#10;pE28uYOiRJFhY0hM9KC4q/HcMC0QmR7CzO7i39vGgx6rq1L9qlgvblR7msPg2cD5KgFF3Ho7cGfg&#10;7fX+7BpUiMgWR89k4IsCrMvjowJz6w+8of02dkpKOORooI9xyrUObU8Ow8pPxOJ9+NlhFDl32s54&#10;kHI36oskybTDgeVDjxNVPbWf250z8Lxp6vcHetTd1UtNja6rp5QqY05PlrtbUJGW+BeGH3xBh1KY&#10;Gr9jG9Qo+lKCBtIkAyX2TZrJtOb3oMtC/+cvvwEAAP//AwBQSwECLQAUAAYACAAAACEAtoM4kv4A&#10;AADhAQAAEwAAAAAAAAAAAAAAAAAAAAAAW0NvbnRlbnRfVHlwZXNdLnhtbFBLAQItABQABgAIAAAA&#10;IQA4/SH/1gAAAJQBAAALAAAAAAAAAAAAAAAAAC8BAABfcmVscy8ucmVsc1BLAQItABQABgAIAAAA&#10;IQBmCh2sUwIAAKkEAAAOAAAAAAAAAAAAAAAAAC4CAABkcnMvZTJvRG9jLnhtbFBLAQItABQABgAI&#10;AAAAIQCqwwL72gAAAAcBAAAPAAAAAAAAAAAAAAAAAK0EAABkcnMvZG93bnJldi54bWxQSwUGAAAA&#10;AAQABADzAAAAtAUAAAAA&#10;">
                <v:stroke opacity="46003f"/>
              </v:shape>
            </w:pict>
          </mc:Fallback>
        </mc:AlternateContent>
      </w:r>
      <w:proofErr w:type="gramStart"/>
      <w:r w:rsidRPr="00186E07">
        <w:rPr>
          <w:rFonts w:ascii="Times New Roman" w:hAnsi="Times New Roman" w:cs="Times New Roman"/>
          <w:color w:val="000000"/>
          <w:sz w:val="18"/>
          <w:szCs w:val="18"/>
          <w:lang w:val="en-GB"/>
        </w:rPr>
        <w:t>Website :</w:t>
      </w:r>
      <w:proofErr w:type="gramEnd"/>
      <w:r w:rsidRPr="00186E07">
        <w:rPr>
          <w:rFonts w:ascii="Times New Roman" w:hAnsi="Times New Roman" w:cs="Times New Roman"/>
          <w:color w:val="000000"/>
          <w:sz w:val="18"/>
          <w:szCs w:val="18"/>
          <w:lang w:val="en-GB"/>
        </w:rPr>
        <w:t xml:space="preserve"> </w:t>
      </w:r>
      <w:hyperlink r:id="rId13" w:history="1">
        <w:r w:rsidRPr="00186E07">
          <w:rPr>
            <w:rStyle w:val="Hyperlink"/>
            <w:rFonts w:ascii="Times New Roman" w:hAnsi="Times New Roman"/>
            <w:sz w:val="18"/>
            <w:szCs w:val="18"/>
            <w:lang w:val="en-GB"/>
          </w:rPr>
          <w:t>http://journal.fh.unsri.ac.id/index.php/LexS</w:t>
        </w:r>
      </w:hyperlink>
    </w:p>
    <w:p w:rsidR="00871100" w:rsidRDefault="008907F1" w:rsidP="00E502CE">
      <w:pPr>
        <w:jc w:val="center"/>
        <w:rPr>
          <w:rFonts w:ascii="Times New Roman" w:hAnsi="Times New Roman" w:cs="Times New Roman"/>
          <w:b/>
          <w:bCs/>
          <w:sz w:val="28"/>
          <w:szCs w:val="28"/>
        </w:rPr>
      </w:pPr>
      <w:r w:rsidRPr="008907F1">
        <w:rPr>
          <w:rFonts w:ascii="Times New Roman" w:hAnsi="Times New Roman" w:cs="Times New Roman"/>
          <w:b/>
          <w:bCs/>
          <w:sz w:val="28"/>
          <w:szCs w:val="28"/>
        </w:rPr>
        <w:t>Kebijakan Formulasi Hukum Pidana Pasal 27 Ayat (1) Undang</w:t>
      </w:r>
      <w:r>
        <w:rPr>
          <w:rFonts w:ascii="Times New Roman" w:hAnsi="Times New Roman" w:cs="Times New Roman"/>
          <w:b/>
          <w:bCs/>
          <w:sz w:val="28"/>
          <w:szCs w:val="28"/>
        </w:rPr>
        <w:t>-</w:t>
      </w:r>
      <w:r w:rsidRPr="008907F1">
        <w:rPr>
          <w:rFonts w:ascii="Times New Roman" w:hAnsi="Times New Roman" w:cs="Times New Roman"/>
          <w:b/>
          <w:bCs/>
          <w:sz w:val="28"/>
          <w:szCs w:val="28"/>
        </w:rPr>
        <w:t>Undang Informasi Dan Transaksi Elektronik</w:t>
      </w:r>
    </w:p>
    <w:p w:rsidR="008907F1" w:rsidRPr="004A16D6" w:rsidRDefault="008907F1" w:rsidP="00E502CE">
      <w:pPr>
        <w:jc w:val="center"/>
        <w:rPr>
          <w:rFonts w:ascii="Times New Roman" w:hAnsi="Times New Roman" w:cs="Times New Roman"/>
          <w:b/>
          <w:bCs/>
          <w:sz w:val="24"/>
          <w:szCs w:val="24"/>
        </w:rPr>
      </w:pPr>
      <w:r w:rsidRPr="004A16D6">
        <w:rPr>
          <w:rFonts w:ascii="Times New Roman" w:hAnsi="Times New Roman" w:cs="Times New Roman"/>
          <w:b/>
          <w:bCs/>
          <w:sz w:val="24"/>
          <w:szCs w:val="24"/>
        </w:rPr>
        <w:t>Oleh:</w:t>
      </w:r>
    </w:p>
    <w:p w:rsidR="008907F1" w:rsidRDefault="008907F1" w:rsidP="008907F1">
      <w:pPr>
        <w:spacing w:after="0" w:line="240" w:lineRule="auto"/>
        <w:jc w:val="center"/>
        <w:rPr>
          <w:rFonts w:ascii="Times New Roman" w:hAnsi="Times New Roman" w:cs="Times New Roman"/>
          <w:bCs/>
          <w:sz w:val="24"/>
        </w:rPr>
      </w:pPr>
      <w:r>
        <w:rPr>
          <w:rFonts w:ascii="Times New Roman" w:hAnsi="Times New Roman" w:cs="Times New Roman"/>
          <w:bCs/>
          <w:sz w:val="24"/>
        </w:rPr>
        <w:t>Hari Suharto*, Ruben Achmad**, Saud P Panjaitan***</w:t>
      </w:r>
    </w:p>
    <w:p w:rsidR="00CB7873" w:rsidRDefault="00CB7873" w:rsidP="008907F1">
      <w:pPr>
        <w:spacing w:after="0" w:line="240" w:lineRule="auto"/>
        <w:jc w:val="center"/>
        <w:rPr>
          <w:rFonts w:ascii="Times New Roman" w:hAnsi="Times New Roman" w:cs="Times New Roman"/>
          <w:bCs/>
          <w:sz w:val="24"/>
        </w:rPr>
      </w:pPr>
    </w:p>
    <w:p w:rsidR="004A16D6" w:rsidRDefault="004A16D6" w:rsidP="004A16D6">
      <w:pPr>
        <w:spacing w:after="0" w:line="240" w:lineRule="auto"/>
        <w:rPr>
          <w:rFonts w:ascii="Times New Roman" w:hAnsi="Times New Roman" w:cs="Times New Roman"/>
          <w:bCs/>
          <w:sz w:val="24"/>
        </w:rPr>
      </w:pPr>
    </w:p>
    <w:p w:rsidR="00DF0836" w:rsidRPr="00750D2F" w:rsidRDefault="004A16D6" w:rsidP="00DF0836">
      <w:pPr>
        <w:pStyle w:val="ListParagraph1"/>
        <w:spacing w:after="0" w:line="240" w:lineRule="auto"/>
        <w:ind w:left="0"/>
        <w:jc w:val="both"/>
        <w:rPr>
          <w:rFonts w:ascii="Times New Roman" w:eastAsia="Times New Roman" w:hAnsi="Times New Roman" w:cs="Times New Roman"/>
          <w:sz w:val="24"/>
          <w:szCs w:val="24"/>
        </w:rPr>
      </w:pPr>
      <w:r w:rsidRPr="00B03410">
        <w:rPr>
          <w:rFonts w:ascii="Times New Roman" w:hAnsi="Times New Roman" w:cs="Times New Roman"/>
          <w:b/>
          <w:bCs/>
          <w:sz w:val="24"/>
        </w:rPr>
        <w:t>Abstrak</w:t>
      </w:r>
      <w:r>
        <w:rPr>
          <w:rFonts w:ascii="Times New Roman" w:hAnsi="Times New Roman" w:cs="Times New Roman"/>
          <w:bCs/>
          <w:sz w:val="24"/>
        </w:rPr>
        <w:t xml:space="preserve"> :</w:t>
      </w:r>
      <w:r w:rsidR="003D41C5" w:rsidRPr="00750D2F">
        <w:rPr>
          <w:rFonts w:ascii="Times New Roman" w:hAnsi="Times New Roman" w:cs="Times New Roman"/>
          <w:bCs/>
          <w:sz w:val="24"/>
          <w:szCs w:val="24"/>
        </w:rPr>
        <w:t xml:space="preserve">Penelitian </w:t>
      </w:r>
      <w:r w:rsidRPr="00750D2F">
        <w:rPr>
          <w:rFonts w:ascii="Times New Roman" w:hAnsi="Times New Roman" w:cs="Times New Roman"/>
          <w:bCs/>
          <w:sz w:val="24"/>
          <w:szCs w:val="24"/>
        </w:rPr>
        <w:t xml:space="preserve"> ini dilatar bel</w:t>
      </w:r>
      <w:r w:rsidR="003D41C5" w:rsidRPr="00750D2F">
        <w:rPr>
          <w:rFonts w:ascii="Times New Roman" w:hAnsi="Times New Roman" w:cs="Times New Roman"/>
          <w:bCs/>
          <w:sz w:val="24"/>
          <w:szCs w:val="24"/>
        </w:rPr>
        <w:t xml:space="preserve">akangi Pasal 27 ayat (1) </w:t>
      </w:r>
      <w:r w:rsidRPr="00750D2F">
        <w:rPr>
          <w:rFonts w:ascii="Times New Roman" w:eastAsia="Times New Roman" w:hAnsi="Times New Roman" w:cs="Times New Roman"/>
          <w:sz w:val="24"/>
          <w:szCs w:val="24"/>
        </w:rPr>
        <w:t>Undang- Undang Informasi dan Transaksi Elektronik</w:t>
      </w:r>
      <w:r w:rsidRPr="00750D2F">
        <w:rPr>
          <w:rFonts w:ascii="Times New Roman" w:hAnsi="Times New Roman" w:cs="Times New Roman"/>
          <w:bCs/>
          <w:sz w:val="24"/>
          <w:szCs w:val="24"/>
        </w:rPr>
        <w:t xml:space="preserve"> merupakan Pasal yang mengatur tentang </w:t>
      </w:r>
      <w:r w:rsidRPr="00750D2F">
        <w:rPr>
          <w:rFonts w:ascii="Times New Roman" w:eastAsia="Times New Roman" w:hAnsi="Times New Roman" w:cs="Times New Roman"/>
          <w:sz w:val="24"/>
          <w:szCs w:val="24"/>
        </w:rPr>
        <w:t>melanggar kesusilaan, yang dianggap sebagai Pasal yang multitafsir</w:t>
      </w:r>
      <w:r w:rsidR="003D41C5" w:rsidRPr="00750D2F">
        <w:rPr>
          <w:rFonts w:ascii="Times New Roman" w:eastAsia="Times New Roman" w:hAnsi="Times New Roman" w:cs="Times New Roman"/>
          <w:sz w:val="24"/>
          <w:szCs w:val="24"/>
        </w:rPr>
        <w:t xml:space="preserve"> </w:t>
      </w:r>
      <w:r w:rsidR="003D41C5" w:rsidRPr="00750D2F">
        <w:rPr>
          <w:rFonts w:ascii="Times New Roman" w:hAnsi="Times New Roman" w:cs="Times New Roman"/>
          <w:sz w:val="24"/>
          <w:szCs w:val="24"/>
        </w:rPr>
        <w:t xml:space="preserve">Tujuan penelitian ini adalah untuk mengetahui apa </w:t>
      </w:r>
      <w:r w:rsidR="003D41C5" w:rsidRPr="00750D2F">
        <w:rPr>
          <w:rFonts w:ascii="Times New Roman" w:eastAsia="Times New Roman" w:hAnsi="Times New Roman" w:cs="Times New Roman"/>
          <w:sz w:val="24"/>
          <w:szCs w:val="24"/>
        </w:rPr>
        <w:t>melatar belakangi pembentuk undang-undang merumuskan kebijakan hukum pidana Pasal 27 ayat (1) Undang-Undang Nomor 19 Tahun 2016 tentang perubahan atas Undang-Undang Nomor 11 Tahun 2008 Informasi dan Transaksi Elektronik yang berlaku saat ini di Indonesia, Bagaimana perumusan kebijakan formulasi hukum pidana dalam Pasal 27 ayat (1) Undang-Undang 19 Tahun 2016 tentang perubahan atas Undang-Undang Nomor 11 Tahun 2008 Informasi dan Transaksi Elektronik dalam pembaharuan hukum pidana di masa yang akan datang</w:t>
      </w:r>
      <w:r w:rsidR="003D41C5" w:rsidRPr="00750D2F">
        <w:rPr>
          <w:rFonts w:ascii="Times New Roman" w:hAnsi="Times New Roman"/>
          <w:sz w:val="24"/>
          <w:szCs w:val="24"/>
          <w:lang w:val="id-ID"/>
        </w:rPr>
        <w:t xml:space="preserve"> Metode</w:t>
      </w:r>
      <w:r w:rsidR="003D41C5" w:rsidRPr="00750D2F">
        <w:rPr>
          <w:rFonts w:ascii="Times New Roman" w:hAnsi="Times New Roman"/>
          <w:color w:val="FFFFFF" w:themeColor="background1"/>
          <w:sz w:val="24"/>
          <w:szCs w:val="24"/>
          <w:lang w:val="id-ID"/>
        </w:rPr>
        <w:t>i</w:t>
      </w:r>
      <w:r w:rsidR="003D41C5" w:rsidRPr="00750D2F">
        <w:rPr>
          <w:rFonts w:ascii="Times New Roman" w:hAnsi="Times New Roman"/>
          <w:sz w:val="24"/>
          <w:szCs w:val="24"/>
          <w:lang w:val="id-ID"/>
        </w:rPr>
        <w:t xml:space="preserve"> yang</w:t>
      </w:r>
      <w:r w:rsidR="003D41C5" w:rsidRPr="00750D2F">
        <w:rPr>
          <w:rFonts w:ascii="Times New Roman" w:hAnsi="Times New Roman"/>
          <w:color w:val="FFFFFF" w:themeColor="background1"/>
          <w:sz w:val="24"/>
          <w:szCs w:val="24"/>
          <w:lang w:val="id-ID"/>
        </w:rPr>
        <w:t>i</w:t>
      </w:r>
      <w:r w:rsidR="003D41C5" w:rsidRPr="00750D2F">
        <w:rPr>
          <w:rFonts w:ascii="Times New Roman" w:hAnsi="Times New Roman"/>
          <w:sz w:val="24"/>
          <w:szCs w:val="24"/>
          <w:lang w:val="id-ID"/>
        </w:rPr>
        <w:t xml:space="preserve"> digunakan</w:t>
      </w:r>
      <w:r w:rsidR="003D41C5" w:rsidRPr="00750D2F">
        <w:rPr>
          <w:rFonts w:ascii="Times New Roman" w:hAnsi="Times New Roman"/>
          <w:color w:val="FFFFFF" w:themeColor="background1"/>
          <w:sz w:val="24"/>
          <w:szCs w:val="24"/>
          <w:lang w:val="id-ID"/>
        </w:rPr>
        <w:t>i</w:t>
      </w:r>
      <w:r w:rsidR="003D41C5" w:rsidRPr="00750D2F">
        <w:rPr>
          <w:rFonts w:ascii="Times New Roman" w:hAnsi="Times New Roman"/>
          <w:sz w:val="24"/>
          <w:szCs w:val="24"/>
          <w:lang w:val="id-ID"/>
        </w:rPr>
        <w:t xml:space="preserve"> dalam </w:t>
      </w:r>
      <w:r w:rsidR="003D41C5" w:rsidRPr="00750D2F">
        <w:rPr>
          <w:rFonts w:ascii="Times New Roman" w:hAnsi="Times New Roman"/>
          <w:color w:val="FFFFFF" w:themeColor="background1"/>
          <w:sz w:val="24"/>
          <w:szCs w:val="24"/>
          <w:lang w:val="id-ID"/>
        </w:rPr>
        <w:t>i</w:t>
      </w:r>
      <w:r w:rsidR="003D41C5" w:rsidRPr="00750D2F">
        <w:rPr>
          <w:rFonts w:ascii="Times New Roman" w:hAnsi="Times New Roman"/>
          <w:sz w:val="24"/>
          <w:szCs w:val="24"/>
          <w:lang w:val="id-ID"/>
        </w:rPr>
        <w:t>penelitian</w:t>
      </w:r>
      <w:r w:rsidR="003D41C5" w:rsidRPr="00750D2F">
        <w:rPr>
          <w:rFonts w:ascii="Times New Roman" w:hAnsi="Times New Roman"/>
          <w:color w:val="FFFFFF" w:themeColor="background1"/>
          <w:sz w:val="24"/>
          <w:szCs w:val="24"/>
          <w:lang w:val="id-ID"/>
        </w:rPr>
        <w:t>i</w:t>
      </w:r>
      <w:r w:rsidR="003D41C5" w:rsidRPr="00750D2F">
        <w:rPr>
          <w:rFonts w:ascii="Times New Roman" w:hAnsi="Times New Roman"/>
          <w:sz w:val="24"/>
          <w:szCs w:val="24"/>
          <w:lang w:val="id-ID"/>
        </w:rPr>
        <w:t xml:space="preserve"> ini adalah</w:t>
      </w:r>
      <w:r w:rsidR="003D41C5" w:rsidRPr="00750D2F">
        <w:rPr>
          <w:rFonts w:ascii="Times New Roman" w:hAnsi="Times New Roman"/>
          <w:color w:val="FFFFFF" w:themeColor="background1"/>
          <w:sz w:val="24"/>
          <w:szCs w:val="24"/>
          <w:lang w:val="id-ID"/>
        </w:rPr>
        <w:t>i</w:t>
      </w:r>
      <w:r w:rsidR="003D41C5" w:rsidRPr="00750D2F">
        <w:rPr>
          <w:rFonts w:ascii="Times New Roman" w:hAnsi="Times New Roman"/>
          <w:sz w:val="24"/>
          <w:szCs w:val="24"/>
          <w:lang w:val="id-ID"/>
        </w:rPr>
        <w:t xml:space="preserve"> penelitian</w:t>
      </w:r>
      <w:r w:rsidR="003D41C5" w:rsidRPr="00750D2F">
        <w:rPr>
          <w:rFonts w:ascii="Times New Roman" w:hAnsi="Times New Roman"/>
          <w:color w:val="FFFFFF" w:themeColor="background1"/>
          <w:sz w:val="24"/>
          <w:szCs w:val="24"/>
          <w:lang w:val="id-ID"/>
        </w:rPr>
        <w:t>i</w:t>
      </w:r>
      <w:r w:rsidR="003D41C5" w:rsidRPr="00750D2F">
        <w:rPr>
          <w:rFonts w:ascii="Times New Roman" w:hAnsi="Times New Roman"/>
          <w:sz w:val="24"/>
          <w:szCs w:val="24"/>
          <w:lang w:val="id-ID"/>
        </w:rPr>
        <w:t xml:space="preserve"> hukum </w:t>
      </w:r>
      <w:r w:rsidR="003D41C5" w:rsidRPr="00750D2F">
        <w:rPr>
          <w:rFonts w:ascii="Times New Roman" w:hAnsi="Times New Roman"/>
          <w:color w:val="FFFFFF" w:themeColor="background1"/>
          <w:sz w:val="24"/>
          <w:szCs w:val="24"/>
          <w:lang w:val="id-ID"/>
        </w:rPr>
        <w:t>i</w:t>
      </w:r>
      <w:r w:rsidR="003D41C5" w:rsidRPr="00750D2F">
        <w:rPr>
          <w:rFonts w:ascii="Times New Roman" w:hAnsi="Times New Roman"/>
          <w:sz w:val="24"/>
          <w:szCs w:val="24"/>
          <w:lang w:val="id-ID"/>
        </w:rPr>
        <w:t>normatif</w:t>
      </w:r>
      <w:r w:rsidR="003D41C5" w:rsidRPr="00750D2F">
        <w:rPr>
          <w:rFonts w:ascii="Times New Roman" w:hAnsi="Times New Roman"/>
          <w:sz w:val="24"/>
          <w:szCs w:val="24"/>
          <w:lang w:val="en-ID"/>
        </w:rPr>
        <w:t xml:space="preserve"> </w:t>
      </w:r>
      <w:r w:rsidR="003D41C5" w:rsidRPr="00750D2F">
        <w:rPr>
          <w:rFonts w:ascii="Times New Roman" w:hAnsi="Times New Roman" w:cs="Times New Roman"/>
          <w:bCs/>
          <w:sz w:val="24"/>
          <w:szCs w:val="24"/>
          <w:lang w:val="sv-SE"/>
        </w:rPr>
        <w:t xml:space="preserve">Dari hasil penelitian yang dilakukan </w:t>
      </w:r>
      <w:r w:rsidR="003D41C5" w:rsidRPr="00750D2F">
        <w:rPr>
          <w:rFonts w:ascii="Times New Roman" w:hAnsi="Times New Roman" w:cs="Times New Roman"/>
          <w:sz w:val="24"/>
          <w:szCs w:val="24"/>
        </w:rPr>
        <w:t xml:space="preserve">penyebarluasan pornografi sebagai salah satu jenis kejahatan </w:t>
      </w:r>
      <w:r w:rsidR="003D41C5" w:rsidRPr="00750D2F">
        <w:rPr>
          <w:rFonts w:ascii="Times New Roman" w:hAnsi="Times New Roman" w:cs="Times New Roman"/>
          <w:i/>
          <w:sz w:val="24"/>
          <w:szCs w:val="24"/>
        </w:rPr>
        <w:t>cybercrime</w:t>
      </w:r>
      <w:r w:rsidR="003D41C5" w:rsidRPr="00750D2F">
        <w:rPr>
          <w:rFonts w:ascii="Times New Roman" w:hAnsi="Times New Roman" w:cs="Times New Roman"/>
          <w:sz w:val="24"/>
          <w:szCs w:val="24"/>
        </w:rPr>
        <w:t xml:space="preserve"> di internet yang luar biasa banyak dan bermacam-macam jenis yang sangat sulit diatasi maka dibentuklah Undang-Undang Informasi dan Transaksi Elektronik pasal 27 ayat (1), </w:t>
      </w:r>
      <w:r w:rsidR="00DF0836" w:rsidRPr="00750D2F">
        <w:rPr>
          <w:rFonts w:ascii="Times New Roman" w:eastAsia="Times New Roman" w:hAnsi="Times New Roman" w:cs="Times New Roman"/>
          <w:sz w:val="24"/>
          <w:szCs w:val="24"/>
        </w:rPr>
        <w:t xml:space="preserve">Perumusan Kebijakan Formulasi Hukum Pidana </w:t>
      </w:r>
      <w:r w:rsidR="008E355F" w:rsidRPr="00750D2F">
        <w:rPr>
          <w:rFonts w:ascii="Times New Roman" w:eastAsia="Times New Roman" w:hAnsi="Times New Roman" w:cs="Times New Roman"/>
          <w:sz w:val="24"/>
          <w:szCs w:val="24"/>
        </w:rPr>
        <w:t xml:space="preserve">Pasal 27 ayat (1) </w:t>
      </w:r>
      <w:r w:rsidR="00DF0836" w:rsidRPr="00750D2F">
        <w:rPr>
          <w:rFonts w:ascii="Times New Roman" w:eastAsia="Times New Roman" w:hAnsi="Times New Roman" w:cs="Times New Roman"/>
          <w:sz w:val="24"/>
          <w:szCs w:val="24"/>
        </w:rPr>
        <w:t>pada saat yang akan datang yaitu berdasarkan unsur objeknya , subyek hukumnya,dan berdasarkan perbuatan hukum.</w:t>
      </w:r>
    </w:p>
    <w:p w:rsidR="00DF0836" w:rsidRDefault="00DF0836" w:rsidP="00DF0836">
      <w:pPr>
        <w:pStyle w:val="ListParagraph1"/>
        <w:spacing w:after="0" w:line="240" w:lineRule="auto"/>
        <w:ind w:left="0"/>
        <w:jc w:val="both"/>
        <w:rPr>
          <w:rFonts w:ascii="Times New Roman" w:eastAsia="Times New Roman" w:hAnsi="Times New Roman" w:cs="Times New Roman"/>
        </w:rPr>
      </w:pPr>
    </w:p>
    <w:p w:rsidR="004A16D6" w:rsidRDefault="00DF0836" w:rsidP="006C3A1D">
      <w:pPr>
        <w:pStyle w:val="ListParagraph1"/>
        <w:spacing w:after="0" w:line="240" w:lineRule="auto"/>
        <w:ind w:left="1620" w:hanging="1620"/>
        <w:jc w:val="both"/>
        <w:rPr>
          <w:rFonts w:ascii="Times New Roman" w:hAnsi="Times New Roman" w:cs="Times New Roman"/>
          <w:sz w:val="24"/>
          <w:szCs w:val="24"/>
        </w:rPr>
      </w:pPr>
      <w:r w:rsidRPr="00CB7873">
        <w:rPr>
          <w:rFonts w:ascii="Times New Roman" w:eastAsia="Times New Roman" w:hAnsi="Times New Roman" w:cs="Times New Roman"/>
          <w:b/>
          <w:sz w:val="24"/>
          <w:szCs w:val="24"/>
        </w:rPr>
        <w:t xml:space="preserve">Kata </w:t>
      </w:r>
      <w:proofErr w:type="gramStart"/>
      <w:r w:rsidRPr="00CB7873">
        <w:rPr>
          <w:rFonts w:ascii="Times New Roman" w:eastAsia="Times New Roman" w:hAnsi="Times New Roman" w:cs="Times New Roman"/>
          <w:b/>
          <w:sz w:val="24"/>
          <w:szCs w:val="24"/>
        </w:rPr>
        <w:t>Kunci</w:t>
      </w:r>
      <w:r w:rsidR="005674B0">
        <w:rPr>
          <w:rFonts w:ascii="Times New Roman" w:eastAsia="Times New Roman" w:hAnsi="Times New Roman" w:cs="Times New Roman"/>
          <w:sz w:val="24"/>
          <w:szCs w:val="24"/>
        </w:rPr>
        <w:t xml:space="preserve"> :Kebijakan</w:t>
      </w:r>
      <w:proofErr w:type="gramEnd"/>
      <w:r w:rsidR="005674B0">
        <w:rPr>
          <w:rFonts w:ascii="Times New Roman" w:eastAsia="Times New Roman" w:hAnsi="Times New Roman" w:cs="Times New Roman"/>
          <w:sz w:val="24"/>
          <w:szCs w:val="24"/>
        </w:rPr>
        <w:t>, F</w:t>
      </w:r>
      <w:r w:rsidRPr="00CB7873">
        <w:rPr>
          <w:rFonts w:ascii="Times New Roman" w:eastAsia="Times New Roman" w:hAnsi="Times New Roman" w:cs="Times New Roman"/>
          <w:sz w:val="24"/>
          <w:szCs w:val="24"/>
        </w:rPr>
        <w:t xml:space="preserve">ormulasi, Hukum Pidana, </w:t>
      </w:r>
      <w:r w:rsidR="001C42AC" w:rsidRPr="00CB7873">
        <w:rPr>
          <w:rFonts w:ascii="Times New Roman" w:hAnsi="Times New Roman" w:cs="Times New Roman"/>
          <w:sz w:val="24"/>
          <w:szCs w:val="24"/>
        </w:rPr>
        <w:t xml:space="preserve">Informasi Elektronik, </w:t>
      </w:r>
      <w:r w:rsidR="006C3A1D">
        <w:rPr>
          <w:rFonts w:ascii="Times New Roman" w:hAnsi="Times New Roman" w:cs="Times New Roman"/>
          <w:sz w:val="24"/>
          <w:szCs w:val="24"/>
        </w:rPr>
        <w:t xml:space="preserve">    </w:t>
      </w:r>
      <w:r w:rsidR="001C42AC" w:rsidRPr="00CB7873">
        <w:rPr>
          <w:rFonts w:ascii="Times New Roman" w:hAnsi="Times New Roman" w:cs="Times New Roman"/>
          <w:sz w:val="24"/>
          <w:szCs w:val="24"/>
        </w:rPr>
        <w:t>Transaksi Elektronik</w:t>
      </w:r>
    </w:p>
    <w:p w:rsidR="00CB7873" w:rsidRPr="00CB7873" w:rsidRDefault="00CB7873" w:rsidP="00CB7873">
      <w:pPr>
        <w:pStyle w:val="ListParagraph1"/>
        <w:spacing w:after="0" w:line="240" w:lineRule="auto"/>
        <w:ind w:left="1260" w:hanging="1260"/>
        <w:jc w:val="both"/>
        <w:rPr>
          <w:rFonts w:ascii="Times New Roman" w:hAnsi="Times New Roman" w:cs="Times New Roman"/>
          <w:bCs/>
          <w:sz w:val="24"/>
          <w:szCs w:val="24"/>
          <w:lang w:val="sv-SE"/>
        </w:rPr>
      </w:pPr>
    </w:p>
    <w:p w:rsidR="008E355F" w:rsidRPr="00B03410" w:rsidRDefault="00173B52" w:rsidP="00B03410">
      <w:pPr>
        <w:spacing w:after="0" w:line="240" w:lineRule="auto"/>
        <w:jc w:val="both"/>
        <w:rPr>
          <w:rFonts w:ascii="Times New Roman" w:hAnsi="Times New Roman" w:cs="Times New Roman"/>
          <w:bCs/>
          <w:sz w:val="24"/>
          <w:lang w:val="en-ID"/>
        </w:rPr>
      </w:pPr>
      <w:r w:rsidRPr="00B03410">
        <w:rPr>
          <w:rFonts w:ascii="Times New Roman" w:hAnsi="Times New Roman" w:cs="Times New Roman"/>
          <w:b/>
          <w:bCs/>
          <w:i/>
          <w:sz w:val="24"/>
          <w:lang w:val="en-ID"/>
        </w:rPr>
        <w:t>Abstract</w:t>
      </w:r>
      <w:r>
        <w:rPr>
          <w:rFonts w:ascii="Times New Roman" w:hAnsi="Times New Roman" w:cs="Times New Roman"/>
          <w:bCs/>
          <w:sz w:val="24"/>
          <w:lang w:val="en-ID"/>
        </w:rPr>
        <w:t xml:space="preserve"> ;This research is motivated by Article  27 Sction (1) of the law on Electronin Information and Transaction, which is an article that regulates violating decency, which is considered a multi-interpretive Article. Article 27 section (1) Lawa Number 19 Year 2016 concerning amendments to Law Number 11 Year 2008 Information and Electronic Transactions currently in effect ini Indonesia, How is formulation of criminal law policy formulation in Article 27 section (1) Lawa 19 Year 20126 regarding the amendments to Law Number 11 of 2008 Information and electronic Transaction in the reform of criminal law in the future the method used in this research is innovative legal research. From the result of research carried out the dissemination of pornography as a type of cybercrime crime on the internet which extraordinarlymanya abd be there are various types </w:t>
      </w:r>
      <w:r>
        <w:rPr>
          <w:rFonts w:ascii="Times New Roman" w:hAnsi="Times New Roman" w:cs="Times New Roman"/>
          <w:bCs/>
          <w:sz w:val="24"/>
          <w:lang w:val="en-ID"/>
        </w:rPr>
        <w:lastRenderedPageBreak/>
        <w:t xml:space="preserve">that are very </w:t>
      </w:r>
      <w:proofErr w:type="gramStart"/>
      <w:r>
        <w:rPr>
          <w:rFonts w:ascii="Times New Roman" w:hAnsi="Times New Roman" w:cs="Times New Roman"/>
          <w:bCs/>
          <w:sz w:val="24"/>
          <w:lang w:val="en-ID"/>
        </w:rPr>
        <w:t>difficult  to</w:t>
      </w:r>
      <w:proofErr w:type="gramEnd"/>
      <w:r>
        <w:rPr>
          <w:rFonts w:ascii="Times New Roman" w:hAnsi="Times New Roman" w:cs="Times New Roman"/>
          <w:bCs/>
          <w:sz w:val="24"/>
          <w:lang w:val="en-ID"/>
        </w:rPr>
        <w:t xml:space="preserve"> overcome, so the Law on Information and Electronic Transaxtions Article 27 section (1) is fomed, the Formulation of Criminal Law Formulation Policy Article 27 section (1) in the future, namely based on the elements of the object, the legal subject, and based on the lega action</w:t>
      </w:r>
    </w:p>
    <w:p w:rsidR="00B03410" w:rsidRPr="008E355F" w:rsidRDefault="00B03410" w:rsidP="00B03410">
      <w:pPr>
        <w:pStyle w:val="HTMLPreformatted"/>
        <w:jc w:val="both"/>
        <w:rPr>
          <w:rFonts w:ascii="Times New Roman" w:hAnsi="Times New Roman" w:cs="Times New Roman"/>
          <w:bCs/>
          <w:sz w:val="24"/>
          <w:szCs w:val="24"/>
          <w:lang w:val="en-ID"/>
        </w:rPr>
      </w:pPr>
    </w:p>
    <w:p w:rsidR="008907F1" w:rsidRDefault="00B03410" w:rsidP="00B03410">
      <w:pPr>
        <w:ind w:left="1080" w:hanging="1080"/>
        <w:jc w:val="both"/>
        <w:rPr>
          <w:rFonts w:ascii="Times New Roman" w:hAnsi="Times New Roman" w:cs="Times New Roman"/>
          <w:bCs/>
          <w:sz w:val="24"/>
          <w:szCs w:val="24"/>
        </w:rPr>
      </w:pPr>
      <w:proofErr w:type="gramStart"/>
      <w:r w:rsidRPr="00B03410">
        <w:rPr>
          <w:rFonts w:ascii="Times New Roman" w:hAnsi="Times New Roman" w:cs="Times New Roman"/>
          <w:b/>
          <w:bCs/>
          <w:i/>
          <w:sz w:val="24"/>
          <w:szCs w:val="24"/>
        </w:rPr>
        <w:t>Keyword</w:t>
      </w:r>
      <w:r w:rsidRPr="00B03410">
        <w:rPr>
          <w:rFonts w:ascii="Times New Roman" w:hAnsi="Times New Roman" w:cs="Times New Roman"/>
          <w:bCs/>
          <w:sz w:val="24"/>
          <w:szCs w:val="24"/>
        </w:rPr>
        <w:t xml:space="preserve"> :</w:t>
      </w:r>
      <w:proofErr w:type="gramEnd"/>
      <w:r w:rsidRPr="00B03410">
        <w:rPr>
          <w:rFonts w:ascii="Times New Roman" w:hAnsi="Times New Roman" w:cs="Times New Roman"/>
          <w:bCs/>
          <w:sz w:val="24"/>
          <w:szCs w:val="24"/>
        </w:rPr>
        <w:t xml:space="preserve"> Policy, Formulation, Criminal Law, Electronic Information, Electronic Transaction</w:t>
      </w:r>
    </w:p>
    <w:p w:rsidR="00B03410" w:rsidRPr="001D16E7" w:rsidRDefault="00B03410" w:rsidP="00B03410">
      <w:pPr>
        <w:pStyle w:val="FootnoteText"/>
        <w:jc w:val="both"/>
        <w:rPr>
          <w:rFonts w:ascii="Times New Roman" w:hAnsi="Times New Roman" w:cs="Times New Roman"/>
          <w:b/>
          <w:sz w:val="24"/>
          <w:szCs w:val="24"/>
        </w:rPr>
      </w:pPr>
      <w:r w:rsidRPr="001D16E7">
        <w:rPr>
          <w:rFonts w:ascii="Times New Roman" w:hAnsi="Times New Roman" w:cs="Times New Roman"/>
          <w:b/>
          <w:sz w:val="24"/>
          <w:szCs w:val="24"/>
        </w:rPr>
        <w:t>Riwayat Artikel:</w:t>
      </w:r>
    </w:p>
    <w:p w:rsidR="00B03410" w:rsidRDefault="00B03410" w:rsidP="00B03410">
      <w:pPr>
        <w:pStyle w:val="FootnoteText"/>
        <w:jc w:val="both"/>
        <w:rPr>
          <w:rFonts w:ascii="Times New Roman" w:hAnsi="Times New Roman" w:cs="Times New Roman"/>
          <w:sz w:val="24"/>
          <w:szCs w:val="24"/>
        </w:rPr>
      </w:pPr>
      <w:r w:rsidRPr="001D16E7">
        <w:rPr>
          <w:rFonts w:ascii="Times New Roman" w:hAnsi="Times New Roman" w:cs="Times New Roman"/>
          <w:sz w:val="24"/>
          <w:szCs w:val="24"/>
        </w:rPr>
        <w:t>Diterima</w:t>
      </w:r>
      <w:r w:rsidR="007208BA">
        <w:rPr>
          <w:rFonts w:ascii="Times New Roman" w:hAnsi="Times New Roman" w:cs="Times New Roman"/>
          <w:sz w:val="24"/>
          <w:szCs w:val="24"/>
        </w:rPr>
        <w:tab/>
        <w:t>:</w:t>
      </w:r>
      <w:r w:rsidR="007208BA">
        <w:rPr>
          <w:rFonts w:ascii="Times New Roman" w:hAnsi="Times New Roman" w:cs="Times New Roman"/>
          <w:sz w:val="24"/>
          <w:szCs w:val="24"/>
        </w:rPr>
        <w:tab/>
        <w:t>Agustus 2020</w:t>
      </w:r>
    </w:p>
    <w:p w:rsidR="00B03410" w:rsidRPr="001D16E7" w:rsidRDefault="007208BA" w:rsidP="00B03410">
      <w:pPr>
        <w:pStyle w:val="FootnoteText"/>
        <w:jc w:val="both"/>
        <w:rPr>
          <w:rFonts w:ascii="Times New Roman" w:hAnsi="Times New Roman" w:cs="Times New Roman"/>
          <w:sz w:val="24"/>
          <w:szCs w:val="24"/>
        </w:rPr>
      </w:pPr>
      <w:r>
        <w:rPr>
          <w:rFonts w:ascii="Times New Roman" w:hAnsi="Times New Roman" w:cs="Times New Roman"/>
          <w:sz w:val="24"/>
          <w:szCs w:val="24"/>
        </w:rPr>
        <w:t>Revisi</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Agustus 2020</w:t>
      </w:r>
    </w:p>
    <w:p w:rsidR="00B03410" w:rsidRPr="001D16E7" w:rsidRDefault="007208BA" w:rsidP="00B03410">
      <w:pPr>
        <w:pStyle w:val="FootnoteText"/>
        <w:jc w:val="both"/>
        <w:rPr>
          <w:rFonts w:ascii="Times New Roman" w:hAnsi="Times New Roman" w:cs="Times New Roman"/>
          <w:sz w:val="24"/>
          <w:szCs w:val="24"/>
        </w:rPr>
      </w:pPr>
      <w:r>
        <w:rPr>
          <w:rFonts w:ascii="Times New Roman" w:hAnsi="Times New Roman" w:cs="Times New Roman"/>
          <w:sz w:val="24"/>
          <w:szCs w:val="24"/>
        </w:rPr>
        <w:t>Disetujui</w:t>
      </w:r>
      <w:r>
        <w:rPr>
          <w:rFonts w:ascii="Times New Roman" w:hAnsi="Times New Roman" w:cs="Times New Roman"/>
          <w:sz w:val="24"/>
          <w:szCs w:val="24"/>
        </w:rPr>
        <w:tab/>
        <w:t>:</w:t>
      </w:r>
      <w:r>
        <w:rPr>
          <w:rFonts w:ascii="Times New Roman" w:hAnsi="Times New Roman" w:cs="Times New Roman"/>
          <w:sz w:val="24"/>
          <w:szCs w:val="24"/>
        </w:rPr>
        <w:tab/>
        <w:t>Agustus 2020</w:t>
      </w:r>
    </w:p>
    <w:p w:rsidR="00B03410" w:rsidRDefault="00B03410" w:rsidP="00B03410">
      <w:pPr>
        <w:pStyle w:val="FootnoteText"/>
        <w:jc w:val="both"/>
        <w:rPr>
          <w:rFonts w:ascii="Times New Roman" w:hAnsi="Times New Roman" w:cs="Times New Roman"/>
          <w:sz w:val="24"/>
          <w:szCs w:val="24"/>
        </w:rPr>
      </w:pPr>
    </w:p>
    <w:p w:rsidR="00B03410" w:rsidRDefault="00B03410" w:rsidP="00B03410">
      <w:pPr>
        <w:pStyle w:val="FootnoteText"/>
        <w:jc w:val="both"/>
        <w:rPr>
          <w:rFonts w:ascii="Times New Roman" w:hAnsi="Times New Roman" w:cs="Times New Roman"/>
          <w:sz w:val="24"/>
          <w:szCs w:val="24"/>
        </w:rPr>
      </w:pPr>
      <w:r>
        <w:rPr>
          <w:rFonts w:ascii="Times New Roman" w:hAnsi="Times New Roman" w:cs="Times New Roman"/>
          <w:sz w:val="24"/>
          <w:szCs w:val="24"/>
        </w:rPr>
        <w:t>*</w:t>
      </w:r>
      <w:r w:rsidRPr="001D16E7">
        <w:rPr>
          <w:rFonts w:ascii="Times New Roman" w:hAnsi="Times New Roman" w:cs="Times New Roman"/>
          <w:sz w:val="24"/>
          <w:szCs w:val="24"/>
        </w:rPr>
        <w:t>Fakultas Hukum Universitas Sriwijaya</w:t>
      </w:r>
      <w:r>
        <w:rPr>
          <w:rFonts w:ascii="Times New Roman" w:hAnsi="Times New Roman" w:cs="Times New Roman"/>
          <w:sz w:val="24"/>
          <w:szCs w:val="24"/>
        </w:rPr>
        <w:t xml:space="preserve">. </w:t>
      </w:r>
      <w:r w:rsidRPr="001D16E7">
        <w:rPr>
          <w:rFonts w:ascii="Times New Roman" w:hAnsi="Times New Roman" w:cs="Times New Roman"/>
          <w:sz w:val="24"/>
          <w:szCs w:val="24"/>
        </w:rPr>
        <w:t>Email:</w:t>
      </w:r>
    </w:p>
    <w:p w:rsidR="00B03410" w:rsidRDefault="00B03410" w:rsidP="00B03410">
      <w:pPr>
        <w:pStyle w:val="FootnoteText"/>
        <w:jc w:val="both"/>
        <w:rPr>
          <w:rFonts w:ascii="Times New Roman" w:hAnsi="Times New Roman" w:cs="Times New Roman"/>
          <w:sz w:val="24"/>
          <w:szCs w:val="24"/>
        </w:rPr>
      </w:pPr>
      <w:r>
        <w:rPr>
          <w:rFonts w:ascii="Times New Roman" w:hAnsi="Times New Roman" w:cs="Times New Roman"/>
          <w:sz w:val="24"/>
          <w:szCs w:val="24"/>
        </w:rPr>
        <w:t>**Program Pascasarjana Fakultas Hukum Universitas Sriwijaya. Email:</w:t>
      </w:r>
    </w:p>
    <w:p w:rsidR="00B03410" w:rsidRPr="001D16E7" w:rsidRDefault="00B03410" w:rsidP="00B03410">
      <w:pPr>
        <w:pStyle w:val="FootnoteText"/>
        <w:jc w:val="both"/>
        <w:rPr>
          <w:rFonts w:ascii="Times New Roman" w:hAnsi="Times New Roman" w:cs="Times New Roman"/>
          <w:sz w:val="24"/>
          <w:szCs w:val="24"/>
        </w:rPr>
      </w:pPr>
      <w:proofErr w:type="gramStart"/>
      <w:r>
        <w:rPr>
          <w:rFonts w:ascii="Times New Roman" w:hAnsi="Times New Roman" w:cs="Times New Roman"/>
          <w:sz w:val="24"/>
          <w:szCs w:val="24"/>
        </w:rPr>
        <w:t>***Pengelola Jurnal Lex LATA Fakultas Hukum Universitas Sriwijaya.</w:t>
      </w:r>
      <w:proofErr w:type="gramEnd"/>
      <w:r>
        <w:rPr>
          <w:rFonts w:ascii="Times New Roman" w:hAnsi="Times New Roman" w:cs="Times New Roman"/>
          <w:sz w:val="24"/>
          <w:szCs w:val="24"/>
        </w:rPr>
        <w:t xml:space="preserve"> Email:</w:t>
      </w:r>
    </w:p>
    <w:p w:rsidR="00B03410" w:rsidRPr="00B03410" w:rsidRDefault="00B03410" w:rsidP="00B03410">
      <w:pPr>
        <w:ind w:left="1080" w:hanging="1080"/>
        <w:jc w:val="both"/>
        <w:rPr>
          <w:rFonts w:ascii="Times New Roman" w:hAnsi="Times New Roman" w:cs="Times New Roman"/>
          <w:bCs/>
          <w:sz w:val="24"/>
          <w:szCs w:val="24"/>
        </w:rPr>
      </w:pPr>
    </w:p>
    <w:p w:rsidR="002B05F4" w:rsidRDefault="002B05F4" w:rsidP="002B05F4">
      <w:pPr>
        <w:rPr>
          <w:rFonts w:ascii="Times New Roman" w:hAnsi="Times New Roman" w:cs="Times New Roman"/>
          <w:b/>
          <w:bCs/>
          <w:sz w:val="24"/>
          <w:szCs w:val="24"/>
        </w:rPr>
      </w:pPr>
      <w:r>
        <w:rPr>
          <w:rFonts w:ascii="Times New Roman" w:hAnsi="Times New Roman" w:cs="Times New Roman"/>
          <w:b/>
          <w:bCs/>
          <w:sz w:val="24"/>
          <w:szCs w:val="24"/>
        </w:rPr>
        <w:t>PENDAHULUAN</w:t>
      </w:r>
    </w:p>
    <w:p w:rsidR="004B66F1" w:rsidRDefault="00416BC8" w:rsidP="002B05F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Pembangunan merupak</w:t>
      </w:r>
      <w:r w:rsidR="00FC60FE">
        <w:rPr>
          <w:rFonts w:ascii="Times New Roman" w:hAnsi="Times New Roman" w:cs="Times New Roman"/>
          <w:bCs/>
          <w:sz w:val="24"/>
          <w:szCs w:val="24"/>
        </w:rPr>
        <w:t>an perubahan terencana dan</w:t>
      </w:r>
      <w:r>
        <w:rPr>
          <w:rFonts w:ascii="Times New Roman" w:hAnsi="Times New Roman" w:cs="Times New Roman"/>
          <w:bCs/>
          <w:sz w:val="24"/>
          <w:szCs w:val="24"/>
        </w:rPr>
        <w:t xml:space="preserve"> teratur yang antara </w:t>
      </w:r>
      <w:proofErr w:type="gramStart"/>
      <w:r>
        <w:rPr>
          <w:rFonts w:ascii="Times New Roman" w:hAnsi="Times New Roman" w:cs="Times New Roman"/>
          <w:bCs/>
          <w:sz w:val="24"/>
          <w:szCs w:val="24"/>
        </w:rPr>
        <w:t>lain</w:t>
      </w:r>
      <w:proofErr w:type="gramEnd"/>
      <w:r>
        <w:rPr>
          <w:rFonts w:ascii="Times New Roman" w:hAnsi="Times New Roman" w:cs="Times New Roman"/>
          <w:bCs/>
          <w:sz w:val="24"/>
          <w:szCs w:val="24"/>
        </w:rPr>
        <w:t xml:space="preserve"> mencakup aspek-aspek politik, ekonomi, demografi, psikologi, hukum, intelektual maupun teknologi.</w:t>
      </w:r>
      <w:r w:rsidR="00E502CE">
        <w:rPr>
          <w:rStyle w:val="FootnoteReference"/>
          <w:rFonts w:ascii="Times New Roman" w:hAnsi="Times New Roman" w:cs="Times New Roman"/>
          <w:bCs/>
          <w:sz w:val="24"/>
          <w:szCs w:val="24"/>
        </w:rPr>
        <w:footnoteReference w:id="1"/>
      </w:r>
      <w:r w:rsidR="00FC60FE">
        <w:rPr>
          <w:rFonts w:ascii="Times New Roman" w:hAnsi="Times New Roman" w:cs="Times New Roman"/>
          <w:bCs/>
          <w:sz w:val="24"/>
          <w:szCs w:val="24"/>
        </w:rPr>
        <w:t xml:space="preserve"> </w:t>
      </w:r>
      <w:proofErr w:type="gramStart"/>
      <w:r>
        <w:rPr>
          <w:rFonts w:ascii="Times New Roman" w:hAnsi="Times New Roman" w:cs="Times New Roman"/>
          <w:bCs/>
          <w:sz w:val="24"/>
          <w:szCs w:val="24"/>
        </w:rPr>
        <w:t>Berhubungan dengan p</w:t>
      </w:r>
      <w:r w:rsidR="00FC60FE">
        <w:rPr>
          <w:rFonts w:ascii="Times New Roman" w:hAnsi="Times New Roman" w:cs="Times New Roman"/>
          <w:bCs/>
          <w:sz w:val="24"/>
          <w:szCs w:val="24"/>
        </w:rPr>
        <w:t>embangunan teknologi, pada saat ini membawa perubahan sosial pada masyarakat.</w:t>
      </w:r>
      <w:proofErr w:type="gramEnd"/>
      <w:r w:rsidR="00FC60FE">
        <w:rPr>
          <w:rFonts w:ascii="Times New Roman" w:hAnsi="Times New Roman" w:cs="Times New Roman"/>
          <w:bCs/>
          <w:sz w:val="24"/>
          <w:szCs w:val="24"/>
        </w:rPr>
        <w:t xml:space="preserve"> </w:t>
      </w:r>
      <w:proofErr w:type="gramStart"/>
      <w:r w:rsidR="00FC60FE">
        <w:rPr>
          <w:rFonts w:ascii="Times New Roman" w:hAnsi="Times New Roman" w:cs="Times New Roman"/>
          <w:bCs/>
          <w:sz w:val="24"/>
          <w:szCs w:val="24"/>
        </w:rPr>
        <w:t>Per</w:t>
      </w:r>
      <w:r w:rsidR="002A1ED5">
        <w:rPr>
          <w:rFonts w:ascii="Times New Roman" w:hAnsi="Times New Roman" w:cs="Times New Roman"/>
          <w:bCs/>
          <w:sz w:val="24"/>
          <w:szCs w:val="24"/>
        </w:rPr>
        <w:t xml:space="preserve">ubahan sosial tersebut membawa </w:t>
      </w:r>
      <w:r w:rsidR="00FC60FE">
        <w:rPr>
          <w:rFonts w:ascii="Times New Roman" w:hAnsi="Times New Roman" w:cs="Times New Roman"/>
          <w:bCs/>
          <w:sz w:val="24"/>
          <w:szCs w:val="24"/>
        </w:rPr>
        <w:t>dampak pos</w:t>
      </w:r>
      <w:r w:rsidR="002A1ED5">
        <w:rPr>
          <w:rFonts w:ascii="Times New Roman" w:hAnsi="Times New Roman" w:cs="Times New Roman"/>
          <w:bCs/>
          <w:sz w:val="24"/>
          <w:szCs w:val="24"/>
        </w:rPr>
        <w:t>i</w:t>
      </w:r>
      <w:r w:rsidR="00FC60FE">
        <w:rPr>
          <w:rFonts w:ascii="Times New Roman" w:hAnsi="Times New Roman" w:cs="Times New Roman"/>
          <w:bCs/>
          <w:sz w:val="24"/>
          <w:szCs w:val="24"/>
        </w:rPr>
        <w:t>tif</w:t>
      </w:r>
      <w:r w:rsidR="002A1ED5">
        <w:rPr>
          <w:rFonts w:ascii="Times New Roman" w:hAnsi="Times New Roman" w:cs="Times New Roman"/>
          <w:bCs/>
          <w:sz w:val="24"/>
          <w:szCs w:val="24"/>
        </w:rPr>
        <w:t>.</w:t>
      </w:r>
      <w:proofErr w:type="gramEnd"/>
      <w:r w:rsidR="002A1ED5">
        <w:rPr>
          <w:rFonts w:ascii="Times New Roman" w:hAnsi="Times New Roman" w:cs="Times New Roman"/>
          <w:bCs/>
          <w:sz w:val="24"/>
          <w:szCs w:val="24"/>
        </w:rPr>
        <w:t xml:space="preserve"> </w:t>
      </w:r>
      <w:r w:rsidR="002B05F4">
        <w:rPr>
          <w:rFonts w:ascii="Times New Roman" w:hAnsi="Times New Roman" w:cs="Times New Roman"/>
          <w:bCs/>
          <w:sz w:val="24"/>
          <w:szCs w:val="24"/>
        </w:rPr>
        <w:t xml:space="preserve"> </w:t>
      </w:r>
      <w:proofErr w:type="gramStart"/>
      <w:r w:rsidR="00833302">
        <w:rPr>
          <w:rFonts w:ascii="Times New Roman" w:hAnsi="Times New Roman" w:cs="Times New Roman"/>
          <w:bCs/>
          <w:sz w:val="24"/>
          <w:szCs w:val="24"/>
        </w:rPr>
        <w:t>Salah satu dampak positif tersebut</w:t>
      </w:r>
      <w:r w:rsidR="002A1ED5">
        <w:rPr>
          <w:rFonts w:ascii="Times New Roman" w:hAnsi="Times New Roman" w:cs="Times New Roman"/>
          <w:bCs/>
          <w:sz w:val="24"/>
          <w:szCs w:val="24"/>
        </w:rPr>
        <w:t xml:space="preserve"> dengan adanya perkembangan di bidang teknologi.</w:t>
      </w:r>
      <w:proofErr w:type="gramEnd"/>
      <w:r w:rsidR="002A1ED5">
        <w:rPr>
          <w:rFonts w:ascii="Times New Roman" w:hAnsi="Times New Roman" w:cs="Times New Roman"/>
          <w:bCs/>
          <w:sz w:val="24"/>
          <w:szCs w:val="24"/>
        </w:rPr>
        <w:t xml:space="preserve"> </w:t>
      </w:r>
      <w:proofErr w:type="gramStart"/>
      <w:r w:rsidR="002A1ED5">
        <w:rPr>
          <w:rFonts w:ascii="Times New Roman" w:hAnsi="Times New Roman" w:cs="Times New Roman"/>
          <w:bCs/>
          <w:sz w:val="24"/>
          <w:szCs w:val="24"/>
        </w:rPr>
        <w:t xml:space="preserve">Dengan </w:t>
      </w:r>
      <w:r w:rsidR="00833302">
        <w:rPr>
          <w:rFonts w:ascii="Times New Roman" w:hAnsi="Times New Roman" w:cs="Times New Roman"/>
          <w:bCs/>
          <w:sz w:val="24"/>
          <w:szCs w:val="24"/>
        </w:rPr>
        <w:t>p</w:t>
      </w:r>
      <w:r w:rsidR="0017642E" w:rsidRPr="0017642E">
        <w:rPr>
          <w:rFonts w:ascii="Times New Roman" w:hAnsi="Times New Roman" w:cs="Times New Roman"/>
          <w:bCs/>
          <w:sz w:val="24"/>
          <w:szCs w:val="24"/>
        </w:rPr>
        <w:t>er</w:t>
      </w:r>
      <w:r>
        <w:rPr>
          <w:rFonts w:ascii="Times New Roman" w:hAnsi="Times New Roman" w:cs="Times New Roman"/>
          <w:bCs/>
          <w:sz w:val="24"/>
          <w:szCs w:val="24"/>
        </w:rPr>
        <w:t>kembanga</w:t>
      </w:r>
      <w:r w:rsidR="002A1ED5">
        <w:rPr>
          <w:rFonts w:ascii="Times New Roman" w:hAnsi="Times New Roman" w:cs="Times New Roman"/>
          <w:bCs/>
          <w:sz w:val="24"/>
          <w:szCs w:val="24"/>
        </w:rPr>
        <w:t>n</w:t>
      </w:r>
      <w:r w:rsidR="00833302">
        <w:rPr>
          <w:rFonts w:ascii="Times New Roman" w:hAnsi="Times New Roman" w:cs="Times New Roman"/>
          <w:bCs/>
          <w:sz w:val="24"/>
          <w:szCs w:val="24"/>
        </w:rPr>
        <w:t xml:space="preserve"> di bidang</w:t>
      </w:r>
      <w:r w:rsidR="002A1ED5">
        <w:rPr>
          <w:rFonts w:ascii="Times New Roman" w:hAnsi="Times New Roman" w:cs="Times New Roman"/>
          <w:bCs/>
          <w:sz w:val="24"/>
          <w:szCs w:val="24"/>
        </w:rPr>
        <w:t xml:space="preserve"> te</w:t>
      </w:r>
      <w:r>
        <w:rPr>
          <w:rFonts w:ascii="Times New Roman" w:hAnsi="Times New Roman" w:cs="Times New Roman"/>
          <w:bCs/>
          <w:sz w:val="24"/>
          <w:szCs w:val="24"/>
        </w:rPr>
        <w:t>knologi</w:t>
      </w:r>
      <w:r w:rsidR="00833302">
        <w:rPr>
          <w:rFonts w:ascii="Times New Roman" w:hAnsi="Times New Roman" w:cs="Times New Roman"/>
          <w:bCs/>
          <w:sz w:val="24"/>
          <w:szCs w:val="24"/>
        </w:rPr>
        <w:t xml:space="preserve"> maka</w:t>
      </w:r>
      <w:r w:rsidR="00FC60FE">
        <w:rPr>
          <w:rFonts w:ascii="Times New Roman" w:hAnsi="Times New Roman" w:cs="Times New Roman"/>
          <w:bCs/>
          <w:sz w:val="24"/>
          <w:szCs w:val="24"/>
        </w:rPr>
        <w:t xml:space="preserve"> dapat terciptanya peningkatan terhadap taraf kesejahteraan pada masyarakat luas</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sidR="00FC60FE">
        <w:rPr>
          <w:rFonts w:ascii="Times New Roman" w:hAnsi="Times New Roman" w:cs="Times New Roman"/>
          <w:bCs/>
          <w:sz w:val="24"/>
          <w:szCs w:val="24"/>
        </w:rPr>
        <w:t xml:space="preserve">Dengan </w:t>
      </w:r>
      <w:r w:rsidR="00E502CE">
        <w:rPr>
          <w:rFonts w:ascii="Times New Roman" w:hAnsi="Times New Roman" w:cs="Times New Roman"/>
          <w:bCs/>
          <w:sz w:val="24"/>
          <w:szCs w:val="24"/>
        </w:rPr>
        <w:t xml:space="preserve">terciptanya pembangunan </w:t>
      </w:r>
      <w:r w:rsidR="00C00127">
        <w:rPr>
          <w:rFonts w:ascii="Times New Roman" w:hAnsi="Times New Roman" w:cs="Times New Roman"/>
          <w:bCs/>
          <w:sz w:val="24"/>
          <w:szCs w:val="24"/>
        </w:rPr>
        <w:t>di bidang terk</w:t>
      </w:r>
      <w:r w:rsidR="00FC60FE">
        <w:rPr>
          <w:rFonts w:ascii="Times New Roman" w:hAnsi="Times New Roman" w:cs="Times New Roman"/>
          <w:bCs/>
          <w:sz w:val="24"/>
          <w:szCs w:val="24"/>
        </w:rPr>
        <w:t>nologi maka berkembang</w:t>
      </w:r>
      <w:r w:rsidR="00E502CE">
        <w:rPr>
          <w:rFonts w:ascii="Times New Roman" w:hAnsi="Times New Roman" w:cs="Times New Roman"/>
          <w:bCs/>
          <w:sz w:val="24"/>
          <w:szCs w:val="24"/>
        </w:rPr>
        <w:t>lah</w:t>
      </w:r>
      <w:r w:rsidR="00FC60FE">
        <w:rPr>
          <w:rFonts w:ascii="Times New Roman" w:hAnsi="Times New Roman" w:cs="Times New Roman"/>
          <w:bCs/>
          <w:sz w:val="24"/>
          <w:szCs w:val="24"/>
        </w:rPr>
        <w:t xml:space="preserve"> juga penemuan</w:t>
      </w:r>
      <w:r w:rsidR="00E502CE">
        <w:rPr>
          <w:rFonts w:ascii="Times New Roman" w:hAnsi="Times New Roman" w:cs="Times New Roman"/>
          <w:bCs/>
          <w:sz w:val="24"/>
          <w:szCs w:val="24"/>
        </w:rPr>
        <w:t xml:space="preserve"> baru dari hasil kemajuan teknologi salah satunya yaitu i</w:t>
      </w:r>
      <w:r w:rsidR="00FC60FE">
        <w:rPr>
          <w:rFonts w:ascii="Times New Roman" w:hAnsi="Times New Roman" w:cs="Times New Roman"/>
          <w:bCs/>
          <w:sz w:val="24"/>
          <w:szCs w:val="24"/>
        </w:rPr>
        <w:t>nternet</w:t>
      </w:r>
      <w:r w:rsidR="00E502CE">
        <w:rPr>
          <w:rFonts w:ascii="Times New Roman" w:hAnsi="Times New Roman" w:cs="Times New Roman"/>
          <w:bCs/>
          <w:sz w:val="24"/>
          <w:szCs w:val="24"/>
        </w:rPr>
        <w:t>.</w:t>
      </w:r>
      <w:proofErr w:type="gramEnd"/>
      <w:r w:rsidR="00E502CE">
        <w:rPr>
          <w:rFonts w:ascii="Times New Roman" w:hAnsi="Times New Roman" w:cs="Times New Roman"/>
          <w:bCs/>
          <w:sz w:val="24"/>
          <w:szCs w:val="24"/>
        </w:rPr>
        <w:t xml:space="preserve"> </w:t>
      </w:r>
    </w:p>
    <w:p w:rsidR="008449C3" w:rsidRPr="0063229C" w:rsidRDefault="001827F6" w:rsidP="00F66359">
      <w:pPr>
        <w:spacing w:line="360" w:lineRule="auto"/>
        <w:ind w:firstLine="720"/>
        <w:jc w:val="both"/>
        <w:rPr>
          <w:rFonts w:ascii="Times New Roman" w:hAnsi="Times New Roman" w:cs="Times New Roman"/>
          <w:sz w:val="24"/>
          <w:szCs w:val="24"/>
        </w:rPr>
      </w:pPr>
      <w:r w:rsidRPr="001827F6">
        <w:rPr>
          <w:rFonts w:ascii="Times New Roman" w:hAnsi="Times New Roman" w:cs="Times New Roman"/>
          <w:sz w:val="24"/>
          <w:szCs w:val="24"/>
        </w:rPr>
        <w:t>Internet adalah sebuah jaringan yang menghubungkan komputer satu sama lain yang menggunakan standar sistem global Transmission Control Protocol atau Internet Protocol Suite (TCP/IP) sebagai protokol pertukaran sehingga kita bisa saling berkomunikasi, berinteraksi, dan saling bertukar informasi meski dalam jarak yang jauh</w:t>
      </w:r>
      <w:r w:rsidR="004B66F1" w:rsidRPr="004B66F1">
        <w:rPr>
          <w:rFonts w:ascii="Times New Roman" w:hAnsi="Times New Roman" w:cs="Times New Roman"/>
          <w:sz w:val="24"/>
          <w:szCs w:val="24"/>
        </w:rPr>
        <w:t xml:space="preserve">. </w:t>
      </w:r>
      <w:proofErr w:type="gramStart"/>
      <w:r w:rsidR="004B66F1" w:rsidRPr="004B66F1">
        <w:rPr>
          <w:rFonts w:ascii="Times New Roman" w:hAnsi="Times New Roman" w:cs="Times New Roman"/>
          <w:sz w:val="24"/>
          <w:szCs w:val="24"/>
        </w:rPr>
        <w:t>Informasi ini</w:t>
      </w:r>
      <w:r w:rsidR="004B66F1">
        <w:rPr>
          <w:rFonts w:ascii="Times New Roman" w:hAnsi="Times New Roman" w:cs="Times New Roman"/>
          <w:sz w:val="24"/>
          <w:szCs w:val="24"/>
        </w:rPr>
        <w:t xml:space="preserve"> dibuat oleh penyelenggara atau </w:t>
      </w:r>
      <w:r w:rsidR="004B66F1" w:rsidRPr="004B66F1">
        <w:rPr>
          <w:rFonts w:ascii="Times New Roman" w:hAnsi="Times New Roman" w:cs="Times New Roman"/>
          <w:sz w:val="24"/>
          <w:szCs w:val="24"/>
        </w:rPr>
        <w:t>pemilik jaring</w:t>
      </w:r>
      <w:r w:rsidR="004B66F1">
        <w:rPr>
          <w:rFonts w:ascii="Times New Roman" w:hAnsi="Times New Roman" w:cs="Times New Roman"/>
          <w:sz w:val="24"/>
          <w:szCs w:val="24"/>
        </w:rPr>
        <w:t>an komputer atau dibuat pemilik</w:t>
      </w:r>
      <w:r w:rsidR="00BA18D7">
        <w:rPr>
          <w:rFonts w:ascii="Times New Roman" w:hAnsi="Times New Roman" w:cs="Times New Roman"/>
          <w:sz w:val="24"/>
          <w:szCs w:val="24"/>
        </w:rPr>
        <w:t xml:space="preserve"> </w:t>
      </w:r>
      <w:r w:rsidR="004B66F1" w:rsidRPr="004B66F1">
        <w:rPr>
          <w:rFonts w:ascii="Times New Roman" w:hAnsi="Times New Roman" w:cs="Times New Roman"/>
          <w:sz w:val="24"/>
          <w:szCs w:val="24"/>
        </w:rPr>
        <w:t>informasi yang</w:t>
      </w:r>
      <w:r w:rsidR="004B66F1">
        <w:rPr>
          <w:rFonts w:ascii="Times New Roman" w:hAnsi="Times New Roman" w:cs="Times New Roman"/>
          <w:sz w:val="24"/>
          <w:szCs w:val="24"/>
        </w:rPr>
        <w:t xml:space="preserve"> menitipkan informasinya kepada </w:t>
      </w:r>
      <w:r w:rsidR="004B66F1" w:rsidRPr="004B66F1">
        <w:rPr>
          <w:rFonts w:ascii="Times New Roman" w:hAnsi="Times New Roman" w:cs="Times New Roman"/>
          <w:sz w:val="24"/>
          <w:szCs w:val="24"/>
        </w:rPr>
        <w:lastRenderedPageBreak/>
        <w:t>penyedia layanan internet</w:t>
      </w:r>
      <w:r w:rsidR="004B66F1">
        <w:rPr>
          <w:rFonts w:ascii="Times New Roman" w:hAnsi="Times New Roman" w:cs="Times New Roman"/>
          <w:sz w:val="24"/>
          <w:szCs w:val="24"/>
        </w:rPr>
        <w:t>.</w:t>
      </w:r>
      <w:proofErr w:type="gramEnd"/>
      <w:r w:rsidR="00F17FDB">
        <w:rPr>
          <w:rFonts w:ascii="Times New Roman" w:hAnsi="Times New Roman" w:cs="Times New Roman"/>
          <w:sz w:val="24"/>
          <w:szCs w:val="24"/>
        </w:rPr>
        <w:t xml:space="preserve"> </w:t>
      </w:r>
      <w:r w:rsidR="00B01D2B">
        <w:rPr>
          <w:rStyle w:val="FootnoteReference"/>
          <w:rFonts w:ascii="Times New Roman" w:hAnsi="Times New Roman" w:cs="Times New Roman"/>
          <w:sz w:val="24"/>
          <w:szCs w:val="24"/>
        </w:rPr>
        <w:footnoteReference w:id="2"/>
      </w:r>
      <w:r w:rsidR="000F76B9">
        <w:rPr>
          <w:rFonts w:ascii="Times New Roman" w:hAnsi="Times New Roman" w:cs="Times New Roman"/>
          <w:sz w:val="24"/>
          <w:szCs w:val="24"/>
        </w:rPr>
        <w:t xml:space="preserve"> </w:t>
      </w:r>
      <w:proofErr w:type="gramStart"/>
      <w:r w:rsidR="00132936">
        <w:rPr>
          <w:rFonts w:ascii="Times New Roman" w:hAnsi="Times New Roman" w:cs="Times New Roman"/>
          <w:sz w:val="24"/>
          <w:szCs w:val="24"/>
        </w:rPr>
        <w:t>Selain itu m</w:t>
      </w:r>
      <w:r w:rsidR="00F17FDB">
        <w:rPr>
          <w:rFonts w:ascii="Times New Roman" w:hAnsi="Times New Roman" w:cs="Times New Roman"/>
          <w:sz w:val="24"/>
          <w:szCs w:val="24"/>
        </w:rPr>
        <w:t xml:space="preserve">elalui sarana internet masyarakat dapat </w:t>
      </w:r>
      <w:r w:rsidR="00C00127">
        <w:rPr>
          <w:rFonts w:ascii="Times New Roman" w:hAnsi="Times New Roman" w:cs="Times New Roman"/>
          <w:sz w:val="24"/>
          <w:szCs w:val="24"/>
        </w:rPr>
        <w:t>terhubung</w:t>
      </w:r>
      <w:r w:rsidR="005A0849">
        <w:rPr>
          <w:rFonts w:ascii="Times New Roman" w:hAnsi="Times New Roman" w:cs="Times New Roman"/>
          <w:sz w:val="24"/>
          <w:szCs w:val="24"/>
        </w:rPr>
        <w:t xml:space="preserve"> </w:t>
      </w:r>
      <w:r w:rsidR="00F17FDB" w:rsidRPr="00F17FDB">
        <w:rPr>
          <w:rFonts w:ascii="Times New Roman" w:hAnsi="Times New Roman" w:cs="Times New Roman"/>
          <w:sz w:val="24"/>
          <w:szCs w:val="24"/>
        </w:rPr>
        <w:t xml:space="preserve">secara </w:t>
      </w:r>
      <w:r w:rsidR="005A0849">
        <w:rPr>
          <w:rFonts w:ascii="Times New Roman" w:hAnsi="Times New Roman" w:cs="Times New Roman"/>
          <w:sz w:val="24"/>
          <w:szCs w:val="24"/>
        </w:rPr>
        <w:t>online dengan</w:t>
      </w:r>
      <w:r w:rsidR="00F17FDB">
        <w:rPr>
          <w:rFonts w:ascii="Times New Roman" w:hAnsi="Times New Roman" w:cs="Times New Roman"/>
          <w:sz w:val="24"/>
          <w:szCs w:val="24"/>
        </w:rPr>
        <w:t xml:space="preserve"> </w:t>
      </w:r>
      <w:r w:rsidR="005A0849">
        <w:rPr>
          <w:rFonts w:ascii="Times New Roman" w:hAnsi="Times New Roman" w:cs="Times New Roman"/>
          <w:sz w:val="24"/>
          <w:szCs w:val="24"/>
        </w:rPr>
        <w:t xml:space="preserve">menggunakan </w:t>
      </w:r>
      <w:r w:rsidR="00F17FDB">
        <w:rPr>
          <w:rFonts w:ascii="Times New Roman" w:hAnsi="Times New Roman" w:cs="Times New Roman"/>
          <w:sz w:val="24"/>
          <w:szCs w:val="24"/>
        </w:rPr>
        <w:t>media sosial</w:t>
      </w:r>
      <w:r w:rsidR="00C00127">
        <w:rPr>
          <w:rFonts w:ascii="Times New Roman" w:hAnsi="Times New Roman" w:cs="Times New Roman"/>
          <w:sz w:val="24"/>
          <w:szCs w:val="24"/>
        </w:rPr>
        <w:t xml:space="preserve"> </w:t>
      </w:r>
      <w:r w:rsidR="005A0849">
        <w:rPr>
          <w:rFonts w:ascii="Times New Roman" w:hAnsi="Times New Roman" w:cs="Times New Roman"/>
          <w:sz w:val="24"/>
          <w:szCs w:val="24"/>
        </w:rPr>
        <w:t>sebagai sarana berkomunikasi</w:t>
      </w:r>
      <w:r w:rsidR="00C00127">
        <w:rPr>
          <w:rFonts w:ascii="Times New Roman" w:hAnsi="Times New Roman" w:cs="Times New Roman"/>
          <w:sz w:val="24"/>
          <w:szCs w:val="24"/>
        </w:rPr>
        <w:t>.</w:t>
      </w:r>
      <w:proofErr w:type="gramEnd"/>
      <w:r w:rsidR="00F66359">
        <w:rPr>
          <w:rFonts w:ascii="Times New Roman" w:hAnsi="Times New Roman" w:cs="Times New Roman"/>
          <w:sz w:val="24"/>
          <w:szCs w:val="24"/>
        </w:rPr>
        <w:t xml:space="preserve"> </w:t>
      </w:r>
      <w:proofErr w:type="gramStart"/>
      <w:r w:rsidR="0063229C">
        <w:rPr>
          <w:rFonts w:ascii="Times New Roman" w:hAnsi="Times New Roman" w:cs="Times New Roman"/>
          <w:sz w:val="24"/>
          <w:szCs w:val="24"/>
        </w:rPr>
        <w:t>D</w:t>
      </w:r>
      <w:r w:rsidR="005A0849">
        <w:rPr>
          <w:rFonts w:ascii="Times New Roman" w:hAnsi="Times New Roman" w:cs="Times New Roman"/>
          <w:sz w:val="24"/>
          <w:szCs w:val="24"/>
        </w:rPr>
        <w:t>engan menggunakan sarana media sosial secara sistematis masyarakat dapat berhubungan, mencari informasi, menjalin pertemanan, sampai dengan transaksi secara online sebagai sebuah sarana dari pemanfaatan teknologi melalu internet.</w:t>
      </w:r>
      <w:proofErr w:type="gramEnd"/>
      <w:r w:rsidR="00D80142">
        <w:rPr>
          <w:rFonts w:ascii="Times New Roman" w:hAnsi="Times New Roman" w:cs="Times New Roman"/>
          <w:sz w:val="24"/>
          <w:szCs w:val="24"/>
        </w:rPr>
        <w:t xml:space="preserve"> </w:t>
      </w:r>
      <w:proofErr w:type="gramStart"/>
      <w:r w:rsidR="00D80142">
        <w:rPr>
          <w:rFonts w:ascii="Times New Roman" w:hAnsi="Times New Roman" w:cs="Times New Roman"/>
          <w:sz w:val="24"/>
          <w:szCs w:val="24"/>
        </w:rPr>
        <w:t>Internet selain bermanfaat positif bagi manusia, misalnya memudahkan semua urusan pengelolaan informasi, ternyata juga dapat mempunyai dampak negatif</w:t>
      </w:r>
      <w:r w:rsidR="00273990">
        <w:rPr>
          <w:rFonts w:ascii="Times New Roman" w:hAnsi="Times New Roman" w:cs="Times New Roman"/>
          <w:sz w:val="24"/>
          <w:szCs w:val="24"/>
        </w:rPr>
        <w:t xml:space="preserve"> </w:t>
      </w:r>
      <w:r w:rsidR="00273990">
        <w:rPr>
          <w:rFonts w:ascii="Times New Roman" w:hAnsi="Times New Roman" w:cs="Times New Roman"/>
          <w:sz w:val="24"/>
          <w:szCs w:val="24"/>
          <w:lang w:val="en-ID"/>
        </w:rPr>
        <w:t>dengan banyak timbulnya kejahatan yang berhu</w:t>
      </w:r>
      <w:r w:rsidR="00132936">
        <w:rPr>
          <w:rFonts w:ascii="Times New Roman" w:hAnsi="Times New Roman" w:cs="Times New Roman"/>
          <w:sz w:val="24"/>
          <w:szCs w:val="24"/>
          <w:lang w:val="en-ID"/>
        </w:rPr>
        <w:t xml:space="preserve">bungan dengan dunia maya atau </w:t>
      </w:r>
      <w:r w:rsidR="00132936" w:rsidRPr="00132936">
        <w:rPr>
          <w:rFonts w:ascii="Times New Roman" w:hAnsi="Times New Roman" w:cs="Times New Roman"/>
          <w:i/>
          <w:sz w:val="24"/>
          <w:szCs w:val="24"/>
          <w:lang w:val="en-ID"/>
        </w:rPr>
        <w:t>cyberspace</w:t>
      </w:r>
      <w:r w:rsidR="00273990">
        <w:rPr>
          <w:rFonts w:ascii="Times New Roman" w:hAnsi="Times New Roman" w:cs="Times New Roman"/>
          <w:sz w:val="24"/>
          <w:szCs w:val="24"/>
          <w:lang w:val="en-ID"/>
        </w:rPr>
        <w:t>.</w:t>
      </w:r>
      <w:proofErr w:type="gramEnd"/>
      <w:r w:rsidR="0063229C">
        <w:rPr>
          <w:rFonts w:ascii="Times New Roman" w:hAnsi="Times New Roman" w:cs="Times New Roman"/>
          <w:sz w:val="24"/>
          <w:szCs w:val="24"/>
          <w:lang w:val="en-ID"/>
        </w:rPr>
        <w:t xml:space="preserve"> </w:t>
      </w:r>
    </w:p>
    <w:p w:rsidR="003B29B2" w:rsidRDefault="00AA5B4A" w:rsidP="00307E10">
      <w:pPr>
        <w:spacing w:line="360" w:lineRule="auto"/>
        <w:ind w:firstLine="720"/>
        <w:jc w:val="both"/>
        <w:rPr>
          <w:rFonts w:ascii="TimesNewRomanPSMT" w:hAnsi="TimesNewRomanPSMT" w:cs="TimesNewRomanPSMT"/>
          <w:color w:val="010202"/>
          <w:sz w:val="24"/>
          <w:szCs w:val="24"/>
        </w:rPr>
      </w:pPr>
      <w:proofErr w:type="gramStart"/>
      <w:r>
        <w:rPr>
          <w:rFonts w:ascii="Times New Roman" w:hAnsi="Times New Roman" w:cs="Times New Roman"/>
          <w:sz w:val="24"/>
          <w:szCs w:val="24"/>
          <w:lang w:val="en-ID"/>
        </w:rPr>
        <w:t xml:space="preserve">Sehingga dapat dikatakan </w:t>
      </w:r>
      <w:r w:rsidR="005F5988">
        <w:rPr>
          <w:rFonts w:ascii="Times New Roman" w:hAnsi="Times New Roman" w:cs="Times New Roman"/>
          <w:sz w:val="24"/>
          <w:szCs w:val="24"/>
          <w:lang w:val="en-ID"/>
        </w:rPr>
        <w:t xml:space="preserve">dengan berkembangnya </w:t>
      </w:r>
      <w:r w:rsidR="00B5685B">
        <w:rPr>
          <w:rFonts w:ascii="Times New Roman" w:hAnsi="Times New Roman" w:cs="Times New Roman"/>
          <w:sz w:val="24"/>
          <w:szCs w:val="24"/>
          <w:lang w:val="en-ID"/>
        </w:rPr>
        <w:t>teknologi, maka menyebabkan adanya</w:t>
      </w:r>
      <w:r w:rsidR="005F5988">
        <w:rPr>
          <w:rFonts w:ascii="Times New Roman" w:hAnsi="Times New Roman" w:cs="Times New Roman"/>
          <w:sz w:val="24"/>
          <w:szCs w:val="24"/>
          <w:lang w:val="en-ID"/>
        </w:rPr>
        <w:t xml:space="preserve"> dampak dari akibat perkembangan teknologi yaitu adanya </w:t>
      </w:r>
      <w:r>
        <w:rPr>
          <w:rFonts w:ascii="Times New Roman" w:hAnsi="Times New Roman" w:cs="Times New Roman"/>
          <w:sz w:val="24"/>
          <w:szCs w:val="24"/>
          <w:lang w:val="en-ID"/>
        </w:rPr>
        <w:t>memberikan kontribusi</w:t>
      </w:r>
      <w:r w:rsidR="005F5988">
        <w:rPr>
          <w:rFonts w:ascii="Times New Roman" w:hAnsi="Times New Roman" w:cs="Times New Roman"/>
          <w:sz w:val="24"/>
          <w:szCs w:val="24"/>
          <w:lang w:val="en-ID"/>
        </w:rPr>
        <w:t xml:space="preserve"> dengan adanya kemajuan di bidang teknologi serta </w:t>
      </w:r>
      <w:r>
        <w:rPr>
          <w:rFonts w:ascii="Times New Roman" w:hAnsi="Times New Roman" w:cs="Times New Roman"/>
          <w:sz w:val="24"/>
          <w:szCs w:val="24"/>
          <w:lang w:val="en-ID"/>
        </w:rPr>
        <w:t>peningkatan kesejahteraan</w:t>
      </w:r>
      <w:r w:rsidR="005F5988">
        <w:rPr>
          <w:rFonts w:ascii="Times New Roman" w:hAnsi="Times New Roman" w:cs="Times New Roman"/>
          <w:sz w:val="24"/>
          <w:szCs w:val="24"/>
          <w:lang w:val="en-ID"/>
        </w:rPr>
        <w:t xml:space="preserve"> pada masyarakat luas.</w:t>
      </w:r>
      <w:proofErr w:type="gramEnd"/>
      <w:r w:rsidR="005F5988">
        <w:rPr>
          <w:rFonts w:ascii="Times New Roman" w:hAnsi="Times New Roman" w:cs="Times New Roman"/>
          <w:sz w:val="24"/>
          <w:szCs w:val="24"/>
          <w:lang w:val="en-ID"/>
        </w:rPr>
        <w:t xml:space="preserve"> Dampak </w:t>
      </w:r>
      <w:proofErr w:type="gramStart"/>
      <w:r w:rsidR="005F5988">
        <w:rPr>
          <w:rFonts w:ascii="Times New Roman" w:hAnsi="Times New Roman" w:cs="Times New Roman"/>
          <w:sz w:val="24"/>
          <w:szCs w:val="24"/>
          <w:lang w:val="en-ID"/>
        </w:rPr>
        <w:t>lain</w:t>
      </w:r>
      <w:proofErr w:type="gramEnd"/>
      <w:r w:rsidR="005F5988">
        <w:rPr>
          <w:rFonts w:ascii="Times New Roman" w:hAnsi="Times New Roman" w:cs="Times New Roman"/>
          <w:sz w:val="24"/>
          <w:szCs w:val="24"/>
          <w:lang w:val="en-ID"/>
        </w:rPr>
        <w:t xml:space="preserve"> dari kemajuan teknologi adalah adanya perbuatan melawan hukum sebagai akibat dari kemajuan teknologi. </w:t>
      </w:r>
      <w:proofErr w:type="gramStart"/>
      <w:r w:rsidR="00273990">
        <w:rPr>
          <w:rFonts w:ascii="Times New Roman" w:hAnsi="Times New Roman" w:cs="Times New Roman"/>
          <w:sz w:val="24"/>
          <w:szCs w:val="24"/>
          <w:lang w:val="en-ID"/>
        </w:rPr>
        <w:t xml:space="preserve">Dampak negatif tersebut dapat </w:t>
      </w:r>
      <w:r w:rsidR="00B46272">
        <w:rPr>
          <w:rFonts w:ascii="Times New Roman" w:hAnsi="Times New Roman" w:cs="Times New Roman"/>
          <w:sz w:val="24"/>
          <w:szCs w:val="24"/>
        </w:rPr>
        <w:t>menyebabkan k</w:t>
      </w:r>
      <w:r w:rsidR="00273990">
        <w:rPr>
          <w:rFonts w:ascii="Times New Roman" w:hAnsi="Times New Roman" w:cs="Times New Roman"/>
          <w:sz w:val="24"/>
          <w:szCs w:val="24"/>
        </w:rPr>
        <w:t>e</w:t>
      </w:r>
      <w:r w:rsidR="00B46272">
        <w:rPr>
          <w:rFonts w:ascii="Times New Roman" w:hAnsi="Times New Roman" w:cs="Times New Roman"/>
          <w:sz w:val="24"/>
          <w:szCs w:val="24"/>
        </w:rPr>
        <w:t>rugi</w:t>
      </w:r>
      <w:r w:rsidR="00273990">
        <w:rPr>
          <w:rFonts w:ascii="Times New Roman" w:hAnsi="Times New Roman" w:cs="Times New Roman"/>
          <w:sz w:val="24"/>
          <w:szCs w:val="24"/>
        </w:rPr>
        <w:t>an terhadap</w:t>
      </w:r>
      <w:r w:rsidR="00661567">
        <w:rPr>
          <w:rFonts w:ascii="Times New Roman" w:hAnsi="Times New Roman" w:cs="Times New Roman"/>
          <w:sz w:val="24"/>
          <w:szCs w:val="24"/>
        </w:rPr>
        <w:t xml:space="preserve"> masyarakat.</w:t>
      </w:r>
      <w:proofErr w:type="gramEnd"/>
      <w:r w:rsidR="004A65F7">
        <w:rPr>
          <w:rFonts w:ascii="Times New Roman" w:hAnsi="Times New Roman" w:cs="Times New Roman"/>
          <w:sz w:val="24"/>
          <w:szCs w:val="24"/>
        </w:rPr>
        <w:t xml:space="preserve"> </w:t>
      </w:r>
      <w:proofErr w:type="gramStart"/>
      <w:r w:rsidR="004A65F7">
        <w:rPr>
          <w:rFonts w:ascii="Times New Roman" w:hAnsi="Times New Roman" w:cs="Times New Roman"/>
          <w:sz w:val="24"/>
          <w:szCs w:val="24"/>
          <w:lang w:val="en-ID"/>
        </w:rPr>
        <w:t>Kejahatan yang terjadi melalui atau terhadap jarin</w:t>
      </w:r>
      <w:r w:rsidR="00F66359">
        <w:rPr>
          <w:rFonts w:ascii="Times New Roman" w:hAnsi="Times New Roman" w:cs="Times New Roman"/>
          <w:sz w:val="24"/>
          <w:szCs w:val="24"/>
          <w:lang w:val="en-ID"/>
        </w:rPr>
        <w:t>gan komputer dalam dunia maya (</w:t>
      </w:r>
      <w:r w:rsidR="004A65F7">
        <w:rPr>
          <w:rFonts w:ascii="Times New Roman" w:hAnsi="Times New Roman" w:cs="Times New Roman"/>
          <w:sz w:val="24"/>
          <w:szCs w:val="24"/>
          <w:lang w:val="en-ID"/>
        </w:rPr>
        <w:t xml:space="preserve">di dalam jaringan internet) atau di luar jaringan tetapi menggunakan komputer, kejahatan ini lazim disebut </w:t>
      </w:r>
      <w:r w:rsidR="004A65F7">
        <w:rPr>
          <w:rFonts w:ascii="Times New Roman" w:hAnsi="Times New Roman" w:cs="Times New Roman"/>
          <w:i/>
          <w:sz w:val="24"/>
          <w:szCs w:val="24"/>
          <w:lang w:val="en-ID"/>
        </w:rPr>
        <w:t>c</w:t>
      </w:r>
      <w:r w:rsidR="004A65F7" w:rsidRPr="0037284D">
        <w:rPr>
          <w:rFonts w:ascii="Times New Roman" w:hAnsi="Times New Roman" w:cs="Times New Roman"/>
          <w:i/>
          <w:sz w:val="24"/>
          <w:szCs w:val="24"/>
          <w:lang w:val="en-ID"/>
        </w:rPr>
        <w:t>ybercrime</w:t>
      </w:r>
      <w:r w:rsidR="004A65F7">
        <w:rPr>
          <w:rFonts w:ascii="Times New Roman" w:hAnsi="Times New Roman" w:cs="Times New Roman"/>
          <w:sz w:val="24"/>
          <w:szCs w:val="24"/>
          <w:lang w:val="en-ID"/>
        </w:rPr>
        <w:t>.</w:t>
      </w:r>
      <w:proofErr w:type="gramEnd"/>
      <w:r w:rsidR="00F75EB1">
        <w:rPr>
          <w:rStyle w:val="FootnoteReference"/>
          <w:rFonts w:ascii="Times New Roman" w:hAnsi="Times New Roman" w:cs="Times New Roman"/>
          <w:sz w:val="24"/>
          <w:szCs w:val="24"/>
          <w:lang w:val="en-ID"/>
        </w:rPr>
        <w:footnoteReference w:id="3"/>
      </w:r>
      <w:r w:rsidR="000C53E5">
        <w:rPr>
          <w:rFonts w:ascii="Times New Roman" w:hAnsi="Times New Roman" w:cs="Times New Roman"/>
          <w:sz w:val="24"/>
          <w:szCs w:val="24"/>
          <w:lang w:val="en-ID"/>
        </w:rPr>
        <w:t xml:space="preserve"> </w:t>
      </w:r>
    </w:p>
    <w:p w:rsidR="001C42AC" w:rsidRPr="0069012F" w:rsidRDefault="00594689" w:rsidP="0069012F">
      <w:pPr>
        <w:spacing w:line="360" w:lineRule="auto"/>
        <w:ind w:firstLine="720"/>
        <w:jc w:val="both"/>
        <w:rPr>
          <w:rFonts w:ascii="Times New Roman" w:hAnsi="Times New Roman" w:cs="Times New Roman"/>
          <w:sz w:val="24"/>
          <w:szCs w:val="24"/>
        </w:rPr>
      </w:pPr>
      <w:proofErr w:type="gramStart"/>
      <w:r>
        <w:rPr>
          <w:rFonts w:ascii="TimesNewRomanPSMT" w:hAnsi="TimesNewRomanPSMT" w:cs="TimesNewRomanPSMT"/>
          <w:color w:val="010202"/>
          <w:sz w:val="24"/>
          <w:szCs w:val="24"/>
        </w:rPr>
        <w:t xml:space="preserve">Hasil dari kongres PBB menyebutkan mengenai kejahatan </w:t>
      </w:r>
      <w:r w:rsidRPr="001122D8">
        <w:rPr>
          <w:rFonts w:ascii="TimesNewRomanPSMT" w:hAnsi="TimesNewRomanPSMT" w:cs="TimesNewRomanPSMT"/>
          <w:i/>
          <w:color w:val="010202"/>
          <w:sz w:val="24"/>
          <w:szCs w:val="24"/>
        </w:rPr>
        <w:t>cyber</w:t>
      </w:r>
      <w:r w:rsidR="001122D8" w:rsidRPr="001122D8">
        <w:rPr>
          <w:rFonts w:ascii="TimesNewRomanPSMT" w:hAnsi="TimesNewRomanPSMT" w:cs="TimesNewRomanPSMT"/>
          <w:i/>
          <w:color w:val="010202"/>
          <w:sz w:val="24"/>
          <w:szCs w:val="24"/>
        </w:rPr>
        <w:t>cr</w:t>
      </w:r>
      <w:r w:rsidRPr="001122D8">
        <w:rPr>
          <w:rFonts w:ascii="TimesNewRomanPSMT" w:hAnsi="TimesNewRomanPSMT" w:cs="TimesNewRomanPSMT"/>
          <w:i/>
          <w:color w:val="010202"/>
          <w:sz w:val="24"/>
          <w:szCs w:val="24"/>
        </w:rPr>
        <w:t xml:space="preserve">ime </w:t>
      </w:r>
      <w:r>
        <w:rPr>
          <w:rFonts w:ascii="TimesNewRomanPSMT" w:hAnsi="TimesNewRomanPSMT" w:cs="TimesNewRomanPSMT"/>
          <w:color w:val="010202"/>
          <w:sz w:val="24"/>
          <w:szCs w:val="24"/>
        </w:rPr>
        <w:t>dimana mencakup 2 kategori kejahatan, yakni aktivitas yang menjadikan komputer sebagai target atau objek kejahatan, dan kejahatan yang menggunakan komputer sebagai alat melakukan kejahatan.</w:t>
      </w:r>
      <w:proofErr w:type="gramEnd"/>
      <w:r>
        <w:rPr>
          <w:rStyle w:val="FootnoteReference"/>
          <w:rFonts w:ascii="TimesNewRomanPSMT" w:hAnsi="TimesNewRomanPSMT" w:cs="TimesNewRomanPSMT"/>
          <w:color w:val="010202"/>
          <w:sz w:val="24"/>
          <w:szCs w:val="24"/>
        </w:rPr>
        <w:footnoteReference w:id="4"/>
      </w:r>
      <w:r>
        <w:rPr>
          <w:rFonts w:ascii="TimesNewRomanPSMT" w:hAnsi="TimesNewRomanPSMT" w:cs="TimesNewRomanPSMT"/>
          <w:color w:val="010202"/>
          <w:sz w:val="24"/>
          <w:szCs w:val="24"/>
        </w:rPr>
        <w:t xml:space="preserve"> </w:t>
      </w:r>
      <w:r w:rsidR="004D1E06">
        <w:rPr>
          <w:rFonts w:ascii="Times New Roman" w:eastAsia="Times New Roman" w:hAnsi="Times New Roman" w:cs="Times New Roman"/>
          <w:sz w:val="24"/>
          <w:szCs w:val="24"/>
        </w:rPr>
        <w:t xml:space="preserve">Agar terdapat suatu </w:t>
      </w:r>
      <w:r w:rsidR="004D1E06">
        <w:rPr>
          <w:rFonts w:ascii="Times New Roman" w:hAnsi="Times New Roman" w:cs="Times New Roman"/>
          <w:sz w:val="24"/>
          <w:szCs w:val="24"/>
        </w:rPr>
        <w:t xml:space="preserve">jaminan ketertiban dan keteraturan dalam penggunaan </w:t>
      </w:r>
      <w:r w:rsidR="004D1E06">
        <w:rPr>
          <w:rFonts w:ascii="Times New Roman" w:eastAsia="Times New Roman" w:hAnsi="Times New Roman" w:cs="Times New Roman"/>
          <w:sz w:val="24"/>
          <w:szCs w:val="24"/>
        </w:rPr>
        <w:t xml:space="preserve">teknologi informasi dan juga untuk menjawab perkembangan </w:t>
      </w:r>
      <w:r w:rsidR="004D1E06">
        <w:rPr>
          <w:rFonts w:ascii="Times New Roman" w:hAnsi="Times New Roman" w:cs="Times New Roman"/>
          <w:sz w:val="24"/>
          <w:szCs w:val="24"/>
        </w:rPr>
        <w:t xml:space="preserve"> lahirnya segala macam kejahatan </w:t>
      </w:r>
      <w:r w:rsidR="004D1E06" w:rsidRPr="0063229C">
        <w:rPr>
          <w:rFonts w:ascii="Times New Roman" w:hAnsi="Times New Roman" w:cs="Times New Roman"/>
          <w:i/>
          <w:sz w:val="24"/>
          <w:szCs w:val="24"/>
        </w:rPr>
        <w:t>cybercrime</w:t>
      </w:r>
      <w:r w:rsidR="004D1E06">
        <w:rPr>
          <w:rFonts w:ascii="Times New Roman" w:eastAsia="Times New Roman" w:hAnsi="Times New Roman" w:cs="Times New Roman"/>
          <w:sz w:val="24"/>
          <w:szCs w:val="24"/>
        </w:rPr>
        <w:t xml:space="preserve"> yang dilakukan melalui media elektronik</w:t>
      </w:r>
      <w:r w:rsidR="004D1E06">
        <w:rPr>
          <w:rFonts w:ascii="Times New Roman" w:hAnsi="Times New Roman" w:cs="Times New Roman"/>
          <w:sz w:val="24"/>
          <w:szCs w:val="24"/>
        </w:rPr>
        <w:t xml:space="preserve"> pemerint</w:t>
      </w:r>
      <w:r w:rsidR="000E275C">
        <w:rPr>
          <w:rFonts w:ascii="Times New Roman" w:hAnsi="Times New Roman" w:cs="Times New Roman"/>
          <w:sz w:val="24"/>
          <w:szCs w:val="24"/>
        </w:rPr>
        <w:t xml:space="preserve">ah lalu mensahkan </w:t>
      </w:r>
      <w:r w:rsidR="004D1E06">
        <w:rPr>
          <w:rFonts w:ascii="Times New Roman" w:hAnsi="Times New Roman" w:cs="Times New Roman"/>
          <w:sz w:val="24"/>
          <w:szCs w:val="24"/>
        </w:rPr>
        <w:t xml:space="preserve">Undang-Undang </w:t>
      </w:r>
      <w:r w:rsidR="004D1E06">
        <w:rPr>
          <w:rFonts w:ascii="Times New Roman" w:hAnsi="Times New Roman" w:cs="Times New Roman"/>
          <w:sz w:val="24"/>
          <w:szCs w:val="24"/>
        </w:rPr>
        <w:lastRenderedPageBreak/>
        <w:t>Nomor 19 Tahun 2016 tentang perubahan atas Undang- Undang Nomor 11 Tahun 2008 Informasi dan Transaksi Elektronik</w:t>
      </w:r>
      <w:r w:rsidR="00C21883">
        <w:rPr>
          <w:rFonts w:ascii="Times New Roman" w:hAnsi="Times New Roman" w:cs="Times New Roman"/>
          <w:sz w:val="24"/>
          <w:szCs w:val="24"/>
        </w:rPr>
        <w:t xml:space="preserve"> atau yang disingkat dengan UU ITE</w:t>
      </w:r>
      <w:r w:rsidR="004D1E06">
        <w:rPr>
          <w:rFonts w:ascii="Times New Roman" w:hAnsi="Times New Roman" w:cs="Times New Roman"/>
          <w:sz w:val="24"/>
          <w:szCs w:val="24"/>
        </w:rPr>
        <w:t>.</w:t>
      </w:r>
      <w:r w:rsidR="00C21883">
        <w:rPr>
          <w:rFonts w:ascii="Times New Roman" w:hAnsi="Times New Roman" w:cs="Times New Roman"/>
          <w:sz w:val="24"/>
          <w:szCs w:val="24"/>
        </w:rPr>
        <w:t xml:space="preserve"> </w:t>
      </w:r>
      <w:proofErr w:type="gramStart"/>
      <w:r w:rsidR="00C21883">
        <w:rPr>
          <w:rFonts w:ascii="Times New Roman" w:hAnsi="Times New Roman" w:cs="Times New Roman"/>
          <w:sz w:val="24"/>
          <w:szCs w:val="24"/>
        </w:rPr>
        <w:t xml:space="preserve">Dalam UU ITE terdapat pasal yang mengatur mengenai mentransmisikan dokumen elektronik yang memiliki muatan melanggar kesusilaan </w:t>
      </w:r>
      <w:r w:rsidR="00B8600D">
        <w:rPr>
          <w:rFonts w:ascii="Times New Roman" w:hAnsi="Times New Roman" w:cs="Times New Roman"/>
          <w:sz w:val="24"/>
          <w:szCs w:val="24"/>
        </w:rPr>
        <w:t>yaitu Pasal 27 ayat (1).</w:t>
      </w:r>
      <w:proofErr w:type="gramEnd"/>
    </w:p>
    <w:p w:rsidR="00B8600D" w:rsidRPr="006D461F" w:rsidRDefault="00B8600D" w:rsidP="00E9275D">
      <w:pPr>
        <w:spacing w:line="240" w:lineRule="auto"/>
        <w:jc w:val="both"/>
        <w:rPr>
          <w:rFonts w:ascii="Times New Roman" w:hAnsi="Times New Roman" w:cs="Times New Roman"/>
          <w:sz w:val="24"/>
          <w:szCs w:val="24"/>
        </w:rPr>
      </w:pPr>
      <w:r>
        <w:rPr>
          <w:rFonts w:ascii="Times New Roman" w:hAnsi="Times New Roman" w:cs="Times New Roman"/>
          <w:sz w:val="24"/>
          <w:szCs w:val="24"/>
        </w:rPr>
        <w:t>Pasal 27 ayat (1</w:t>
      </w:r>
      <w:proofErr w:type="gramStart"/>
      <w:r>
        <w:rPr>
          <w:rFonts w:ascii="Times New Roman" w:hAnsi="Times New Roman" w:cs="Times New Roman"/>
          <w:sz w:val="24"/>
          <w:szCs w:val="24"/>
        </w:rPr>
        <w:t>)  UU</w:t>
      </w:r>
      <w:proofErr w:type="gramEnd"/>
      <w:r>
        <w:rPr>
          <w:rFonts w:ascii="Times New Roman" w:hAnsi="Times New Roman" w:cs="Times New Roman"/>
          <w:sz w:val="24"/>
          <w:szCs w:val="24"/>
        </w:rPr>
        <w:t xml:space="preserve"> ITE :</w:t>
      </w:r>
      <w:r>
        <w:rPr>
          <w:rStyle w:val="FootnoteReference"/>
          <w:rFonts w:ascii="Times New Roman" w:hAnsi="Times New Roman" w:cs="Times New Roman"/>
          <w:sz w:val="24"/>
          <w:szCs w:val="24"/>
        </w:rPr>
        <w:footnoteReference w:id="5"/>
      </w:r>
    </w:p>
    <w:p w:rsidR="00B8600D" w:rsidRDefault="00B8600D" w:rsidP="00B8600D">
      <w:pPr>
        <w:ind w:left="72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Pr>
          <w:rFonts w:ascii="Times New Roman" w:eastAsia="Times New Roman" w:hAnsi="Times New Roman" w:cs="Times New Roman"/>
          <w:sz w:val="24"/>
          <w:szCs w:val="24"/>
        </w:rPr>
        <w:t>Setiap Orang dengan sengaja dan tanpa hak mendistribusikan dan/atau mentransmisikan dan/atau membuat dapat diaksesnya Informasi Elektronik dan/atau Dokumen Elektronik yang memiliki muatan yang melanggar kesusilaan”.</w:t>
      </w:r>
      <w:proofErr w:type="gramEnd"/>
    </w:p>
    <w:p w:rsidR="00E9275D" w:rsidRDefault="00B8600D" w:rsidP="00F6635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Sedangkan bagi yang melakukan tindak pidana yang berhubungan dengan Pasal 27 ayat (1) yakni membuat dapat diaksesnya Informasi Elektronik dan/atau Dokumen Elektronik yang memiliki muatan yang melanggar kesusilaan akan dikenakan sanksi pidana penjara dan/atau denda yang aturannya terdapat dalam Pasal 45 ayat (1) UU ITE yang bunyi pasalnya adalah sebagai berikut :</w:t>
      </w:r>
    </w:p>
    <w:p w:rsidR="00B8600D" w:rsidRDefault="00B8600D" w:rsidP="00E9275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Pasal 45 ayat (1) UU </w:t>
      </w:r>
      <w:proofErr w:type="gramStart"/>
      <w:r>
        <w:rPr>
          <w:rFonts w:ascii="Times New Roman" w:eastAsia="Times New Roman" w:hAnsi="Times New Roman" w:cs="Times New Roman"/>
          <w:sz w:val="24"/>
          <w:szCs w:val="24"/>
        </w:rPr>
        <w:t>ITE :</w:t>
      </w:r>
      <w:proofErr w:type="gramEnd"/>
      <w:r>
        <w:rPr>
          <w:rStyle w:val="FootnoteReference"/>
          <w:rFonts w:ascii="Times New Roman" w:eastAsia="Times New Roman" w:hAnsi="Times New Roman" w:cs="Times New Roman"/>
          <w:sz w:val="24"/>
          <w:szCs w:val="24"/>
        </w:rPr>
        <w:footnoteReference w:id="6"/>
      </w:r>
    </w:p>
    <w:p w:rsidR="00B8600D" w:rsidRDefault="00B8600D" w:rsidP="00B8600D">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“Setiap Orang yang dengan sengaja dan tanpa hak mendistribusikan dan/atau mentransmisikan dan/atau membuat dapat diaksesnya Informasi Elektronik dan/atau Dokumen Elektronik yang memiliki muatan yang melanggar kesusilaan sebagaimana dimaksud dalam Pasal 27 ayat (1) dipidana dengan pidana penjara paling lama 6 (enam) tahun dan/atau denda paling banyak Rp1.000.000.000,00 (satu miliar rupiah).”</w:t>
      </w:r>
    </w:p>
    <w:p w:rsidR="00B8600D" w:rsidRDefault="00B8600D" w:rsidP="00F66359">
      <w:pPr>
        <w:spacing w:line="360" w:lineRule="auto"/>
        <w:ind w:firstLine="720"/>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Pasal 27 UU ayat (</w:t>
      </w:r>
      <w:r w:rsidR="00EE1EA3">
        <w:rPr>
          <w:rFonts w:ascii="Times New Roman" w:eastAsia="Times New Roman" w:hAnsi="Times New Roman" w:cs="Times New Roman"/>
          <w:sz w:val="24"/>
          <w:szCs w:val="24"/>
        </w:rPr>
        <w:t xml:space="preserve">1) ITE dianggap oleh </w:t>
      </w:r>
      <w:r>
        <w:rPr>
          <w:rFonts w:ascii="Times New Roman" w:eastAsia="Times New Roman" w:hAnsi="Times New Roman" w:cs="Times New Roman"/>
          <w:sz w:val="24"/>
          <w:szCs w:val="24"/>
        </w:rPr>
        <w:t>sebagai ayat yang memiliki penafsiran yang multitafsir, k</w:t>
      </w:r>
      <w:r w:rsidR="00D63CB8">
        <w:rPr>
          <w:rFonts w:ascii="Times New Roman" w:eastAsia="Times New Roman" w:hAnsi="Times New Roman" w:cs="Times New Roman"/>
          <w:sz w:val="24"/>
          <w:szCs w:val="24"/>
        </w:rPr>
        <w:t xml:space="preserve">arena sampai sekarang dianggap </w:t>
      </w:r>
      <w:r>
        <w:rPr>
          <w:rFonts w:ascii="Times New Roman" w:eastAsia="Times New Roman" w:hAnsi="Times New Roman" w:cs="Times New Roman"/>
          <w:sz w:val="24"/>
          <w:szCs w:val="24"/>
        </w:rPr>
        <w:t>penafsirannya tidak jelas.</w:t>
      </w:r>
      <w:proofErr w:type="gramEnd"/>
      <w:r>
        <w:rPr>
          <w:rFonts w:ascii="Times New Roman" w:eastAsia="Times New Roman" w:hAnsi="Times New Roman" w:cs="Times New Roman"/>
          <w:sz w:val="24"/>
          <w:szCs w:val="24"/>
        </w:rPr>
        <w:t xml:space="preserve"> Sehingga penafsirannya bisa ditafsirkan secara luas</w:t>
      </w:r>
      <w:proofErr w:type="gramStart"/>
      <w:r>
        <w:rPr>
          <w:rFonts w:ascii="Times New Roman" w:eastAsia="Times New Roman" w:hAnsi="Times New Roman" w:cs="Times New Roman"/>
          <w:sz w:val="24"/>
          <w:szCs w:val="24"/>
        </w:rPr>
        <w:t>,bebas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Kasusnya pun menimbulkan polemik dalam masyarakat.</w:t>
      </w:r>
      <w:proofErr w:type="gramEnd"/>
      <w:r>
        <w:rPr>
          <w:rFonts w:ascii="Times New Roman" w:eastAsia="Times New Roman" w:hAnsi="Times New Roman" w:cs="Times New Roman"/>
          <w:sz w:val="24"/>
          <w:szCs w:val="24"/>
        </w:rPr>
        <w:t xml:space="preserve"> </w:t>
      </w:r>
      <w:proofErr w:type="gramStart"/>
      <w:r w:rsidR="000E275C">
        <w:rPr>
          <w:rFonts w:ascii="Times New Roman" w:hAnsi="Times New Roman" w:cs="Times New Roman"/>
          <w:sz w:val="24"/>
          <w:szCs w:val="24"/>
        </w:rPr>
        <w:t xml:space="preserve">Isi dari Pasal 27 ayat (1) UU ITE, bertujuan sebagai perlindungan terhadap masyarakat dari tindak pidana dengan sengaja menyebarkan konten mengandung muatan melanggar kesusilaan yang penyebarannya dilakukan melalui internet atau biasa diistilahkan dengan dunia </w:t>
      </w:r>
      <w:r w:rsidR="000E275C">
        <w:rPr>
          <w:rFonts w:ascii="Times New Roman" w:hAnsi="Times New Roman" w:cs="Times New Roman"/>
          <w:sz w:val="24"/>
          <w:szCs w:val="24"/>
        </w:rPr>
        <w:lastRenderedPageBreak/>
        <w:t>maya.</w:t>
      </w:r>
      <w:proofErr w:type="gramEnd"/>
      <w:r w:rsidR="000E275C">
        <w:rPr>
          <w:rFonts w:ascii="Times New Roman" w:hAnsi="Times New Roman" w:cs="Times New Roman"/>
          <w:sz w:val="24"/>
          <w:szCs w:val="24"/>
        </w:rPr>
        <w:t xml:space="preserve"> </w:t>
      </w:r>
      <w:proofErr w:type="gramStart"/>
      <w:r w:rsidR="000E275C">
        <w:rPr>
          <w:rFonts w:ascii="Times New Roman" w:hAnsi="Times New Roman" w:cs="Times New Roman"/>
          <w:sz w:val="24"/>
          <w:szCs w:val="24"/>
        </w:rPr>
        <w:t>Hanya saja penafsiran dari unsur perbuatan yang memiliki muatan melanggar kesusilaan dianggap memiliki interprestasi yang sangat luas.</w:t>
      </w:r>
      <w:proofErr w:type="gramEnd"/>
      <w:r w:rsidR="00A105DD">
        <w:rPr>
          <w:rFonts w:ascii="Times New Roman" w:hAnsi="Times New Roman" w:cs="Times New Roman"/>
          <w:sz w:val="24"/>
          <w:szCs w:val="24"/>
        </w:rPr>
        <w:t xml:space="preserve"> </w:t>
      </w:r>
      <w:r w:rsidR="00F66359">
        <w:rPr>
          <w:rFonts w:ascii="Times New Roman" w:hAnsi="Times New Roman" w:cs="Times New Roman"/>
          <w:sz w:val="24"/>
          <w:szCs w:val="24"/>
        </w:rPr>
        <w:t xml:space="preserve">Menurut </w:t>
      </w:r>
      <w:r w:rsidR="00A00628">
        <w:rPr>
          <w:rFonts w:ascii="Times New Roman" w:hAnsi="Times New Roman" w:cs="Times New Roman"/>
          <w:i/>
          <w:sz w:val="24"/>
          <w:szCs w:val="24"/>
        </w:rPr>
        <w:t>institute For Criminal J</w:t>
      </w:r>
      <w:r w:rsidR="00F66359" w:rsidRPr="00A00628">
        <w:rPr>
          <w:rFonts w:ascii="Times New Roman" w:hAnsi="Times New Roman" w:cs="Times New Roman"/>
          <w:i/>
          <w:sz w:val="24"/>
          <w:szCs w:val="24"/>
        </w:rPr>
        <w:t>ustice Reform</w:t>
      </w:r>
      <w:r w:rsidR="00A00628">
        <w:rPr>
          <w:rFonts w:ascii="Times New Roman" w:hAnsi="Times New Roman" w:cs="Times New Roman"/>
          <w:sz w:val="24"/>
          <w:szCs w:val="24"/>
        </w:rPr>
        <w:t xml:space="preserve">, </w:t>
      </w:r>
      <w:r w:rsidR="00F66359">
        <w:rPr>
          <w:rFonts w:ascii="Times New Roman" w:hAnsi="Times New Roman" w:cs="Times New Roman"/>
          <w:sz w:val="24"/>
          <w:szCs w:val="24"/>
        </w:rPr>
        <w:t xml:space="preserve">maidina rahmawati dalam artikel Tribunnews.com. </w:t>
      </w:r>
      <w:proofErr w:type="gramStart"/>
      <w:r w:rsidR="00F66359">
        <w:rPr>
          <w:rFonts w:ascii="Times New Roman" w:hAnsi="Times New Roman" w:cs="Times New Roman"/>
          <w:sz w:val="24"/>
          <w:szCs w:val="24"/>
        </w:rPr>
        <w:t>Penerapan pasal itu memuat duplikasi, karet, multitafsir yang dalam praktik penerapannya sering menyerang korespondensi pribadi, menyerang korban kekerasan seksual, dan melanggar hak bereskpresi.</w:t>
      </w:r>
      <w:proofErr w:type="gramEnd"/>
      <w:r w:rsidR="00F66359">
        <w:rPr>
          <w:rStyle w:val="FootnoteReference"/>
          <w:rFonts w:ascii="Times New Roman" w:hAnsi="Times New Roman" w:cs="Times New Roman"/>
          <w:sz w:val="24"/>
          <w:szCs w:val="24"/>
        </w:rPr>
        <w:footnoteReference w:id="7"/>
      </w:r>
      <w:r w:rsidR="00F66359">
        <w:rPr>
          <w:rFonts w:ascii="Times New Roman" w:hAnsi="Times New Roman" w:cs="Times New Roman"/>
          <w:sz w:val="24"/>
          <w:szCs w:val="24"/>
        </w:rPr>
        <w:t xml:space="preserve"> </w:t>
      </w:r>
      <w:r w:rsidR="000E275C">
        <w:rPr>
          <w:rFonts w:ascii="Times New Roman" w:hAnsi="Times New Roman" w:cs="Times New Roman"/>
          <w:sz w:val="24"/>
          <w:szCs w:val="24"/>
        </w:rPr>
        <w:t xml:space="preserve">Beberapa kasus yang mengemuka dan menjadi bahan pembicaraan dan perdebatan oleh masyarakat, kasus yang menimpa Baiq Nuril, ibu asal Desa Parampuan ini dikenakan Pasal 27 ayat (1) karena dianggap menyebarkan rekaman yang dianggap  mengandung muatan yang melanggar kesusilaan. Kronologis kasus Baiq Nuril adalah sebagai </w:t>
      </w:r>
      <w:proofErr w:type="gramStart"/>
      <w:r w:rsidR="000E275C">
        <w:rPr>
          <w:rFonts w:ascii="Times New Roman" w:hAnsi="Times New Roman" w:cs="Times New Roman"/>
          <w:sz w:val="24"/>
          <w:szCs w:val="24"/>
        </w:rPr>
        <w:t>berikut :</w:t>
      </w:r>
      <w:proofErr w:type="gramEnd"/>
      <w:r w:rsidR="000E275C" w:rsidRPr="000E275C">
        <w:rPr>
          <w:rFonts w:ascii="Times New Roman" w:hAnsi="Times New Roman" w:cs="Times New Roman"/>
          <w:sz w:val="24"/>
          <w:szCs w:val="24"/>
        </w:rPr>
        <w:t xml:space="preserve"> </w:t>
      </w:r>
      <w:r w:rsidR="004962C7">
        <w:rPr>
          <w:rStyle w:val="FootnoteReference"/>
          <w:rFonts w:ascii="Times New Roman" w:hAnsi="Times New Roman" w:cs="Times New Roman"/>
          <w:sz w:val="24"/>
          <w:szCs w:val="24"/>
        </w:rPr>
        <w:footnoteReference w:id="8"/>
      </w:r>
    </w:p>
    <w:p w:rsidR="000E275C" w:rsidRDefault="000E275C" w:rsidP="000E275C">
      <w:pPr>
        <w:pStyle w:val="NormalWeb"/>
        <w:ind w:left="720"/>
        <w:jc w:val="both"/>
      </w:pPr>
      <w:proofErr w:type="gramStart"/>
      <w:r>
        <w:t>“</w:t>
      </w:r>
      <w:r w:rsidR="00BC493A">
        <w:t>Baiq masih berstatus sebagai Pegawai Honorer di SMAN 7 Mataram.</w:t>
      </w:r>
      <w:proofErr w:type="gramEnd"/>
      <w:r w:rsidR="00BC493A">
        <w:t xml:space="preserve"> </w:t>
      </w:r>
      <w:proofErr w:type="gramStart"/>
      <w:r w:rsidR="00BC493A">
        <w:t>Satu ketika dia ditelepon oleh M.</w:t>
      </w:r>
      <w:r w:rsidR="004962C7" w:rsidRPr="004962C7">
        <w:t xml:space="preserve"> </w:t>
      </w:r>
      <w:r w:rsidR="004962C7">
        <w:t>Perbincangan antara M dan Baiq berlangsung selama kurang lebih 20 menit.</w:t>
      </w:r>
      <w:proofErr w:type="gramEnd"/>
      <w:r w:rsidR="004962C7">
        <w:t xml:space="preserve"> </w:t>
      </w:r>
      <w:proofErr w:type="gramStart"/>
      <w:r w:rsidR="004962C7">
        <w:t>Dari 20 menit perbincangan itu, hanya sekitar 5 menitnya yang membicarakan soal pekerjaan.</w:t>
      </w:r>
      <w:proofErr w:type="gramEnd"/>
      <w:r w:rsidR="004962C7">
        <w:t xml:space="preserve"> </w:t>
      </w:r>
      <w:proofErr w:type="gramStart"/>
      <w:r w:rsidR="004962C7">
        <w:t>Sisanya, M malah bercerita soal pengalaman seksualnya bersama dengan wanita yang bukan istrinya.Perbincangan itu pun terus berlanjut dengan nada-nada pelecehan terhadap Baiq.</w:t>
      </w:r>
      <w:proofErr w:type="gramEnd"/>
      <w:r w:rsidR="004962C7">
        <w:t xml:space="preserve"> </w:t>
      </w:r>
      <w:proofErr w:type="gramStart"/>
      <w:r w:rsidR="004962C7">
        <w:t>Terlebih M menelepon Baiq lebih dari sekali.</w:t>
      </w:r>
      <w:proofErr w:type="gramEnd"/>
      <w:r w:rsidR="004962C7">
        <w:t xml:space="preserve"> </w:t>
      </w:r>
      <w:proofErr w:type="gramStart"/>
      <w:r w:rsidR="004962C7">
        <w:t>Baiq pun merasa terganggu dan merasa dilecehkan oleh M melalui verbal.</w:t>
      </w:r>
      <w:proofErr w:type="gramEnd"/>
      <w:r w:rsidR="004962C7">
        <w:t xml:space="preserve"> </w:t>
      </w:r>
      <w:proofErr w:type="gramStart"/>
      <w:r w:rsidR="004962C7">
        <w:t>Tak hanya itu, orang-orang di sekitarnya menuduhnya memiliki hubungan gelap dengan M.</w:t>
      </w:r>
      <w:r w:rsidR="004962C7" w:rsidRPr="004962C7">
        <w:t xml:space="preserve"> </w:t>
      </w:r>
      <w:r w:rsidR="004962C7">
        <w:t>Merasa jengah dengan semua itu, Baiq berinisiatif merekam perbincangannya dengan M. Hal itu dilakukannya guna membuktikan dirinya tak memiliki hubungan dengan atasannya itu.</w:t>
      </w:r>
      <w:proofErr w:type="gramEnd"/>
      <w:r w:rsidR="004962C7">
        <w:t xml:space="preserve"> </w:t>
      </w:r>
      <w:proofErr w:type="gramStart"/>
      <w:r w:rsidR="004962C7">
        <w:t>Kendati begitu, Baiq tidak pernah melaporkan rekaman itu karena takut pekerjaannya terancam</w:t>
      </w:r>
      <w:r>
        <w:t>”.</w:t>
      </w:r>
      <w:proofErr w:type="gramEnd"/>
    </w:p>
    <w:p w:rsidR="000C53E5" w:rsidRPr="00234C48" w:rsidRDefault="000C53E5" w:rsidP="00234C48">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234C48">
        <w:rPr>
          <w:rFonts w:ascii="Times New Roman" w:hAnsi="Times New Roman" w:cs="Times New Roman"/>
          <w:sz w:val="24"/>
          <w:szCs w:val="24"/>
        </w:rPr>
        <w:t>Maka yang diperlukan adalah suatu kebijakan penanggulangan kejahatan menggunakan sarana hukum pidana (</w:t>
      </w:r>
      <w:r w:rsidRPr="00234C48">
        <w:rPr>
          <w:rFonts w:ascii="Times New Roman" w:hAnsi="Times New Roman" w:cs="Times New Roman"/>
          <w:i/>
          <w:sz w:val="24"/>
          <w:szCs w:val="24"/>
        </w:rPr>
        <w:t>penal policy</w:t>
      </w:r>
      <w:r w:rsidRPr="00234C48">
        <w:rPr>
          <w:rFonts w:ascii="Times New Roman" w:hAnsi="Times New Roman" w:cs="Times New Roman"/>
          <w:sz w:val="24"/>
          <w:szCs w:val="24"/>
        </w:rPr>
        <w:t>).</w:t>
      </w:r>
      <w:proofErr w:type="gramEnd"/>
      <w:r w:rsidR="00234C48" w:rsidRPr="00234C48">
        <w:rPr>
          <w:rFonts w:ascii="Times New Roman" w:hAnsi="Times New Roman" w:cs="Times New Roman"/>
          <w:sz w:val="24"/>
          <w:szCs w:val="24"/>
        </w:rPr>
        <w:t xml:space="preserve"> </w:t>
      </w:r>
      <w:proofErr w:type="gramStart"/>
      <w:r w:rsidR="00234C48" w:rsidRPr="00234C48">
        <w:rPr>
          <w:rFonts w:ascii="Times New Roman" w:hAnsi="Times New Roman" w:cs="Times New Roman"/>
          <w:sz w:val="24"/>
          <w:szCs w:val="24"/>
        </w:rPr>
        <w:t>Penanggulangan upaya hukum, termasuk hukum</w:t>
      </w:r>
      <w:r w:rsidR="00234C48">
        <w:rPr>
          <w:rFonts w:ascii="Times New Roman" w:hAnsi="Times New Roman" w:cs="Times New Roman"/>
          <w:sz w:val="24"/>
          <w:szCs w:val="24"/>
        </w:rPr>
        <w:t xml:space="preserve"> </w:t>
      </w:r>
      <w:r w:rsidR="00234C48" w:rsidRPr="00234C48">
        <w:rPr>
          <w:rFonts w:ascii="Times New Roman" w:hAnsi="Times New Roman" w:cs="Times New Roman"/>
          <w:sz w:val="24"/>
          <w:szCs w:val="24"/>
        </w:rPr>
        <w:t>pidana, sebagai salah sat</w:t>
      </w:r>
      <w:r w:rsidR="00234C48">
        <w:rPr>
          <w:rFonts w:ascii="Times New Roman" w:hAnsi="Times New Roman" w:cs="Times New Roman"/>
          <w:sz w:val="24"/>
          <w:szCs w:val="24"/>
        </w:rPr>
        <w:t xml:space="preserve">u upaya untuk mengatasi masalah </w:t>
      </w:r>
      <w:r w:rsidR="00234C48" w:rsidRPr="00234C48">
        <w:rPr>
          <w:rFonts w:ascii="Times New Roman" w:hAnsi="Times New Roman" w:cs="Times New Roman"/>
          <w:sz w:val="24"/>
          <w:szCs w:val="24"/>
        </w:rPr>
        <w:t>sosial termasuk dalam bidang kebijakan penegakan hukum</w:t>
      </w:r>
      <w:r w:rsidR="00234C48">
        <w:rPr>
          <w:rFonts w:ascii="Times New Roman" w:hAnsi="Times New Roman" w:cs="Times New Roman"/>
          <w:sz w:val="24"/>
          <w:szCs w:val="24"/>
        </w:rPr>
        <w:t>.</w:t>
      </w:r>
      <w:proofErr w:type="gramEnd"/>
      <w:r w:rsidR="00EE1EA3">
        <w:rPr>
          <w:rStyle w:val="FootnoteReference"/>
          <w:rFonts w:ascii="Times New Roman" w:hAnsi="Times New Roman" w:cs="Times New Roman"/>
          <w:sz w:val="24"/>
          <w:szCs w:val="24"/>
        </w:rPr>
        <w:footnoteReference w:id="9"/>
      </w:r>
      <w:r w:rsidRPr="00234C48">
        <w:rPr>
          <w:rFonts w:ascii="Times New Roman" w:hAnsi="Times New Roman" w:cs="Times New Roman"/>
          <w:sz w:val="24"/>
          <w:szCs w:val="24"/>
        </w:rPr>
        <w:t xml:space="preserve"> Pencegahan </w:t>
      </w:r>
      <w:r w:rsidRPr="00234C48">
        <w:rPr>
          <w:rFonts w:ascii="Times New Roman" w:hAnsi="Times New Roman" w:cs="Times New Roman"/>
          <w:sz w:val="24"/>
          <w:szCs w:val="24"/>
        </w:rPr>
        <w:lastRenderedPageBreak/>
        <w:t xml:space="preserve">dan penanggulangan kejahatan dengan sarana penal melalui kebijakan hukum pidana berdasarkan tiga tahapan, </w:t>
      </w:r>
      <w:proofErr w:type="gramStart"/>
      <w:r w:rsidRPr="00234C48">
        <w:rPr>
          <w:rFonts w:ascii="Times New Roman" w:hAnsi="Times New Roman" w:cs="Times New Roman"/>
          <w:sz w:val="24"/>
          <w:szCs w:val="24"/>
        </w:rPr>
        <w:t>yaitu :</w:t>
      </w:r>
      <w:proofErr w:type="gramEnd"/>
      <w:r w:rsidRPr="00234C48">
        <w:rPr>
          <w:rStyle w:val="FootnoteReference"/>
          <w:rFonts w:ascii="Times New Roman" w:hAnsi="Times New Roman" w:cs="Times New Roman"/>
          <w:sz w:val="24"/>
          <w:szCs w:val="24"/>
        </w:rPr>
        <w:footnoteReference w:id="10"/>
      </w:r>
    </w:p>
    <w:p w:rsidR="000C53E5" w:rsidRDefault="000C53E5" w:rsidP="000C53E5">
      <w:pPr>
        <w:pStyle w:val="NormalWeb"/>
        <w:numPr>
          <w:ilvl w:val="0"/>
          <w:numId w:val="5"/>
        </w:numPr>
        <w:jc w:val="both"/>
      </w:pPr>
      <w:r>
        <w:t>Kebijakan Formulatif/legislatif, yaitu tahap perumusan/penyusunan hukum pidana;</w:t>
      </w:r>
    </w:p>
    <w:p w:rsidR="000C53E5" w:rsidRDefault="000C53E5" w:rsidP="000C53E5">
      <w:pPr>
        <w:pStyle w:val="NormalWeb"/>
        <w:numPr>
          <w:ilvl w:val="0"/>
          <w:numId w:val="5"/>
        </w:numPr>
        <w:jc w:val="both"/>
      </w:pPr>
      <w:r>
        <w:t>Kebijakan aplikatif/yudikatif , yaitu tahap penerapan hukum pidana;</w:t>
      </w:r>
    </w:p>
    <w:p w:rsidR="000C53E5" w:rsidRDefault="000C53E5" w:rsidP="000C53E5">
      <w:pPr>
        <w:pStyle w:val="NormalWeb"/>
        <w:numPr>
          <w:ilvl w:val="0"/>
          <w:numId w:val="5"/>
        </w:numPr>
        <w:jc w:val="both"/>
      </w:pPr>
      <w:r>
        <w:t>Kebijakan administratif /eksekutif, yaitu tahap pelaksaan hukum pidana.</w:t>
      </w:r>
    </w:p>
    <w:p w:rsidR="003E4965" w:rsidRDefault="000C53E5" w:rsidP="006430C4">
      <w:pPr>
        <w:spacing w:line="360" w:lineRule="auto"/>
        <w:ind w:firstLine="720"/>
        <w:jc w:val="both"/>
        <w:rPr>
          <w:rFonts w:ascii="Times New Roman" w:eastAsia="Times New Roman" w:hAnsi="Times New Roman" w:cs="Times New Roman"/>
          <w:sz w:val="24"/>
          <w:szCs w:val="24"/>
        </w:rPr>
      </w:pPr>
      <w:proofErr w:type="gramStart"/>
      <w:r w:rsidRPr="000C53E5">
        <w:rPr>
          <w:rFonts w:ascii="Times New Roman" w:hAnsi="Times New Roman" w:cs="Times New Roman"/>
          <w:sz w:val="24"/>
          <w:szCs w:val="24"/>
        </w:rPr>
        <w:t>Upaya pencegahan dan penanggulangan kejahatan bukan hanya tugas dari aparat penegak hukum, tetapi juga tugas aparat pembuat hukum (legislatif).</w:t>
      </w:r>
      <w:proofErr w:type="gramEnd"/>
      <w:r w:rsidR="009F6CB7">
        <w:rPr>
          <w:rFonts w:ascii="Times New Roman" w:hAnsi="Times New Roman" w:cs="Times New Roman"/>
          <w:sz w:val="24"/>
          <w:szCs w:val="24"/>
        </w:rPr>
        <w:t xml:space="preserve"> </w:t>
      </w:r>
      <w:r w:rsidR="00E97D10">
        <w:rPr>
          <w:rFonts w:ascii="Times New Roman" w:hAnsi="Times New Roman"/>
          <w:color w:val="000000"/>
          <w:sz w:val="24"/>
          <w:szCs w:val="24"/>
          <w:lang w:val="en-ID"/>
        </w:rPr>
        <w:t>O</w:t>
      </w:r>
      <w:r w:rsidRPr="000C53E5">
        <w:rPr>
          <w:rFonts w:ascii="Times New Roman" w:hAnsi="Times New Roman"/>
          <w:color w:val="000000"/>
          <w:sz w:val="24"/>
          <w:szCs w:val="24"/>
          <w:lang w:val="id-ID"/>
        </w:rPr>
        <w:t>leh</w:t>
      </w:r>
      <w:r w:rsidRPr="000C53E5">
        <w:rPr>
          <w:rFonts w:ascii="Times New Roman" w:hAnsi="Times New Roman"/>
          <w:color w:val="FFFFFF" w:themeColor="background1"/>
          <w:sz w:val="24"/>
          <w:szCs w:val="24"/>
          <w:lang w:val="id-ID"/>
        </w:rPr>
        <w:t>l</w:t>
      </w:r>
      <w:r w:rsidRPr="000C53E5">
        <w:rPr>
          <w:rFonts w:ascii="Times New Roman" w:hAnsi="Times New Roman"/>
          <w:color w:val="000000"/>
          <w:sz w:val="24"/>
          <w:szCs w:val="24"/>
          <w:lang w:val="id-ID"/>
        </w:rPr>
        <w:t xml:space="preserve"> sebab</w:t>
      </w:r>
      <w:r w:rsidRPr="000C53E5">
        <w:rPr>
          <w:rFonts w:ascii="Times New Roman" w:hAnsi="Times New Roman"/>
          <w:color w:val="FFFFFF" w:themeColor="background1"/>
          <w:sz w:val="24"/>
          <w:szCs w:val="24"/>
          <w:lang w:val="id-ID"/>
        </w:rPr>
        <w:t>l</w:t>
      </w:r>
      <w:r w:rsidRPr="000C53E5">
        <w:rPr>
          <w:rFonts w:ascii="Times New Roman" w:hAnsi="Times New Roman"/>
          <w:color w:val="000000"/>
          <w:sz w:val="24"/>
          <w:szCs w:val="24"/>
          <w:lang w:val="id-ID"/>
        </w:rPr>
        <w:t xml:space="preserve"> itu</w:t>
      </w:r>
      <w:r w:rsidRPr="000C53E5">
        <w:rPr>
          <w:rFonts w:ascii="Times New Roman" w:hAnsi="Times New Roman"/>
          <w:color w:val="FFFFFF" w:themeColor="background1"/>
          <w:sz w:val="24"/>
          <w:szCs w:val="24"/>
          <w:lang w:val="id-ID"/>
        </w:rPr>
        <w:t>l</w:t>
      </w:r>
      <w:r w:rsidRPr="000C53E5">
        <w:rPr>
          <w:rFonts w:ascii="Times New Roman" w:hAnsi="Times New Roman"/>
          <w:color w:val="000000"/>
          <w:sz w:val="24"/>
          <w:szCs w:val="24"/>
          <w:lang w:val="id-ID"/>
        </w:rPr>
        <w:t xml:space="preserve"> terdapat</w:t>
      </w:r>
      <w:r w:rsidRPr="000C53E5">
        <w:rPr>
          <w:rFonts w:ascii="Times New Roman" w:hAnsi="Times New Roman"/>
          <w:color w:val="FFFFFF" w:themeColor="background1"/>
          <w:sz w:val="24"/>
          <w:szCs w:val="24"/>
          <w:lang w:val="id-ID"/>
        </w:rPr>
        <w:t>l</w:t>
      </w:r>
      <w:r w:rsidRPr="000C53E5">
        <w:rPr>
          <w:rFonts w:ascii="Times New Roman" w:hAnsi="Times New Roman"/>
          <w:color w:val="000000"/>
          <w:sz w:val="24"/>
          <w:szCs w:val="24"/>
          <w:lang w:val="id-ID"/>
        </w:rPr>
        <w:t xml:space="preserve"> beberapa</w:t>
      </w:r>
      <w:r w:rsidRPr="000C53E5">
        <w:rPr>
          <w:rFonts w:ascii="Times New Roman" w:hAnsi="Times New Roman"/>
          <w:color w:val="FFFFFF" w:themeColor="background1"/>
          <w:sz w:val="24"/>
          <w:szCs w:val="24"/>
          <w:lang w:val="id-ID"/>
        </w:rPr>
        <w:t>l</w:t>
      </w:r>
      <w:r w:rsidRPr="000C53E5">
        <w:rPr>
          <w:rFonts w:ascii="Times New Roman" w:hAnsi="Times New Roman"/>
          <w:color w:val="000000"/>
          <w:sz w:val="24"/>
          <w:szCs w:val="24"/>
          <w:lang w:val="id-ID"/>
        </w:rPr>
        <w:t xml:space="preserve"> rumusan</w:t>
      </w:r>
      <w:r w:rsidRPr="000C53E5">
        <w:rPr>
          <w:rFonts w:ascii="Times New Roman" w:hAnsi="Times New Roman"/>
          <w:color w:val="FFFFFF" w:themeColor="background1"/>
          <w:sz w:val="24"/>
          <w:szCs w:val="24"/>
          <w:lang w:val="id-ID"/>
        </w:rPr>
        <w:t>l</w:t>
      </w:r>
      <w:r w:rsidRPr="000C53E5">
        <w:rPr>
          <w:rFonts w:ascii="Times New Roman" w:hAnsi="Times New Roman"/>
          <w:color w:val="000000"/>
          <w:sz w:val="24"/>
          <w:szCs w:val="24"/>
          <w:lang w:val="id-ID"/>
        </w:rPr>
        <w:t xml:space="preserve"> masalah</w:t>
      </w:r>
      <w:r w:rsidRPr="000C53E5">
        <w:rPr>
          <w:rFonts w:ascii="Times New Roman" w:hAnsi="Times New Roman"/>
          <w:color w:val="FFFFFF" w:themeColor="background1"/>
          <w:sz w:val="24"/>
          <w:szCs w:val="24"/>
          <w:lang w:val="id-ID"/>
        </w:rPr>
        <w:t>l</w:t>
      </w:r>
      <w:r w:rsidR="000D0F33">
        <w:rPr>
          <w:rFonts w:ascii="Times New Roman" w:eastAsia="Times New Roman" w:hAnsi="Times New Roman" w:cs="Times New Roman"/>
          <w:sz w:val="24"/>
          <w:szCs w:val="24"/>
        </w:rPr>
        <w:t xml:space="preserve">Apa yang melatar belakangi pembentuk undang-undang merumuskan kebijakan hukum pidana Pasal 27 ayat (1) Undang-Undang Nomor 19 Tahun 2016 tentang perubahan atas Undang-Undang Nomor 11 Tahun 2008 Informasi dan Transaksi Elektronik yang berlaku saat ini di Indonesia? Bagaimana perumusan kebijakan formulasi hukum pidana </w:t>
      </w:r>
      <w:r w:rsidR="003D41C5">
        <w:rPr>
          <w:rFonts w:ascii="Times New Roman" w:eastAsia="Times New Roman" w:hAnsi="Times New Roman" w:cs="Times New Roman"/>
          <w:sz w:val="24"/>
          <w:szCs w:val="24"/>
        </w:rPr>
        <w:t xml:space="preserve">dalam Pasal 27 ayat (1) </w:t>
      </w:r>
      <w:r w:rsidR="000D0F33">
        <w:rPr>
          <w:rFonts w:ascii="Times New Roman" w:eastAsia="Times New Roman" w:hAnsi="Times New Roman" w:cs="Times New Roman"/>
          <w:sz w:val="24"/>
          <w:szCs w:val="24"/>
        </w:rPr>
        <w:t>Undang-Undang 19 Tahun 2016 tentang perubahan atas Undang-Undang Nomor 11 Tahun 2008 Informasi dan Transaksi Elektronik dalam pembaharuan hukum pidana di masa yang akan datang?</w:t>
      </w:r>
    </w:p>
    <w:p w:rsidR="00F66359" w:rsidRPr="002B05F4" w:rsidRDefault="00F66359" w:rsidP="003F316D">
      <w:pPr>
        <w:spacing w:line="240" w:lineRule="auto"/>
        <w:ind w:firstLine="720"/>
        <w:jc w:val="both"/>
        <w:rPr>
          <w:rFonts w:ascii="Times New Roman" w:hAnsi="Times New Roman" w:cs="Times New Roman"/>
          <w:sz w:val="24"/>
          <w:szCs w:val="24"/>
        </w:rPr>
      </w:pPr>
    </w:p>
    <w:p w:rsidR="004616F8" w:rsidRDefault="00BC0C37" w:rsidP="002B05F4">
      <w:pPr>
        <w:spacing w:after="0" w:line="360" w:lineRule="auto"/>
        <w:jc w:val="both"/>
        <w:rPr>
          <w:rFonts w:ascii="Times New Roman" w:eastAsia="Times New Roman" w:hAnsi="Times New Roman" w:cs="Times New Roman"/>
          <w:b/>
          <w:sz w:val="24"/>
          <w:szCs w:val="24"/>
        </w:rPr>
      </w:pPr>
      <w:r w:rsidRPr="002318BA">
        <w:rPr>
          <w:rFonts w:ascii="Times New Roman" w:eastAsia="Times New Roman" w:hAnsi="Times New Roman" w:cs="Times New Roman"/>
          <w:b/>
          <w:sz w:val="24"/>
          <w:szCs w:val="24"/>
        </w:rPr>
        <w:t xml:space="preserve">METODE PENELITIAN </w:t>
      </w:r>
    </w:p>
    <w:p w:rsidR="00125CAB" w:rsidRDefault="004616F8" w:rsidP="00E9275D">
      <w:pPr>
        <w:pStyle w:val="BodyText"/>
        <w:spacing w:line="360" w:lineRule="auto"/>
        <w:ind w:right="116" w:firstLine="540"/>
        <w:jc w:val="both"/>
      </w:pPr>
      <w:r w:rsidRPr="004616F8">
        <w:rPr>
          <w:color w:val="000000"/>
          <w:lang w:val="id-ID"/>
        </w:rPr>
        <w:t xml:space="preserve">Metode yang digunakan dalam penelitian ini adalah penelitian hukum normatif. Bahan hukum yang diperoleh dari data sekunder dikumpulkan dengan cara studi kepustakaan kemudian akan dianalisis dengan bentuk analisis kualitatif dan akan ditarik </w:t>
      </w:r>
      <w:r>
        <w:rPr>
          <w:color w:val="000000"/>
          <w:lang w:val="id-ID"/>
        </w:rPr>
        <w:t>kesimpulan dengan cara deduktif</w:t>
      </w:r>
      <w:r>
        <w:rPr>
          <w:color w:val="000000"/>
          <w:lang w:val="en-ID"/>
        </w:rPr>
        <w:t xml:space="preserve">. Dengan </w:t>
      </w:r>
      <w:proofErr w:type="gramStart"/>
      <w:r>
        <w:rPr>
          <w:color w:val="000000"/>
          <w:lang w:val="en-ID"/>
        </w:rPr>
        <w:t>cara</w:t>
      </w:r>
      <w:proofErr w:type="gramEnd"/>
      <w:r>
        <w:rPr>
          <w:color w:val="000000"/>
          <w:lang w:val="en-ID"/>
        </w:rPr>
        <w:t xml:space="preserve"> berpikir </w:t>
      </w:r>
      <w:r w:rsidRPr="00185E58">
        <w:t>mendasar pada hal-hal yang bersifat umum kemudian ditarik kesimpulan secara khusus.</w:t>
      </w:r>
      <w:r>
        <w:rPr>
          <w:rStyle w:val="FootnoteReference"/>
        </w:rPr>
        <w:footnoteReference w:id="11"/>
      </w:r>
    </w:p>
    <w:p w:rsidR="003F316D" w:rsidRDefault="003F316D" w:rsidP="003F316D">
      <w:pPr>
        <w:pStyle w:val="BodyText"/>
        <w:spacing w:line="360" w:lineRule="auto"/>
        <w:ind w:right="116"/>
        <w:jc w:val="both"/>
      </w:pPr>
    </w:p>
    <w:p w:rsidR="003F316D" w:rsidRDefault="003F316D" w:rsidP="003F316D">
      <w:pPr>
        <w:pStyle w:val="BodyText"/>
        <w:spacing w:line="360" w:lineRule="auto"/>
        <w:ind w:right="116"/>
        <w:jc w:val="both"/>
      </w:pPr>
    </w:p>
    <w:p w:rsidR="003F316D" w:rsidRDefault="003F316D" w:rsidP="003F316D">
      <w:pPr>
        <w:pStyle w:val="BodyText"/>
        <w:spacing w:line="360" w:lineRule="auto"/>
        <w:ind w:right="116"/>
        <w:jc w:val="both"/>
      </w:pPr>
    </w:p>
    <w:p w:rsidR="004616F8" w:rsidRDefault="007C4FB2" w:rsidP="002B05F4">
      <w:pPr>
        <w:pStyle w:val="BodyText"/>
        <w:spacing w:before="240" w:line="360" w:lineRule="auto"/>
        <w:ind w:right="-1"/>
        <w:jc w:val="both"/>
        <w:rPr>
          <w:b/>
          <w:color w:val="000000"/>
          <w:lang w:val="en-ID"/>
        </w:rPr>
      </w:pPr>
      <w:r w:rsidRPr="005611ED">
        <w:rPr>
          <w:b/>
          <w:color w:val="000000"/>
          <w:lang w:val="en-ID"/>
        </w:rPr>
        <w:lastRenderedPageBreak/>
        <w:t>PEMBAHASAN</w:t>
      </w:r>
    </w:p>
    <w:p w:rsidR="00125CAB" w:rsidRPr="00125CAB" w:rsidRDefault="00125CAB" w:rsidP="00125CAB">
      <w:pPr>
        <w:pStyle w:val="ListParagraph"/>
        <w:numPr>
          <w:ilvl w:val="0"/>
          <w:numId w:val="13"/>
        </w:numPr>
        <w:spacing w:line="240" w:lineRule="auto"/>
        <w:ind w:left="360"/>
        <w:jc w:val="both"/>
        <w:rPr>
          <w:rFonts w:ascii="Times New Roman" w:hAnsi="Times New Roman" w:cs="Times New Roman"/>
          <w:b/>
          <w:sz w:val="24"/>
          <w:szCs w:val="24"/>
          <w:lang w:val="en-ID"/>
        </w:rPr>
      </w:pPr>
      <w:r>
        <w:rPr>
          <w:rFonts w:ascii="Times New Roman" w:eastAsia="Times New Roman" w:hAnsi="Times New Roman" w:cs="Times New Roman"/>
          <w:b/>
          <w:sz w:val="24"/>
          <w:szCs w:val="24"/>
        </w:rPr>
        <w:t xml:space="preserve">Latar Belakang Pembentuk Undang-Undang Merumuskan Kebijakan Hukum Pidana Pasal 27 Ayat (1) </w:t>
      </w:r>
      <w:r w:rsidRPr="0061404D">
        <w:rPr>
          <w:rFonts w:ascii="Times New Roman" w:eastAsia="Times New Roman" w:hAnsi="Times New Roman" w:cs="Times New Roman"/>
          <w:b/>
          <w:sz w:val="24"/>
          <w:szCs w:val="24"/>
        </w:rPr>
        <w:t>Undang-Unda</w:t>
      </w:r>
      <w:r>
        <w:rPr>
          <w:rFonts w:ascii="Times New Roman" w:eastAsia="Times New Roman" w:hAnsi="Times New Roman" w:cs="Times New Roman"/>
          <w:b/>
          <w:sz w:val="24"/>
          <w:szCs w:val="24"/>
        </w:rPr>
        <w:t>ng Nomor 19 Tahun 2016 Tentang Perubahan A</w:t>
      </w:r>
      <w:r w:rsidRPr="0061404D">
        <w:rPr>
          <w:rFonts w:ascii="Times New Roman" w:eastAsia="Times New Roman" w:hAnsi="Times New Roman" w:cs="Times New Roman"/>
          <w:b/>
          <w:sz w:val="24"/>
          <w:szCs w:val="24"/>
        </w:rPr>
        <w:t>tas Und</w:t>
      </w:r>
      <w:r>
        <w:rPr>
          <w:rFonts w:ascii="Times New Roman" w:eastAsia="Times New Roman" w:hAnsi="Times New Roman" w:cs="Times New Roman"/>
          <w:b/>
          <w:sz w:val="24"/>
          <w:szCs w:val="24"/>
        </w:rPr>
        <w:t>ang-Undang Nomor 11 Tahun 2008 Informasi D</w:t>
      </w:r>
      <w:r w:rsidRPr="0061404D">
        <w:rPr>
          <w:rFonts w:ascii="Times New Roman" w:eastAsia="Times New Roman" w:hAnsi="Times New Roman" w:cs="Times New Roman"/>
          <w:b/>
          <w:sz w:val="24"/>
          <w:szCs w:val="24"/>
        </w:rPr>
        <w:t xml:space="preserve">an </w:t>
      </w:r>
      <w:r>
        <w:rPr>
          <w:rFonts w:ascii="Times New Roman" w:eastAsia="Times New Roman" w:hAnsi="Times New Roman" w:cs="Times New Roman"/>
          <w:b/>
          <w:sz w:val="24"/>
          <w:szCs w:val="24"/>
        </w:rPr>
        <w:t>Transaksi E</w:t>
      </w:r>
      <w:r w:rsidRPr="0061404D">
        <w:rPr>
          <w:rFonts w:ascii="Times New Roman" w:eastAsia="Times New Roman" w:hAnsi="Times New Roman" w:cs="Times New Roman"/>
          <w:b/>
          <w:sz w:val="24"/>
          <w:szCs w:val="24"/>
        </w:rPr>
        <w:t>lektronik</w:t>
      </w:r>
    </w:p>
    <w:p w:rsidR="00E4073D" w:rsidRDefault="00E4073D" w:rsidP="00D63CB8">
      <w:pPr>
        <w:pStyle w:val="BodyText"/>
        <w:spacing w:before="240" w:line="360" w:lineRule="auto"/>
        <w:ind w:right="-1" w:firstLine="720"/>
        <w:jc w:val="both"/>
      </w:pPr>
      <w:r>
        <w:t>Kebijakan hukum pidana pada hakikatnya merupakan usaha untuk mewujudkan peraturan perundang-undangan pidana agar sesuai dengan keadaan pada waktu tertentu (</w:t>
      </w:r>
      <w:r w:rsidRPr="007E1C9A">
        <w:rPr>
          <w:i/>
        </w:rPr>
        <w:t>ius constitutum</w:t>
      </w:r>
      <w:r>
        <w:t xml:space="preserve">) dan masa mendatang </w:t>
      </w:r>
      <w:proofErr w:type="gramStart"/>
      <w:r>
        <w:t>( i</w:t>
      </w:r>
      <w:r w:rsidRPr="007E1C9A">
        <w:rPr>
          <w:i/>
        </w:rPr>
        <w:t>us</w:t>
      </w:r>
      <w:proofErr w:type="gramEnd"/>
      <w:r w:rsidRPr="007E1C9A">
        <w:rPr>
          <w:i/>
        </w:rPr>
        <w:t xml:space="preserve"> constituendum</w:t>
      </w:r>
      <w:r>
        <w:t>).</w:t>
      </w:r>
      <w:r w:rsidR="007E730C" w:rsidRPr="007E730C">
        <w:t xml:space="preserve"> </w:t>
      </w:r>
      <w:r w:rsidR="007E730C">
        <w:rPr>
          <w:rStyle w:val="FootnoteReference"/>
        </w:rPr>
        <w:footnoteReference w:id="12"/>
      </w:r>
      <w:r w:rsidR="00826BEB">
        <w:t xml:space="preserve"> Men</w:t>
      </w:r>
      <w:r w:rsidR="00D63CB8">
        <w:t>urut Barda Nawawi Arief bahwa proses legislasi/formulasi pembuatan peraturan perundang-undangan pada hakikatnya merupakan proses penegakan hukum “</w:t>
      </w:r>
      <w:r w:rsidR="00D63CB8" w:rsidRPr="00E06DB8">
        <w:rPr>
          <w:i/>
        </w:rPr>
        <w:t>in abstracto</w:t>
      </w:r>
      <w:r w:rsidR="00D63CB8">
        <w:t xml:space="preserve">”, proses legislasi/formulasi ini merupakan tahap yang sangat strategis dari proses penegakan hukum </w:t>
      </w:r>
      <w:proofErr w:type="gramStart"/>
      <w:r w:rsidR="00D63CB8">
        <w:t xml:space="preserve">“ </w:t>
      </w:r>
      <w:r w:rsidR="00D63CB8" w:rsidRPr="00E06DB8">
        <w:rPr>
          <w:i/>
        </w:rPr>
        <w:t>in</w:t>
      </w:r>
      <w:proofErr w:type="gramEnd"/>
      <w:r w:rsidR="00D63CB8" w:rsidRPr="00E06DB8">
        <w:rPr>
          <w:i/>
        </w:rPr>
        <w:t xml:space="preserve"> concreto</w:t>
      </w:r>
      <w:r w:rsidR="00D63CB8">
        <w:t>”.</w:t>
      </w:r>
      <w:r w:rsidR="00D63CB8">
        <w:rPr>
          <w:rStyle w:val="FootnoteReference"/>
        </w:rPr>
        <w:footnoteReference w:id="13"/>
      </w:r>
    </w:p>
    <w:p w:rsidR="00307E10" w:rsidRDefault="00A614EB" w:rsidP="00307E10">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Beberapa </w:t>
      </w:r>
      <w:r w:rsidR="00711647">
        <w:rPr>
          <w:rFonts w:ascii="Times New Roman" w:hAnsi="Times New Roman" w:cs="Times New Roman"/>
          <w:sz w:val="24"/>
          <w:szCs w:val="24"/>
        </w:rPr>
        <w:t>hal</w:t>
      </w:r>
      <w:r>
        <w:rPr>
          <w:rFonts w:ascii="Times New Roman" w:hAnsi="Times New Roman" w:cs="Times New Roman"/>
          <w:sz w:val="24"/>
          <w:szCs w:val="24"/>
        </w:rPr>
        <w:t xml:space="preserve"> melatar belakangi </w:t>
      </w:r>
      <w:r w:rsidR="00711647">
        <w:rPr>
          <w:rFonts w:ascii="Times New Roman" w:hAnsi="Times New Roman" w:cs="Times New Roman"/>
          <w:sz w:val="24"/>
          <w:szCs w:val="24"/>
        </w:rPr>
        <w:t>DPR (</w:t>
      </w:r>
      <w:r>
        <w:rPr>
          <w:rFonts w:ascii="Times New Roman" w:hAnsi="Times New Roman" w:cs="Times New Roman"/>
          <w:sz w:val="24"/>
          <w:szCs w:val="24"/>
        </w:rPr>
        <w:t>D</w:t>
      </w:r>
      <w:r w:rsidR="00711647">
        <w:rPr>
          <w:rFonts w:ascii="Times New Roman" w:hAnsi="Times New Roman" w:cs="Times New Roman"/>
          <w:sz w:val="24"/>
          <w:szCs w:val="24"/>
        </w:rPr>
        <w:t xml:space="preserve">ewan </w:t>
      </w:r>
      <w:r>
        <w:rPr>
          <w:rFonts w:ascii="Times New Roman" w:hAnsi="Times New Roman" w:cs="Times New Roman"/>
          <w:sz w:val="24"/>
          <w:szCs w:val="24"/>
        </w:rPr>
        <w:t>P</w:t>
      </w:r>
      <w:r w:rsidR="00711647">
        <w:rPr>
          <w:rFonts w:ascii="Times New Roman" w:hAnsi="Times New Roman" w:cs="Times New Roman"/>
          <w:sz w:val="24"/>
          <w:szCs w:val="24"/>
        </w:rPr>
        <w:t xml:space="preserve">erwakilan </w:t>
      </w:r>
      <w:r>
        <w:rPr>
          <w:rFonts w:ascii="Times New Roman" w:hAnsi="Times New Roman" w:cs="Times New Roman"/>
          <w:sz w:val="24"/>
          <w:szCs w:val="24"/>
        </w:rPr>
        <w:t>R</w:t>
      </w:r>
      <w:r w:rsidR="00711647">
        <w:rPr>
          <w:rFonts w:ascii="Times New Roman" w:hAnsi="Times New Roman" w:cs="Times New Roman"/>
          <w:sz w:val="24"/>
          <w:szCs w:val="24"/>
        </w:rPr>
        <w:t>akyat</w:t>
      </w:r>
      <w:r>
        <w:rPr>
          <w:rFonts w:ascii="Times New Roman" w:hAnsi="Times New Roman" w:cs="Times New Roman"/>
          <w:sz w:val="24"/>
          <w:szCs w:val="24"/>
        </w:rPr>
        <w:t xml:space="preserve"> </w:t>
      </w:r>
      <w:r w:rsidR="00711647">
        <w:rPr>
          <w:rFonts w:ascii="Times New Roman" w:hAnsi="Times New Roman" w:cs="Times New Roman"/>
          <w:sz w:val="24"/>
          <w:szCs w:val="24"/>
        </w:rPr>
        <w:t>)</w:t>
      </w:r>
      <w:r w:rsidR="00111946">
        <w:rPr>
          <w:rFonts w:ascii="Times New Roman" w:hAnsi="Times New Roman" w:cs="Times New Roman"/>
          <w:sz w:val="24"/>
          <w:szCs w:val="24"/>
        </w:rPr>
        <w:t xml:space="preserve"> selaku pembentuk</w:t>
      </w:r>
      <w:r>
        <w:rPr>
          <w:rFonts w:ascii="Times New Roman" w:hAnsi="Times New Roman" w:cs="Times New Roman"/>
          <w:sz w:val="24"/>
          <w:szCs w:val="24"/>
        </w:rPr>
        <w:t xml:space="preserve"> serta merumuskan aturan dalam  Undang-Undang Nomor 19 tahun 2016 tentang perubahan atas Undang-undang Nomor 11 tahun 2008 mengenai Informasi dan Tra</w:t>
      </w:r>
      <w:r w:rsidR="00111946">
        <w:rPr>
          <w:rFonts w:ascii="Times New Roman" w:hAnsi="Times New Roman" w:cs="Times New Roman"/>
          <w:sz w:val="24"/>
          <w:szCs w:val="24"/>
        </w:rPr>
        <w:t xml:space="preserve">nsaksi elektronik, </w:t>
      </w:r>
      <w:r>
        <w:rPr>
          <w:rFonts w:ascii="Times New Roman" w:hAnsi="Times New Roman" w:cs="Times New Roman"/>
          <w:sz w:val="24"/>
          <w:szCs w:val="24"/>
        </w:rPr>
        <w:t xml:space="preserve">DPR melihat dari Naskah Akademik. </w:t>
      </w:r>
      <w:proofErr w:type="gramStart"/>
      <w:r>
        <w:rPr>
          <w:rFonts w:ascii="Times New Roman" w:hAnsi="Times New Roman" w:cs="Times New Roman"/>
          <w:sz w:val="24"/>
          <w:szCs w:val="24"/>
        </w:rPr>
        <w:t xml:space="preserve">Salah satu dari beberapa poin yang menjadi </w:t>
      </w:r>
      <w:r w:rsidRPr="00F91A68">
        <w:rPr>
          <w:rFonts w:ascii="Times New Roman" w:hAnsi="Times New Roman" w:cs="Times New Roman"/>
          <w:sz w:val="24"/>
          <w:szCs w:val="24"/>
        </w:rPr>
        <w:t xml:space="preserve">latar belakang </w:t>
      </w:r>
      <w:r>
        <w:rPr>
          <w:rFonts w:ascii="Times New Roman" w:hAnsi="Times New Roman" w:cs="Times New Roman"/>
          <w:sz w:val="24"/>
          <w:szCs w:val="24"/>
        </w:rPr>
        <w:t>didalam naskah akademik rancangan undang-undang infromasi dan transaksi e</w:t>
      </w:r>
      <w:r w:rsidRPr="00F91A68">
        <w:rPr>
          <w:rFonts w:ascii="Times New Roman" w:hAnsi="Times New Roman" w:cs="Times New Roman"/>
          <w:sz w:val="24"/>
          <w:szCs w:val="24"/>
        </w:rPr>
        <w:t>lektronik</w:t>
      </w:r>
      <w:r>
        <w:rPr>
          <w:rFonts w:ascii="Times New Roman" w:hAnsi="Times New Roman" w:cs="Times New Roman"/>
          <w:sz w:val="24"/>
          <w:szCs w:val="24"/>
        </w:rPr>
        <w:t xml:space="preserve"> adalah </w:t>
      </w:r>
      <w:r w:rsidRPr="00F91A68">
        <w:rPr>
          <w:rFonts w:ascii="Times New Roman" w:hAnsi="Times New Roman" w:cs="Times New Roman"/>
          <w:sz w:val="24"/>
          <w:szCs w:val="24"/>
        </w:rPr>
        <w:t>Ketiadaan regulasi yang mengatur pemanfaatan teknologi informasi khususnya dalam Iingkup informasi da</w:t>
      </w:r>
      <w:r>
        <w:rPr>
          <w:rFonts w:ascii="Times New Roman" w:hAnsi="Times New Roman" w:cs="Times New Roman"/>
          <w:sz w:val="24"/>
          <w:szCs w:val="24"/>
        </w:rPr>
        <w:t>n transaksi elektronik</w:t>
      </w:r>
      <w:r w:rsidRPr="00F91A68">
        <w:rPr>
          <w:rFonts w:ascii="Times New Roman" w:hAnsi="Times New Roman" w:cs="Times New Roman"/>
          <w:sz w:val="24"/>
          <w:szCs w:val="24"/>
        </w:rPr>
        <w:t>.</w:t>
      </w:r>
      <w:proofErr w:type="gramEnd"/>
      <w:r w:rsidRPr="00F91A68">
        <w:rPr>
          <w:rFonts w:ascii="Times New Roman" w:hAnsi="Times New Roman" w:cs="Times New Roman"/>
          <w:sz w:val="24"/>
          <w:szCs w:val="24"/>
        </w:rPr>
        <w:t xml:space="preserve"> </w:t>
      </w:r>
      <w:r>
        <w:rPr>
          <w:rFonts w:ascii="Times New Roman" w:hAnsi="Times New Roman" w:cs="Times New Roman"/>
          <w:sz w:val="24"/>
          <w:szCs w:val="24"/>
        </w:rPr>
        <w:t xml:space="preserve">Kemudian mengenai pemanfaatan teknologi informasi tidak lagi dapat dilakukan pendekatan melalui </w:t>
      </w:r>
      <w:r w:rsidRPr="00F74E01">
        <w:rPr>
          <w:rFonts w:ascii="Times New Roman" w:hAnsi="Times New Roman" w:cs="Times New Roman"/>
          <w:sz w:val="24"/>
          <w:szCs w:val="24"/>
        </w:rPr>
        <w:t>sistern hukum .konvensional, mengingat keg</w:t>
      </w:r>
      <w:r>
        <w:rPr>
          <w:rFonts w:ascii="Times New Roman" w:hAnsi="Times New Roman" w:cs="Times New Roman"/>
          <w:sz w:val="24"/>
          <w:szCs w:val="24"/>
        </w:rPr>
        <w:t xml:space="preserve">iatannya tidak lagi bisa </w:t>
      </w:r>
      <w:r w:rsidRPr="00F74E01">
        <w:rPr>
          <w:rFonts w:ascii="Times New Roman" w:hAnsi="Times New Roman" w:cs="Times New Roman"/>
          <w:sz w:val="24"/>
          <w:szCs w:val="24"/>
        </w:rPr>
        <w:t>dibatasi oleh teritorial suatu nega</w:t>
      </w:r>
      <w:r>
        <w:rPr>
          <w:rFonts w:ascii="Times New Roman" w:hAnsi="Times New Roman" w:cs="Times New Roman"/>
          <w:sz w:val="24"/>
          <w:szCs w:val="24"/>
        </w:rPr>
        <w:t xml:space="preserve">ra, aksesnya dengan mudah dapat </w:t>
      </w:r>
      <w:r w:rsidRPr="00F74E01">
        <w:rPr>
          <w:rFonts w:ascii="Times New Roman" w:hAnsi="Times New Roman" w:cs="Times New Roman"/>
          <w:sz w:val="24"/>
          <w:szCs w:val="24"/>
        </w:rPr>
        <w:t>dilakukan dari belahan dunia manap</w:t>
      </w:r>
      <w:r>
        <w:rPr>
          <w:rFonts w:ascii="Times New Roman" w:hAnsi="Times New Roman" w:cs="Times New Roman"/>
          <w:sz w:val="24"/>
          <w:szCs w:val="24"/>
        </w:rPr>
        <w:t>un</w:t>
      </w:r>
      <w:proofErr w:type="gramStart"/>
      <w:r>
        <w:rPr>
          <w:rFonts w:ascii="Times New Roman" w:hAnsi="Times New Roman" w:cs="Times New Roman"/>
          <w:sz w:val="24"/>
          <w:szCs w:val="24"/>
        </w:rPr>
        <w:t>.</w:t>
      </w:r>
      <w:proofErr w:type="gramEnd"/>
      <w:r>
        <w:rPr>
          <w:rStyle w:val="FootnoteReference"/>
          <w:rFonts w:ascii="Times New Roman" w:hAnsi="Times New Roman" w:cs="Times New Roman"/>
          <w:sz w:val="24"/>
          <w:szCs w:val="24"/>
        </w:rPr>
        <w:footnoteReference w:id="14"/>
      </w:r>
      <w:r w:rsidR="00A97AF5">
        <w:rPr>
          <w:rFonts w:ascii="Times New Roman" w:hAnsi="Times New Roman" w:cs="Times New Roman"/>
          <w:sz w:val="24"/>
          <w:szCs w:val="24"/>
        </w:rPr>
        <w:t>.</w:t>
      </w:r>
      <w:r w:rsidR="00A97AF5" w:rsidRPr="00A97AF5">
        <w:rPr>
          <w:rFonts w:ascii="Times New Roman" w:hAnsi="Times New Roman" w:cs="Times New Roman"/>
          <w:sz w:val="24"/>
          <w:szCs w:val="24"/>
        </w:rPr>
        <w:t xml:space="preserve"> </w:t>
      </w:r>
    </w:p>
    <w:p w:rsidR="00A97AF5" w:rsidRPr="00CE6485" w:rsidRDefault="00A97AF5" w:rsidP="00307E10">
      <w:pPr>
        <w:pStyle w:val="ListParagraph"/>
        <w:spacing w:line="36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Mengenai mengapa perlu dirumuskannya undang-undang yang mengatur mengenai tindak pidana yang terjadi di </w:t>
      </w:r>
      <w:r w:rsidRPr="00185495">
        <w:rPr>
          <w:rFonts w:ascii="Times New Roman" w:hAnsi="Times New Roman" w:cs="Times New Roman"/>
          <w:i/>
          <w:sz w:val="24"/>
          <w:szCs w:val="24"/>
        </w:rPr>
        <w:t xml:space="preserve">cyberspace </w:t>
      </w:r>
      <w:r>
        <w:rPr>
          <w:rFonts w:ascii="Times New Roman" w:hAnsi="Times New Roman" w:cs="Times New Roman"/>
          <w:sz w:val="24"/>
          <w:szCs w:val="24"/>
        </w:rPr>
        <w:t xml:space="preserve">yang disebut dengan </w:t>
      </w:r>
      <w:r w:rsidRPr="00185495">
        <w:rPr>
          <w:rFonts w:ascii="Times New Roman" w:hAnsi="Times New Roman" w:cs="Times New Roman"/>
          <w:i/>
          <w:sz w:val="24"/>
          <w:szCs w:val="24"/>
        </w:rPr>
        <w:t xml:space="preserve">cybercrime </w:t>
      </w:r>
      <w:r>
        <w:rPr>
          <w:rFonts w:ascii="Times New Roman" w:hAnsi="Times New Roman" w:cs="Times New Roman"/>
          <w:sz w:val="24"/>
          <w:szCs w:val="24"/>
        </w:rPr>
        <w:t>yang semuanya itu terdapat dalam Risalah Rapat.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Disampaikan oleh Suparlan SH sebagai pimpinan Rapat Pansus RUU ITE tentang </w:t>
      </w:r>
      <w:r w:rsidRPr="00D664D5">
        <w:rPr>
          <w:rFonts w:ascii="Times New Roman" w:hAnsi="Times New Roman" w:cs="Times New Roman"/>
          <w:sz w:val="24"/>
          <w:szCs w:val="24"/>
        </w:rPr>
        <w:t>perlindungan hukum melalui perangkat hukum y</w:t>
      </w:r>
      <w:r>
        <w:rPr>
          <w:rFonts w:ascii="Times New Roman" w:hAnsi="Times New Roman" w:cs="Times New Roman"/>
          <w:sz w:val="24"/>
          <w:szCs w:val="24"/>
        </w:rPr>
        <w:t xml:space="preserve">ang dapat menindak tegas akibat </w:t>
      </w:r>
      <w:r w:rsidRPr="00D664D5">
        <w:rPr>
          <w:rFonts w:ascii="Times New Roman" w:hAnsi="Times New Roman" w:cs="Times New Roman"/>
          <w:sz w:val="24"/>
          <w:szCs w:val="24"/>
        </w:rPr>
        <w:t xml:space="preserve">pelanggaran </w:t>
      </w:r>
      <w:r w:rsidRPr="00D664D5">
        <w:rPr>
          <w:rFonts w:ascii="Times New Roman" w:hAnsi="Times New Roman" w:cs="Times New Roman"/>
          <w:sz w:val="24"/>
          <w:szCs w:val="24"/>
        </w:rPr>
        <w:lastRenderedPageBreak/>
        <w:t>hukum dengan instrumen teknologi informasi yang ditimbulkanny</w:t>
      </w:r>
      <w:r>
        <w:rPr>
          <w:rFonts w:ascii="Times New Roman" w:hAnsi="Times New Roman" w:cs="Times New Roman"/>
          <w:sz w:val="24"/>
          <w:szCs w:val="24"/>
        </w:rPr>
        <w:t>a.</w:t>
      </w:r>
      <w:proofErr w:type="gramEnd"/>
      <w:r>
        <w:rPr>
          <w:rFonts w:ascii="Times New Roman" w:hAnsi="Times New Roman" w:cs="Times New Roman"/>
          <w:sz w:val="24"/>
          <w:szCs w:val="24"/>
        </w:rPr>
        <w:t xml:space="preserve"> Selain itu Suparlan S.H dalam rapat tersebut mengungkapkan </w:t>
      </w:r>
      <w:proofErr w:type="gramStart"/>
      <w:r>
        <w:rPr>
          <w:rFonts w:ascii="Times New Roman" w:hAnsi="Times New Roman" w:cs="Times New Roman"/>
          <w:sz w:val="24"/>
          <w:szCs w:val="24"/>
        </w:rPr>
        <w:t xml:space="preserve">bahwa </w:t>
      </w:r>
      <w:r w:rsidRPr="003D1A0C">
        <w:rPr>
          <w:rFonts w:ascii="Times New Roman" w:hAnsi="Times New Roman" w:cs="Times New Roman"/>
          <w:sz w:val="24"/>
          <w:szCs w:val="24"/>
        </w:rPr>
        <w:t xml:space="preserve"> :</w:t>
      </w:r>
      <w:proofErr w:type="gramEnd"/>
      <w:r>
        <w:rPr>
          <w:rStyle w:val="FootnoteReference"/>
          <w:rFonts w:ascii="Times New Roman" w:hAnsi="Times New Roman" w:cs="Times New Roman"/>
          <w:sz w:val="24"/>
          <w:szCs w:val="24"/>
        </w:rPr>
        <w:footnoteReference w:id="15"/>
      </w:r>
    </w:p>
    <w:p w:rsidR="00A97AF5" w:rsidRDefault="00A97AF5" w:rsidP="00A97AF5">
      <w:pPr>
        <w:autoSpaceDE w:val="0"/>
        <w:autoSpaceDN w:val="0"/>
        <w:adjustRightInd w:val="0"/>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“S</w:t>
      </w:r>
      <w:r w:rsidRPr="008A4CEA">
        <w:rPr>
          <w:rFonts w:ascii="Times New Roman" w:hAnsi="Times New Roman" w:cs="Times New Roman"/>
          <w:sz w:val="24"/>
          <w:szCs w:val="24"/>
        </w:rPr>
        <w:t>aat ini yang dipergunakan sebagai dasar hukum atas kasus</w:t>
      </w:r>
      <w:r>
        <w:rPr>
          <w:rFonts w:ascii="Times New Roman" w:hAnsi="Times New Roman" w:cs="Times New Roman"/>
          <w:sz w:val="24"/>
          <w:szCs w:val="24"/>
        </w:rPr>
        <w:t xml:space="preserve"> </w:t>
      </w:r>
      <w:r w:rsidRPr="008A4CEA">
        <w:rPr>
          <w:rFonts w:ascii="Times New Roman" w:hAnsi="Times New Roman" w:cs="Times New Roman"/>
          <w:sz w:val="24"/>
          <w:szCs w:val="24"/>
        </w:rPr>
        <w:t>kasus</w:t>
      </w:r>
      <w:r>
        <w:rPr>
          <w:rFonts w:ascii="Times New Roman" w:hAnsi="Times New Roman" w:cs="Times New Roman"/>
          <w:sz w:val="24"/>
          <w:szCs w:val="24"/>
        </w:rPr>
        <w:t xml:space="preserve"> </w:t>
      </w:r>
      <w:r w:rsidRPr="00B827B1">
        <w:rPr>
          <w:rFonts w:ascii="Times New Roman" w:hAnsi="Times New Roman" w:cs="Times New Roman"/>
          <w:i/>
          <w:sz w:val="24"/>
          <w:szCs w:val="24"/>
        </w:rPr>
        <w:t>cyber crime</w:t>
      </w:r>
      <w:r w:rsidRPr="008A4CEA">
        <w:rPr>
          <w:rFonts w:ascii="Times New Roman" w:hAnsi="Times New Roman" w:cs="Times New Roman"/>
          <w:sz w:val="24"/>
          <w:szCs w:val="24"/>
        </w:rPr>
        <w:t xml:space="preserve"> adalah Undang-undang </w:t>
      </w:r>
      <w:r>
        <w:rPr>
          <w:rFonts w:ascii="Times New Roman" w:hAnsi="Times New Roman" w:cs="Times New Roman"/>
          <w:sz w:val="24"/>
          <w:szCs w:val="24"/>
        </w:rPr>
        <w:t xml:space="preserve">Telekomunikasi dan Kitab Undang </w:t>
      </w:r>
      <w:r w:rsidRPr="008A4CEA">
        <w:rPr>
          <w:rFonts w:ascii="Times New Roman" w:hAnsi="Times New Roman" w:cs="Times New Roman"/>
          <w:sz w:val="24"/>
          <w:szCs w:val="24"/>
        </w:rPr>
        <w:t>Undang Hukum Pidana, semuanya kita k</w:t>
      </w:r>
      <w:r>
        <w:rPr>
          <w:rFonts w:ascii="Times New Roman" w:hAnsi="Times New Roman" w:cs="Times New Roman"/>
          <w:sz w:val="24"/>
          <w:szCs w:val="24"/>
        </w:rPr>
        <w:t>etahui.</w:t>
      </w:r>
      <w:proofErr w:type="gramEnd"/>
      <w:r>
        <w:rPr>
          <w:rFonts w:ascii="Times New Roman" w:hAnsi="Times New Roman" w:cs="Times New Roman"/>
          <w:sz w:val="24"/>
          <w:szCs w:val="24"/>
        </w:rPr>
        <w:t xml:space="preserve"> Namun demikian tentunya </w:t>
      </w:r>
      <w:r w:rsidRPr="008A4CEA">
        <w:rPr>
          <w:rFonts w:ascii="Times New Roman" w:hAnsi="Times New Roman" w:cs="Times New Roman"/>
          <w:sz w:val="24"/>
          <w:szCs w:val="24"/>
        </w:rPr>
        <w:t>definisi serta interpretasi yang dilakukan at</w:t>
      </w:r>
      <w:r>
        <w:rPr>
          <w:rFonts w:ascii="Times New Roman" w:hAnsi="Times New Roman" w:cs="Times New Roman"/>
          <w:sz w:val="24"/>
          <w:szCs w:val="24"/>
        </w:rPr>
        <w:t xml:space="preserve">as pasal-pasal KUHP </w:t>
      </w:r>
      <w:proofErr w:type="gramStart"/>
      <w:r>
        <w:rPr>
          <w:rFonts w:ascii="Times New Roman" w:hAnsi="Times New Roman" w:cs="Times New Roman"/>
          <w:sz w:val="24"/>
          <w:szCs w:val="24"/>
        </w:rPr>
        <w:t>dalam  kasus</w:t>
      </w:r>
      <w:proofErr w:type="gramEnd"/>
      <w:r>
        <w:rPr>
          <w:rFonts w:ascii="Times New Roman" w:hAnsi="Times New Roman" w:cs="Times New Roman"/>
          <w:sz w:val="24"/>
          <w:szCs w:val="24"/>
        </w:rPr>
        <w:t xml:space="preserve"> </w:t>
      </w:r>
      <w:r w:rsidRPr="00FF4590">
        <w:rPr>
          <w:rFonts w:ascii="Times New Roman" w:hAnsi="Times New Roman" w:cs="Times New Roman"/>
          <w:i/>
          <w:sz w:val="24"/>
          <w:szCs w:val="24"/>
        </w:rPr>
        <w:t>cyber crime</w:t>
      </w:r>
      <w:r w:rsidRPr="008A4CEA">
        <w:rPr>
          <w:rFonts w:ascii="Times New Roman" w:hAnsi="Times New Roman" w:cs="Times New Roman"/>
          <w:sz w:val="24"/>
          <w:szCs w:val="24"/>
        </w:rPr>
        <w:t xml:space="preserve"> belum menjadi solusi sepenuh</w:t>
      </w:r>
      <w:r>
        <w:rPr>
          <w:rFonts w:ascii="Times New Roman" w:hAnsi="Times New Roman" w:cs="Times New Roman"/>
          <w:sz w:val="24"/>
          <w:szCs w:val="24"/>
        </w:rPr>
        <w:t xml:space="preserve">nya atas pelanggaran hukum yang </w:t>
      </w:r>
      <w:r w:rsidRPr="008A4CEA">
        <w:rPr>
          <w:rFonts w:ascii="Times New Roman" w:hAnsi="Times New Roman" w:cs="Times New Roman"/>
          <w:sz w:val="24"/>
          <w:szCs w:val="24"/>
        </w:rPr>
        <w:t>ada. Seperti contohnya definisi pencuri</w:t>
      </w:r>
      <w:r>
        <w:rPr>
          <w:rFonts w:ascii="Times New Roman" w:hAnsi="Times New Roman" w:cs="Times New Roman"/>
          <w:sz w:val="24"/>
          <w:szCs w:val="24"/>
        </w:rPr>
        <w:t xml:space="preserve">an dalam KUHP yang penekanannya </w:t>
      </w:r>
      <w:r w:rsidRPr="008A4CEA">
        <w:rPr>
          <w:rFonts w:ascii="Times New Roman" w:hAnsi="Times New Roman" w:cs="Times New Roman"/>
          <w:sz w:val="24"/>
          <w:szCs w:val="24"/>
        </w:rPr>
        <w:t xml:space="preserve">lebih pada tindakan fisik yang nyata, namun </w:t>
      </w:r>
      <w:r>
        <w:rPr>
          <w:rFonts w:ascii="Times New Roman" w:hAnsi="Times New Roman" w:cs="Times New Roman"/>
          <w:sz w:val="24"/>
          <w:szCs w:val="24"/>
        </w:rPr>
        <w:t xml:space="preserve">bagaimana dengan pencurian data </w:t>
      </w:r>
      <w:r w:rsidRPr="008A4CEA">
        <w:rPr>
          <w:rFonts w:ascii="Times New Roman" w:hAnsi="Times New Roman" w:cs="Times New Roman"/>
          <w:sz w:val="24"/>
          <w:szCs w:val="24"/>
        </w:rPr>
        <w:t xml:space="preserve">atau pencurian dalam dunia perdagangan yang </w:t>
      </w:r>
      <w:r>
        <w:rPr>
          <w:rFonts w:ascii="Times New Roman" w:hAnsi="Times New Roman" w:cs="Times New Roman"/>
          <w:sz w:val="24"/>
          <w:szCs w:val="24"/>
        </w:rPr>
        <w:t>banyak melalui elektr</w:t>
      </w:r>
      <w:r w:rsidR="00A20587">
        <w:rPr>
          <w:rFonts w:ascii="Times New Roman" w:hAnsi="Times New Roman" w:cs="Times New Roman"/>
          <w:sz w:val="24"/>
          <w:szCs w:val="24"/>
        </w:rPr>
        <w:t>onik.</w:t>
      </w:r>
      <w:proofErr w:type="gramStart"/>
      <w:r>
        <w:rPr>
          <w:rFonts w:ascii="Times New Roman" w:hAnsi="Times New Roman" w:cs="Times New Roman"/>
          <w:sz w:val="24"/>
          <w:szCs w:val="24"/>
        </w:rPr>
        <w:t>”.</w:t>
      </w:r>
      <w:proofErr w:type="gramEnd"/>
    </w:p>
    <w:p w:rsidR="00877226" w:rsidRDefault="00877226" w:rsidP="00A97AF5">
      <w:pPr>
        <w:autoSpaceDE w:val="0"/>
        <w:autoSpaceDN w:val="0"/>
        <w:adjustRightInd w:val="0"/>
        <w:spacing w:after="0" w:line="240" w:lineRule="auto"/>
        <w:ind w:left="720"/>
        <w:jc w:val="both"/>
        <w:rPr>
          <w:rFonts w:ascii="Times New Roman" w:hAnsi="Times New Roman" w:cs="Times New Roman"/>
          <w:sz w:val="24"/>
          <w:szCs w:val="24"/>
        </w:rPr>
      </w:pPr>
    </w:p>
    <w:p w:rsidR="0069012F" w:rsidRDefault="00877226" w:rsidP="00E5274A">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w:t>
      </w:r>
      <w:r w:rsidRPr="00D173E2">
        <w:rPr>
          <w:rFonts w:ascii="Times New Roman" w:hAnsi="Times New Roman" w:cs="Times New Roman"/>
          <w:sz w:val="24"/>
          <w:szCs w:val="24"/>
        </w:rPr>
        <w:t>eknologi</w:t>
      </w:r>
      <w:r>
        <w:rPr>
          <w:rFonts w:ascii="Times New Roman" w:hAnsi="Times New Roman" w:cs="Times New Roman"/>
          <w:sz w:val="24"/>
          <w:szCs w:val="24"/>
        </w:rPr>
        <w:t xml:space="preserve"> </w:t>
      </w:r>
      <w:r w:rsidRPr="00D173E2">
        <w:rPr>
          <w:rFonts w:ascii="Times New Roman" w:hAnsi="Times New Roman" w:cs="Times New Roman"/>
          <w:sz w:val="24"/>
          <w:szCs w:val="24"/>
        </w:rPr>
        <w:t>informasi juga memberikan peluang untuk terj</w:t>
      </w:r>
      <w:r>
        <w:rPr>
          <w:rFonts w:ascii="Times New Roman" w:hAnsi="Times New Roman" w:cs="Times New Roman"/>
          <w:sz w:val="24"/>
          <w:szCs w:val="24"/>
        </w:rPr>
        <w:t xml:space="preserve">adinya kejahatan-kejahatan baru </w:t>
      </w:r>
      <w:r w:rsidRPr="00D173E2">
        <w:rPr>
          <w:rFonts w:ascii="Times New Roman" w:hAnsi="Times New Roman" w:cs="Times New Roman"/>
          <w:sz w:val="24"/>
          <w:szCs w:val="24"/>
        </w:rPr>
        <w:t>di ruang tersebut yang bisa kita sebut dengan</w:t>
      </w:r>
      <w:r>
        <w:rPr>
          <w:rFonts w:ascii="Times New Roman" w:hAnsi="Times New Roman" w:cs="Times New Roman"/>
          <w:sz w:val="24"/>
          <w:szCs w:val="24"/>
        </w:rPr>
        <w:t xml:space="preserve"> </w:t>
      </w:r>
      <w:r>
        <w:rPr>
          <w:rFonts w:ascii="Times New Roman" w:hAnsi="Times New Roman" w:cs="Times New Roman"/>
          <w:i/>
          <w:sz w:val="24"/>
          <w:szCs w:val="24"/>
        </w:rPr>
        <w:t>cyber</w:t>
      </w:r>
      <w:r w:rsidRPr="00A21AD0">
        <w:rPr>
          <w:rFonts w:ascii="Times New Roman" w:hAnsi="Times New Roman" w:cs="Times New Roman"/>
          <w:i/>
          <w:sz w:val="24"/>
          <w:szCs w:val="24"/>
        </w:rPr>
        <w:t>crime</w:t>
      </w:r>
      <w:r>
        <w:rPr>
          <w:rFonts w:ascii="Times New Roman" w:hAnsi="Times New Roman" w:cs="Times New Roman"/>
          <w:sz w:val="24"/>
          <w:szCs w:val="24"/>
        </w:rPr>
        <w:t xml:space="preserve"> yang lebih canggih </w:t>
      </w:r>
      <w:r w:rsidRPr="00D173E2">
        <w:rPr>
          <w:rFonts w:ascii="Times New Roman" w:hAnsi="Times New Roman" w:cs="Times New Roman"/>
          <w:sz w:val="24"/>
          <w:szCs w:val="24"/>
        </w:rPr>
        <w:t>dibandingkan dengan kejahatan konvensi</w:t>
      </w:r>
      <w:r>
        <w:rPr>
          <w:rFonts w:ascii="Times New Roman" w:hAnsi="Times New Roman" w:cs="Times New Roman"/>
          <w:sz w:val="24"/>
          <w:szCs w:val="24"/>
        </w:rPr>
        <w:t>onal.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ini jelas menyebabkan </w:t>
      </w:r>
      <w:r w:rsidRPr="00D173E2">
        <w:rPr>
          <w:rFonts w:ascii="Times New Roman" w:hAnsi="Times New Roman" w:cs="Times New Roman"/>
          <w:sz w:val="24"/>
          <w:szCs w:val="24"/>
        </w:rPr>
        <w:t>perubahan pola penegakkan hukum yang sangat signifikan.</w:t>
      </w:r>
      <w:proofErr w:type="gramEnd"/>
      <w:r w:rsidR="00A2363A" w:rsidRPr="00A2363A">
        <w:rPr>
          <w:rFonts w:ascii="Times New Roman" w:hAnsi="Times New Roman" w:cs="Times New Roman"/>
          <w:sz w:val="24"/>
          <w:szCs w:val="24"/>
        </w:rPr>
        <w:t xml:space="preserve"> </w:t>
      </w:r>
      <w:proofErr w:type="gramStart"/>
      <w:r w:rsidR="00A2363A">
        <w:rPr>
          <w:rFonts w:ascii="Times New Roman" w:hAnsi="Times New Roman" w:cs="Times New Roman"/>
          <w:sz w:val="24"/>
          <w:szCs w:val="24"/>
        </w:rPr>
        <w:t>Menkoinfo mengungkapkan tentang masalah pornografi di internet yang sangat menakutkan.</w:t>
      </w:r>
      <w:proofErr w:type="gramEnd"/>
      <w:r w:rsidR="00A2363A">
        <w:rPr>
          <w:rFonts w:ascii="Times New Roman" w:hAnsi="Times New Roman" w:cs="Times New Roman"/>
          <w:sz w:val="24"/>
          <w:szCs w:val="24"/>
        </w:rPr>
        <w:t xml:space="preserve"> </w:t>
      </w:r>
      <w:proofErr w:type="gramStart"/>
      <w:r w:rsidR="00A2363A">
        <w:rPr>
          <w:rFonts w:ascii="Times New Roman" w:hAnsi="Times New Roman" w:cs="Times New Roman"/>
          <w:sz w:val="24"/>
          <w:szCs w:val="24"/>
        </w:rPr>
        <w:t xml:space="preserve">Bahwa ada seorang ibu bercerita mengenai anaknya yang </w:t>
      </w:r>
      <w:r w:rsidR="00A2363A" w:rsidRPr="00CB0997">
        <w:rPr>
          <w:rFonts w:ascii="Times New Roman" w:hAnsi="Times New Roman" w:cs="Times New Roman"/>
          <w:sz w:val="24"/>
          <w:szCs w:val="24"/>
        </w:rPr>
        <w:t xml:space="preserve">masih </w:t>
      </w:r>
      <w:r w:rsidR="00A2363A">
        <w:rPr>
          <w:rFonts w:ascii="Times New Roman" w:hAnsi="Times New Roman" w:cs="Times New Roman"/>
          <w:sz w:val="24"/>
          <w:szCs w:val="24"/>
        </w:rPr>
        <w:t>SMP kelas tiga, k</w:t>
      </w:r>
      <w:r w:rsidR="00A2363A" w:rsidRPr="00CB0997">
        <w:rPr>
          <w:rFonts w:ascii="Times New Roman" w:hAnsi="Times New Roman" w:cs="Times New Roman"/>
          <w:sz w:val="24"/>
          <w:szCs w:val="24"/>
        </w:rPr>
        <w:t>ebetulan sekali dia buka komputer anaknya.</w:t>
      </w:r>
      <w:proofErr w:type="gramEnd"/>
      <w:r w:rsidR="00A2363A" w:rsidRPr="00CB0997">
        <w:rPr>
          <w:rFonts w:ascii="Times New Roman" w:hAnsi="Times New Roman" w:cs="Times New Roman"/>
          <w:sz w:val="24"/>
          <w:szCs w:val="24"/>
        </w:rPr>
        <w:t xml:space="preserve"> </w:t>
      </w:r>
      <w:proofErr w:type="gramStart"/>
      <w:r w:rsidR="00A2363A" w:rsidRPr="00CB0997">
        <w:rPr>
          <w:rFonts w:ascii="Times New Roman" w:hAnsi="Times New Roman" w:cs="Times New Roman"/>
          <w:sz w:val="24"/>
          <w:szCs w:val="24"/>
        </w:rPr>
        <w:t>Ternyata di dalam hardisk anaknya itu terkumpu</w:t>
      </w:r>
      <w:r w:rsidR="00A2363A">
        <w:rPr>
          <w:rFonts w:ascii="Times New Roman" w:hAnsi="Times New Roman" w:cs="Times New Roman"/>
          <w:sz w:val="24"/>
          <w:szCs w:val="24"/>
        </w:rPr>
        <w:t>l segala ma</w:t>
      </w:r>
      <w:r w:rsidR="00307E10">
        <w:rPr>
          <w:rFonts w:ascii="Times New Roman" w:hAnsi="Times New Roman" w:cs="Times New Roman"/>
          <w:sz w:val="24"/>
          <w:szCs w:val="24"/>
        </w:rPr>
        <w:t>cam pornografi yang menyimpang.</w:t>
      </w:r>
      <w:proofErr w:type="gramEnd"/>
      <w:r w:rsidR="00307E10">
        <w:rPr>
          <w:rFonts w:ascii="Times New Roman" w:hAnsi="Times New Roman" w:cs="Times New Roman"/>
          <w:sz w:val="24"/>
          <w:szCs w:val="24"/>
        </w:rPr>
        <w:t xml:space="preserve"> </w:t>
      </w:r>
    </w:p>
    <w:p w:rsidR="00A2363A" w:rsidRDefault="00A2363A" w:rsidP="00E5274A">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Telah menjadi kesulitan baru bahwa pergerakan pornografi sudah merambah ke dalam dunia maya.</w:t>
      </w:r>
      <w:proofErr w:type="gramEnd"/>
      <w:r>
        <w:rPr>
          <w:rFonts w:ascii="Times New Roman" w:hAnsi="Times New Roman" w:cs="Times New Roman"/>
          <w:sz w:val="24"/>
          <w:szCs w:val="24"/>
        </w:rPr>
        <w:t xml:space="preserve"> </w:t>
      </w:r>
      <w:r w:rsidRPr="00BB06A1">
        <w:rPr>
          <w:rFonts w:ascii="Times New Roman" w:hAnsi="Times New Roman" w:cs="Times New Roman"/>
          <w:sz w:val="24"/>
          <w:szCs w:val="24"/>
        </w:rPr>
        <w:t>Jaksa Agung Muda Tindak Pidana Umum</w:t>
      </w:r>
      <w:r>
        <w:rPr>
          <w:rFonts w:ascii="Times New Roman" w:hAnsi="Times New Roman" w:cs="Times New Roman"/>
          <w:sz w:val="24"/>
          <w:szCs w:val="24"/>
        </w:rPr>
        <w:t xml:space="preserve"> Prasetyo menyampaikan bahwa terdapat dua permasalahan menyangkut belum adanya aturan hukum mengenai kejahatan </w:t>
      </w:r>
      <w:r w:rsidRPr="007871E9">
        <w:rPr>
          <w:rFonts w:ascii="Times New Roman" w:hAnsi="Times New Roman" w:cs="Times New Roman"/>
          <w:i/>
          <w:sz w:val="24"/>
          <w:szCs w:val="24"/>
        </w:rPr>
        <w:t>cybercrime</w:t>
      </w:r>
      <w:r>
        <w:rPr>
          <w:rFonts w:ascii="Times New Roman" w:hAnsi="Times New Roman" w:cs="Times New Roman"/>
          <w:sz w:val="24"/>
          <w:szCs w:val="24"/>
        </w:rPr>
        <w:t xml:space="preserve"> di Indonesia, peraturan-peraturan </w:t>
      </w:r>
      <w:proofErr w:type="gramStart"/>
      <w:r>
        <w:rPr>
          <w:rFonts w:ascii="Times New Roman" w:hAnsi="Times New Roman" w:cs="Times New Roman"/>
          <w:sz w:val="24"/>
          <w:szCs w:val="24"/>
        </w:rPr>
        <w:t>yang  ada</w:t>
      </w:r>
      <w:proofErr w:type="gramEnd"/>
      <w:r>
        <w:rPr>
          <w:rFonts w:ascii="Times New Roman" w:hAnsi="Times New Roman" w:cs="Times New Roman"/>
          <w:sz w:val="24"/>
          <w:szCs w:val="24"/>
        </w:rPr>
        <w:t xml:space="preserve"> pada saat ini belum bisa dan belum </w:t>
      </w:r>
      <w:r w:rsidRPr="00D63C8B">
        <w:rPr>
          <w:rFonts w:ascii="Times New Roman" w:hAnsi="Times New Roman" w:cs="Times New Roman"/>
          <w:sz w:val="24"/>
          <w:szCs w:val="24"/>
        </w:rPr>
        <w:t xml:space="preserve"> mampu mencegah maupun</w:t>
      </w:r>
      <w:r>
        <w:rPr>
          <w:rFonts w:ascii="Times New Roman" w:hAnsi="Times New Roman" w:cs="Times New Roman"/>
          <w:sz w:val="24"/>
          <w:szCs w:val="24"/>
        </w:rPr>
        <w:t xml:space="preserve"> </w:t>
      </w:r>
      <w:r w:rsidRPr="00D63C8B">
        <w:rPr>
          <w:rFonts w:ascii="Times New Roman" w:hAnsi="Times New Roman" w:cs="Times New Roman"/>
          <w:sz w:val="24"/>
          <w:szCs w:val="24"/>
        </w:rPr>
        <w:t xml:space="preserve">menghukum </w:t>
      </w:r>
      <w:r>
        <w:rPr>
          <w:rFonts w:ascii="Times New Roman" w:hAnsi="Times New Roman" w:cs="Times New Roman"/>
          <w:sz w:val="24"/>
          <w:szCs w:val="24"/>
        </w:rPr>
        <w:t xml:space="preserve">pelaku-pelaku kejahatan. </w:t>
      </w:r>
      <w:r w:rsidRPr="00BB06A1">
        <w:rPr>
          <w:rFonts w:ascii="Times New Roman" w:hAnsi="Times New Roman" w:cs="Times New Roman"/>
          <w:sz w:val="24"/>
          <w:szCs w:val="24"/>
        </w:rPr>
        <w:t>Jaksa Agung Muda Tindak Pidana Umum</w:t>
      </w:r>
      <w:r>
        <w:rPr>
          <w:rFonts w:ascii="Times New Roman" w:hAnsi="Times New Roman" w:cs="Times New Roman"/>
          <w:sz w:val="24"/>
          <w:szCs w:val="24"/>
        </w:rPr>
        <w:t xml:space="preserve"> Prasetyo memberikan pendapatnya sebagai </w:t>
      </w:r>
      <w:proofErr w:type="gramStart"/>
      <w:r>
        <w:rPr>
          <w:rFonts w:ascii="Times New Roman" w:hAnsi="Times New Roman" w:cs="Times New Roman"/>
          <w:sz w:val="24"/>
          <w:szCs w:val="24"/>
        </w:rPr>
        <w:t>berikut :</w:t>
      </w:r>
      <w:proofErr w:type="gramEnd"/>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6"/>
      </w:r>
    </w:p>
    <w:p w:rsidR="00A2363A" w:rsidRDefault="00A2363A" w:rsidP="00A2363A">
      <w:pPr>
        <w:autoSpaceDE w:val="0"/>
        <w:autoSpaceDN w:val="0"/>
        <w:adjustRightInd w:val="0"/>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“K</w:t>
      </w:r>
      <w:r w:rsidRPr="001B442D">
        <w:rPr>
          <w:rFonts w:ascii="Times New Roman" w:hAnsi="Times New Roman" w:cs="Times New Roman"/>
          <w:sz w:val="24"/>
          <w:szCs w:val="24"/>
        </w:rPr>
        <w:t>ejahatan elektronik</w:t>
      </w:r>
      <w:r>
        <w:rPr>
          <w:rFonts w:ascii="Times New Roman" w:hAnsi="Times New Roman" w:cs="Times New Roman"/>
          <w:sz w:val="24"/>
          <w:szCs w:val="24"/>
        </w:rPr>
        <w:t xml:space="preserve"> berkemba</w:t>
      </w:r>
      <w:r w:rsidRPr="001B442D">
        <w:rPr>
          <w:rFonts w:ascii="Times New Roman" w:hAnsi="Times New Roman" w:cs="Times New Roman"/>
          <w:sz w:val="24"/>
          <w:szCs w:val="24"/>
        </w:rPr>
        <w:t>ng sangat cepat sejalan dengan perkembangan du</w:t>
      </w:r>
      <w:r>
        <w:rPr>
          <w:rFonts w:ascii="Times New Roman" w:hAnsi="Times New Roman" w:cs="Times New Roman"/>
          <w:sz w:val="24"/>
          <w:szCs w:val="24"/>
        </w:rPr>
        <w:t xml:space="preserve">nia telematika, telekomunikasi, </w:t>
      </w:r>
      <w:r w:rsidRPr="001B442D">
        <w:rPr>
          <w:rFonts w:ascii="Times New Roman" w:hAnsi="Times New Roman" w:cs="Times New Roman"/>
          <w:sz w:val="24"/>
          <w:szCs w:val="24"/>
        </w:rPr>
        <w:t>media dan informatika.</w:t>
      </w:r>
      <w:proofErr w:type="gramEnd"/>
      <w:r>
        <w:rPr>
          <w:rFonts w:ascii="Times New Roman" w:hAnsi="Times New Roman" w:cs="Times New Roman"/>
          <w:sz w:val="24"/>
          <w:szCs w:val="24"/>
        </w:rPr>
        <w:t xml:space="preserve"> </w:t>
      </w:r>
      <w:proofErr w:type="gramStart"/>
      <w:r w:rsidRPr="001B442D">
        <w:rPr>
          <w:rFonts w:ascii="Times New Roman" w:hAnsi="Times New Roman" w:cs="Times New Roman"/>
          <w:sz w:val="24"/>
          <w:szCs w:val="24"/>
        </w:rPr>
        <w:t xml:space="preserve">Sedangkan peraturan peraturan yang </w:t>
      </w:r>
      <w:r>
        <w:rPr>
          <w:rFonts w:ascii="Times New Roman" w:hAnsi="Times New Roman" w:cs="Times New Roman"/>
          <w:sz w:val="24"/>
          <w:szCs w:val="24"/>
        </w:rPr>
        <w:t xml:space="preserve">ada tidak mampu mencegah maupun </w:t>
      </w:r>
      <w:r w:rsidRPr="001B442D">
        <w:rPr>
          <w:rFonts w:ascii="Times New Roman" w:hAnsi="Times New Roman" w:cs="Times New Roman"/>
          <w:sz w:val="24"/>
          <w:szCs w:val="24"/>
        </w:rPr>
        <w:t>menghukum pe</w:t>
      </w:r>
      <w:r>
        <w:rPr>
          <w:rFonts w:ascii="Times New Roman" w:hAnsi="Times New Roman" w:cs="Times New Roman"/>
          <w:sz w:val="24"/>
          <w:szCs w:val="24"/>
        </w:rPr>
        <w:t>laku-pelaku kejahatan dimaksud.</w:t>
      </w:r>
      <w:proofErr w:type="gramEnd"/>
      <w:r>
        <w:rPr>
          <w:rFonts w:ascii="Times New Roman" w:hAnsi="Times New Roman" w:cs="Times New Roman"/>
          <w:sz w:val="24"/>
          <w:szCs w:val="24"/>
        </w:rPr>
        <w:t xml:space="preserve"> </w:t>
      </w:r>
      <w:r w:rsidRPr="001B442D">
        <w:rPr>
          <w:rFonts w:ascii="Times New Roman" w:hAnsi="Times New Roman" w:cs="Times New Roman"/>
          <w:sz w:val="24"/>
          <w:szCs w:val="24"/>
        </w:rPr>
        <w:t>Perlu juga kam</w:t>
      </w:r>
      <w:r>
        <w:rPr>
          <w:rFonts w:ascii="Times New Roman" w:hAnsi="Times New Roman" w:cs="Times New Roman"/>
          <w:sz w:val="24"/>
          <w:szCs w:val="24"/>
        </w:rPr>
        <w:t xml:space="preserve">i </w:t>
      </w:r>
      <w:r>
        <w:rPr>
          <w:rFonts w:ascii="Times New Roman" w:hAnsi="Times New Roman" w:cs="Times New Roman"/>
          <w:sz w:val="24"/>
          <w:szCs w:val="24"/>
        </w:rPr>
        <w:lastRenderedPageBreak/>
        <w:t xml:space="preserve">tambahkan bahwa saat ini kita </w:t>
      </w:r>
      <w:r w:rsidRPr="001B442D">
        <w:rPr>
          <w:rFonts w:ascii="Times New Roman" w:hAnsi="Times New Roman" w:cs="Times New Roman"/>
          <w:sz w:val="24"/>
          <w:szCs w:val="24"/>
        </w:rPr>
        <w:t>masih belum memiliki UU Informasi dan Transaksi Elektronik ya</w:t>
      </w:r>
      <w:r>
        <w:rPr>
          <w:rFonts w:ascii="Times New Roman" w:hAnsi="Times New Roman" w:cs="Times New Roman"/>
          <w:sz w:val="24"/>
          <w:szCs w:val="24"/>
        </w:rPr>
        <w:t xml:space="preserve">ng di tempat lain lazim disebut </w:t>
      </w:r>
      <w:r w:rsidRPr="001B442D">
        <w:rPr>
          <w:rFonts w:ascii="Times New Roman" w:hAnsi="Times New Roman" w:cs="Times New Roman"/>
          <w:sz w:val="24"/>
          <w:szCs w:val="24"/>
        </w:rPr>
        <w:t xml:space="preserve">sebagai </w:t>
      </w:r>
      <w:r w:rsidRPr="00CE6485">
        <w:rPr>
          <w:rFonts w:ascii="Times New Roman" w:hAnsi="Times New Roman" w:cs="Times New Roman"/>
          <w:bCs/>
          <w:i/>
          <w:iCs/>
          <w:sz w:val="24"/>
          <w:szCs w:val="24"/>
        </w:rPr>
        <w:t>cyber law</w:t>
      </w:r>
      <w:r w:rsidRPr="001B442D">
        <w:rPr>
          <w:rFonts w:ascii="Times New Roman" w:hAnsi="Times New Roman" w:cs="Times New Roman"/>
          <w:sz w:val="24"/>
          <w:szCs w:val="24"/>
        </w:rPr>
        <w:t>, karenanya ini sangat menyulitkan bagi penegak hukum un</w:t>
      </w:r>
      <w:r>
        <w:rPr>
          <w:rFonts w:ascii="Times New Roman" w:hAnsi="Times New Roman" w:cs="Times New Roman"/>
          <w:sz w:val="24"/>
          <w:szCs w:val="24"/>
        </w:rPr>
        <w:t xml:space="preserve">tuk menjangkau </w:t>
      </w:r>
      <w:r w:rsidRPr="001B442D">
        <w:rPr>
          <w:rFonts w:ascii="Times New Roman" w:hAnsi="Times New Roman" w:cs="Times New Roman"/>
          <w:sz w:val="24"/>
          <w:szCs w:val="24"/>
        </w:rPr>
        <w:t xml:space="preserve">dan menangani kasus-kasus seperti ini, terlebih lagi tentu kita </w:t>
      </w:r>
      <w:r>
        <w:rPr>
          <w:rFonts w:ascii="Times New Roman" w:hAnsi="Times New Roman" w:cs="Times New Roman"/>
          <w:sz w:val="24"/>
          <w:szCs w:val="24"/>
        </w:rPr>
        <w:t xml:space="preserve">semua tahu bahwa kita terbentur </w:t>
      </w:r>
      <w:r w:rsidRPr="001B442D">
        <w:rPr>
          <w:rFonts w:ascii="Times New Roman" w:hAnsi="Times New Roman" w:cs="Times New Roman"/>
          <w:sz w:val="24"/>
          <w:szCs w:val="24"/>
        </w:rPr>
        <w:t>pada asas legalitas, dimana tindak pidana, perbuatan yang</w:t>
      </w:r>
      <w:r>
        <w:rPr>
          <w:rFonts w:ascii="Times New Roman" w:hAnsi="Times New Roman" w:cs="Times New Roman"/>
          <w:sz w:val="24"/>
          <w:szCs w:val="24"/>
        </w:rPr>
        <w:t xml:space="preserve"> berkaitan dengan informasi dan </w:t>
      </w:r>
      <w:r w:rsidRPr="001B442D">
        <w:rPr>
          <w:rFonts w:ascii="Times New Roman" w:hAnsi="Times New Roman" w:cs="Times New Roman"/>
          <w:sz w:val="24"/>
          <w:szCs w:val="24"/>
        </w:rPr>
        <w:t>telekomunikasi ini masih belum diatur sebagai tindak pidana se</w:t>
      </w:r>
      <w:r>
        <w:rPr>
          <w:rFonts w:ascii="Times New Roman" w:hAnsi="Times New Roman" w:cs="Times New Roman"/>
          <w:sz w:val="24"/>
          <w:szCs w:val="24"/>
        </w:rPr>
        <w:t xml:space="preserve">hingga dengan demikian tentunya </w:t>
      </w:r>
      <w:r w:rsidRPr="001B442D">
        <w:rPr>
          <w:rFonts w:ascii="Times New Roman" w:hAnsi="Times New Roman" w:cs="Times New Roman"/>
          <w:sz w:val="24"/>
          <w:szCs w:val="24"/>
        </w:rPr>
        <w:t>orang yang melakukan perbuatan itu tentunya bisa</w:t>
      </w:r>
      <w:r>
        <w:rPr>
          <w:rFonts w:ascii="Times New Roman" w:hAnsi="Times New Roman" w:cs="Times New Roman"/>
          <w:sz w:val="24"/>
          <w:szCs w:val="24"/>
        </w:rPr>
        <w:t xml:space="preserve"> mengatakan belum bisa dihukum”.</w:t>
      </w:r>
    </w:p>
    <w:p w:rsidR="00A2363A" w:rsidRDefault="00A2363A" w:rsidP="00A2363A">
      <w:pPr>
        <w:autoSpaceDE w:val="0"/>
        <w:autoSpaceDN w:val="0"/>
        <w:adjustRightInd w:val="0"/>
        <w:spacing w:after="0" w:line="240" w:lineRule="auto"/>
        <w:ind w:left="720"/>
        <w:jc w:val="both"/>
        <w:rPr>
          <w:rFonts w:ascii="Times New Roman" w:hAnsi="Times New Roman" w:cs="Times New Roman"/>
          <w:sz w:val="24"/>
          <w:szCs w:val="24"/>
        </w:rPr>
      </w:pPr>
    </w:p>
    <w:p w:rsidR="006128E2" w:rsidRDefault="006128E2" w:rsidP="006128E2">
      <w:pPr>
        <w:tabs>
          <w:tab w:val="left" w:pos="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Berdasarkan</w:t>
      </w:r>
      <w:r w:rsidRPr="006128E2">
        <w:rPr>
          <w:rFonts w:ascii="Times New Roman" w:hAnsi="Times New Roman" w:cs="Times New Roman"/>
          <w:sz w:val="24"/>
          <w:szCs w:val="24"/>
        </w:rPr>
        <w:t xml:space="preserve"> </w:t>
      </w:r>
      <w:r>
        <w:rPr>
          <w:rFonts w:ascii="Times New Roman" w:hAnsi="Times New Roman" w:cs="Times New Roman"/>
          <w:sz w:val="24"/>
          <w:szCs w:val="24"/>
        </w:rPr>
        <w:t xml:space="preserve">permasalahan yang berhubungan dengan </w:t>
      </w:r>
      <w:r w:rsidRPr="00CE0B08">
        <w:rPr>
          <w:rFonts w:ascii="Times New Roman" w:hAnsi="Times New Roman" w:cs="Times New Roman"/>
          <w:i/>
          <w:sz w:val="24"/>
          <w:szCs w:val="24"/>
        </w:rPr>
        <w:t>cybercrime</w:t>
      </w:r>
      <w:r>
        <w:rPr>
          <w:rFonts w:ascii="Times New Roman" w:hAnsi="Times New Roman" w:cs="Times New Roman"/>
          <w:sz w:val="24"/>
          <w:szCs w:val="24"/>
        </w:rPr>
        <w:t>, Kabareskrim Komjen Pol Makbul Padmanegara mengemukakan pendapatnya Dalam Rap</w:t>
      </w:r>
      <w:r w:rsidR="00DA2418">
        <w:rPr>
          <w:rFonts w:ascii="Times New Roman" w:hAnsi="Times New Roman" w:cs="Times New Roman"/>
          <w:sz w:val="24"/>
          <w:szCs w:val="24"/>
        </w:rPr>
        <w:t>at menyangkut pembentukan RUU ITE, yaitu</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7"/>
      </w:r>
    </w:p>
    <w:p w:rsidR="006128E2" w:rsidRDefault="006128E2" w:rsidP="006128E2">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A56C8E">
        <w:rPr>
          <w:rFonts w:ascii="Times New Roman" w:hAnsi="Times New Roman" w:cs="Times New Roman"/>
          <w:sz w:val="24"/>
          <w:szCs w:val="24"/>
        </w:rPr>
        <w:t>Dalam beberapa tahun belakangan ini komputer yang semula</w:t>
      </w:r>
      <w:r>
        <w:rPr>
          <w:rFonts w:ascii="Times New Roman" w:hAnsi="Times New Roman" w:cs="Times New Roman"/>
          <w:sz w:val="24"/>
          <w:szCs w:val="24"/>
        </w:rPr>
        <w:t xml:space="preserve"> </w:t>
      </w:r>
      <w:r w:rsidRPr="00A56C8E">
        <w:rPr>
          <w:rFonts w:ascii="Times New Roman" w:hAnsi="Times New Roman" w:cs="Times New Roman"/>
          <w:sz w:val="24"/>
          <w:szCs w:val="24"/>
        </w:rPr>
        <w:t>di ciptakan untuk dan alat menghitung matematika, tetapi pad</w:t>
      </w:r>
      <w:r>
        <w:rPr>
          <w:rFonts w:ascii="Times New Roman" w:hAnsi="Times New Roman" w:cs="Times New Roman"/>
          <w:sz w:val="24"/>
          <w:szCs w:val="24"/>
        </w:rPr>
        <w:t xml:space="preserve">a akhir-akhir ini diindikasikan </w:t>
      </w:r>
      <w:r w:rsidRPr="00A56C8E">
        <w:rPr>
          <w:rFonts w:ascii="Times New Roman" w:hAnsi="Times New Roman" w:cs="Times New Roman"/>
          <w:sz w:val="24"/>
          <w:szCs w:val="24"/>
        </w:rPr>
        <w:t>digunakan yang tidak sesuai dengan peruntukannya, yang didu</w:t>
      </w:r>
      <w:r>
        <w:rPr>
          <w:rFonts w:ascii="Times New Roman" w:hAnsi="Times New Roman" w:cs="Times New Roman"/>
          <w:sz w:val="24"/>
          <w:szCs w:val="24"/>
        </w:rPr>
        <w:t xml:space="preserve">ga dilakukan oleh para pengguna </w:t>
      </w:r>
      <w:r w:rsidRPr="00A56C8E">
        <w:rPr>
          <w:rFonts w:ascii="Times New Roman" w:hAnsi="Times New Roman" w:cs="Times New Roman"/>
          <w:sz w:val="24"/>
          <w:szCs w:val="24"/>
        </w:rPr>
        <w:t>komputer dalam bentuk tindak pidana kejahatan yang mengguna</w:t>
      </w:r>
      <w:r>
        <w:rPr>
          <w:rFonts w:ascii="Times New Roman" w:hAnsi="Times New Roman" w:cs="Times New Roman"/>
          <w:sz w:val="24"/>
          <w:szCs w:val="24"/>
        </w:rPr>
        <w:t xml:space="preserve">kan komputer sebagai sarana dan </w:t>
      </w:r>
      <w:r w:rsidRPr="00A56C8E">
        <w:rPr>
          <w:rFonts w:ascii="Times New Roman" w:hAnsi="Times New Roman" w:cs="Times New Roman"/>
          <w:sz w:val="24"/>
          <w:szCs w:val="24"/>
        </w:rPr>
        <w:t>atau alat serta sasaran kejahatan. Beberapa kejahatan dibidang komputer te</w:t>
      </w:r>
      <w:r>
        <w:rPr>
          <w:rFonts w:ascii="Times New Roman" w:hAnsi="Times New Roman" w:cs="Times New Roman"/>
          <w:sz w:val="24"/>
          <w:szCs w:val="24"/>
        </w:rPr>
        <w:t xml:space="preserve">rsebut antara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w:t>
      </w:r>
      <w:r w:rsidRPr="00A56C8E">
        <w:rPr>
          <w:rFonts w:ascii="Times New Roman" w:hAnsi="Times New Roman" w:cs="Times New Roman"/>
          <w:sz w:val="24"/>
          <w:szCs w:val="24"/>
        </w:rPr>
        <w:t>berkaitan dengan perkembangan, perdagangan melalui in</w:t>
      </w:r>
      <w:r>
        <w:rPr>
          <w:rFonts w:ascii="Times New Roman" w:hAnsi="Times New Roman" w:cs="Times New Roman"/>
          <w:sz w:val="24"/>
          <w:szCs w:val="24"/>
        </w:rPr>
        <w:t xml:space="preserve">ternet atau etorsi kemudian dan </w:t>
      </w:r>
      <w:r w:rsidRPr="00A56C8E">
        <w:rPr>
          <w:rFonts w:ascii="Times New Roman" w:hAnsi="Times New Roman" w:cs="Times New Roman"/>
          <w:sz w:val="24"/>
          <w:szCs w:val="24"/>
        </w:rPr>
        <w:t>kepentingan pemerintah dan dunia usaha lainnya, dilakukan tr</w:t>
      </w:r>
      <w:r>
        <w:rPr>
          <w:rFonts w:ascii="Times New Roman" w:hAnsi="Times New Roman" w:cs="Times New Roman"/>
          <w:sz w:val="24"/>
          <w:szCs w:val="24"/>
        </w:rPr>
        <w:t xml:space="preserve">it atau ancaman dan attack atau </w:t>
      </w:r>
      <w:r w:rsidRPr="00A56C8E">
        <w:rPr>
          <w:rFonts w:ascii="Times New Roman" w:hAnsi="Times New Roman" w:cs="Times New Roman"/>
          <w:sz w:val="24"/>
          <w:szCs w:val="24"/>
        </w:rPr>
        <w:t>penyerangan terhadap pihak-pihak tertentu baik pemerintah at</w:t>
      </w:r>
      <w:r>
        <w:rPr>
          <w:rFonts w:ascii="Times New Roman" w:hAnsi="Times New Roman" w:cs="Times New Roman"/>
          <w:sz w:val="24"/>
          <w:szCs w:val="24"/>
        </w:rPr>
        <w:t>au kelompok tertentu untuk mencapai tujuan mereka”.</w:t>
      </w:r>
    </w:p>
    <w:p w:rsidR="00F75016" w:rsidRDefault="00F75016" w:rsidP="00F75016">
      <w:pPr>
        <w:autoSpaceDE w:val="0"/>
        <w:autoSpaceDN w:val="0"/>
        <w:adjustRightInd w:val="0"/>
        <w:spacing w:after="0" w:line="240" w:lineRule="auto"/>
        <w:ind w:left="720"/>
        <w:jc w:val="both"/>
        <w:rPr>
          <w:rFonts w:ascii="Times New Roman" w:hAnsi="Times New Roman" w:cs="Times New Roman"/>
          <w:sz w:val="24"/>
          <w:szCs w:val="24"/>
        </w:rPr>
      </w:pPr>
    </w:p>
    <w:p w:rsidR="00F75016" w:rsidRDefault="00F75016" w:rsidP="00F75016">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285ACC">
        <w:rPr>
          <w:rFonts w:ascii="Times New Roman" w:hAnsi="Times New Roman" w:cs="Times New Roman"/>
          <w:sz w:val="24"/>
          <w:szCs w:val="24"/>
        </w:rPr>
        <w:t>Kabareskrim Komjen Pol Makbul Padmanegara memberikan bebe</w:t>
      </w:r>
      <w:r>
        <w:rPr>
          <w:rFonts w:ascii="Times New Roman" w:hAnsi="Times New Roman" w:cs="Times New Roman"/>
          <w:sz w:val="24"/>
          <w:szCs w:val="24"/>
        </w:rPr>
        <w:t>r</w:t>
      </w:r>
      <w:r w:rsidRPr="00285ACC">
        <w:rPr>
          <w:rFonts w:ascii="Times New Roman" w:hAnsi="Times New Roman" w:cs="Times New Roman"/>
          <w:sz w:val="24"/>
          <w:szCs w:val="24"/>
        </w:rPr>
        <w:t xml:space="preserve">apa contoh kasus mengenai </w:t>
      </w:r>
      <w:r w:rsidRPr="00CE0B08">
        <w:rPr>
          <w:rFonts w:ascii="Times New Roman" w:hAnsi="Times New Roman" w:cs="Times New Roman"/>
          <w:i/>
          <w:sz w:val="24"/>
          <w:szCs w:val="24"/>
        </w:rPr>
        <w:t>cyber</w:t>
      </w:r>
      <w:r>
        <w:rPr>
          <w:rFonts w:ascii="Times New Roman" w:hAnsi="Times New Roman" w:cs="Times New Roman"/>
          <w:i/>
          <w:sz w:val="24"/>
          <w:szCs w:val="24"/>
        </w:rPr>
        <w:t>cr</w:t>
      </w:r>
      <w:r w:rsidRPr="00CE0B08">
        <w:rPr>
          <w:rFonts w:ascii="Times New Roman" w:hAnsi="Times New Roman" w:cs="Times New Roman"/>
          <w:i/>
          <w:sz w:val="24"/>
          <w:szCs w:val="24"/>
        </w:rPr>
        <w:t>ime</w:t>
      </w:r>
      <w:r w:rsidRPr="00285ACC">
        <w:rPr>
          <w:rFonts w:ascii="Times New Roman" w:hAnsi="Times New Roman" w:cs="Times New Roman"/>
          <w:sz w:val="24"/>
          <w:szCs w:val="24"/>
        </w:rPr>
        <w:t xml:space="preserve"> yang sering terjadi dalam masyarakat</w:t>
      </w:r>
      <w:r>
        <w:rPr>
          <w:rFonts w:ascii="Times New Roman" w:hAnsi="Times New Roman" w:cs="Times New Roman"/>
          <w:sz w:val="24"/>
          <w:szCs w:val="24"/>
        </w:rPr>
        <w:t>.</w:t>
      </w:r>
      <w:proofErr w:type="gramEnd"/>
      <w:r w:rsidRPr="00F75016">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Mengenai kasus yang berhubungan dengan pornografi dan prostitusi via internet, dimana dalam </w:t>
      </w:r>
      <w:r w:rsidRPr="00F725EE">
        <w:rPr>
          <w:rFonts w:ascii="Times New Roman" w:hAnsi="Times New Roman" w:cs="Times New Roman"/>
          <w:sz w:val="24"/>
          <w:szCs w:val="24"/>
        </w:rPr>
        <w:t>ka</w:t>
      </w:r>
      <w:r>
        <w:rPr>
          <w:rFonts w:ascii="Times New Roman" w:hAnsi="Times New Roman" w:cs="Times New Roman"/>
          <w:sz w:val="24"/>
          <w:szCs w:val="24"/>
        </w:rPr>
        <w:t xml:space="preserve">sus pornografi, </w:t>
      </w:r>
      <w:r w:rsidRPr="00F725EE">
        <w:rPr>
          <w:rFonts w:ascii="Times New Roman" w:hAnsi="Times New Roman" w:cs="Times New Roman"/>
          <w:sz w:val="24"/>
          <w:szCs w:val="24"/>
        </w:rPr>
        <w:t xml:space="preserve">internet </w:t>
      </w:r>
      <w:r>
        <w:rPr>
          <w:rFonts w:ascii="Times New Roman" w:hAnsi="Times New Roman" w:cs="Times New Roman"/>
          <w:sz w:val="24"/>
          <w:szCs w:val="24"/>
        </w:rPr>
        <w:t>digunakan sebagai media penawaran.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Unit </w:t>
      </w:r>
      <w:r w:rsidRPr="00CE0B08">
        <w:rPr>
          <w:rFonts w:ascii="Times New Roman" w:hAnsi="Times New Roman" w:cs="Times New Roman"/>
          <w:i/>
          <w:sz w:val="24"/>
          <w:szCs w:val="24"/>
        </w:rPr>
        <w:t>cybercrime</w:t>
      </w:r>
      <w:r w:rsidRPr="00F725EE">
        <w:rPr>
          <w:rFonts w:ascii="Times New Roman" w:hAnsi="Times New Roman" w:cs="Times New Roman"/>
          <w:sz w:val="24"/>
          <w:szCs w:val="24"/>
        </w:rPr>
        <w:t xml:space="preserve"> Dit ll Eksus.</w:t>
      </w:r>
      <w:proofErr w:type="gramEnd"/>
      <w:r>
        <w:rPr>
          <w:rFonts w:ascii="Times New Roman" w:hAnsi="Times New Roman" w:cs="Times New Roman"/>
          <w:sz w:val="24"/>
          <w:szCs w:val="24"/>
        </w:rPr>
        <w:t xml:space="preserve"> </w:t>
      </w:r>
      <w:proofErr w:type="gramStart"/>
      <w:r w:rsidRPr="000770C8">
        <w:rPr>
          <w:rFonts w:ascii="Times New Roman" w:hAnsi="Times New Roman" w:cs="Times New Roman"/>
          <w:sz w:val="24"/>
          <w:szCs w:val="24"/>
        </w:rPr>
        <w:t>Bareskrim Polri berhasil mengungkap pelaku dan jaringannya yang menawarkan</w:t>
      </w:r>
      <w:r>
        <w:rPr>
          <w:rFonts w:ascii="Times New Roman" w:hAnsi="Times New Roman" w:cs="Times New Roman"/>
          <w:sz w:val="24"/>
          <w:szCs w:val="24"/>
        </w:rPr>
        <w:t xml:space="preserve"> </w:t>
      </w:r>
      <w:r w:rsidRPr="000770C8">
        <w:rPr>
          <w:rFonts w:ascii="Times New Roman" w:hAnsi="Times New Roman" w:cs="Times New Roman"/>
          <w:sz w:val="24"/>
          <w:szCs w:val="24"/>
        </w:rPr>
        <w:t>layanan prostitusi atau wanita panggilan melalui situs-situs atau we</w:t>
      </w:r>
      <w:r>
        <w:rPr>
          <w:rFonts w:ascii="Times New Roman" w:hAnsi="Times New Roman" w:cs="Times New Roman"/>
          <w:sz w:val="24"/>
          <w:szCs w:val="24"/>
        </w:rPr>
        <w:t xml:space="preserve">b internet lengkap dengan tarif </w:t>
      </w:r>
      <w:r w:rsidRPr="000770C8">
        <w:rPr>
          <w:rFonts w:ascii="Times New Roman" w:hAnsi="Times New Roman" w:cs="Times New Roman"/>
          <w:sz w:val="24"/>
          <w:szCs w:val="24"/>
        </w:rPr>
        <w:t>dan gambar foto wanita yang ditawarkannya</w:t>
      </w:r>
      <w:r>
        <w:rPr>
          <w:rFonts w:ascii="Times New Roman" w:hAnsi="Times New Roman" w:cs="Times New Roman"/>
          <w:sz w:val="24"/>
          <w:szCs w:val="24"/>
        </w:rPr>
        <w:t>.</w:t>
      </w:r>
      <w:proofErr w:type="gramEnd"/>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w:t>
      </w:r>
      <w:proofErr w:type="gramStart"/>
      <w:r w:rsidRPr="00133C19">
        <w:rPr>
          <w:rFonts w:ascii="Times New Roman" w:hAnsi="Times New Roman" w:cs="Times New Roman"/>
          <w:sz w:val="24"/>
          <w:szCs w:val="24"/>
        </w:rPr>
        <w:t>Kasus</w:t>
      </w:r>
      <w:r>
        <w:rPr>
          <w:rFonts w:ascii="Times New Roman" w:hAnsi="Times New Roman" w:cs="Times New Roman"/>
          <w:sz w:val="24"/>
          <w:szCs w:val="24"/>
        </w:rPr>
        <w:t xml:space="preserve"> </w:t>
      </w:r>
      <w:r w:rsidRPr="00133C19">
        <w:rPr>
          <w:rFonts w:ascii="Times New Roman" w:hAnsi="Times New Roman" w:cs="Times New Roman"/>
          <w:sz w:val="24"/>
          <w:szCs w:val="24"/>
        </w:rPr>
        <w:t>yang berhasil diungkap satuan</w:t>
      </w:r>
      <w:r>
        <w:rPr>
          <w:rFonts w:ascii="Times New Roman" w:hAnsi="Times New Roman" w:cs="Times New Roman"/>
          <w:sz w:val="24"/>
          <w:szCs w:val="24"/>
        </w:rPr>
        <w:t xml:space="preserve"> </w:t>
      </w:r>
      <w:r w:rsidRPr="00CE0B08">
        <w:rPr>
          <w:rFonts w:ascii="Times New Roman" w:hAnsi="Times New Roman" w:cs="Times New Roman"/>
          <w:i/>
          <w:sz w:val="24"/>
          <w:szCs w:val="24"/>
        </w:rPr>
        <w:t>cybercrime</w:t>
      </w:r>
      <w:r>
        <w:rPr>
          <w:rFonts w:ascii="Times New Roman" w:hAnsi="Times New Roman" w:cs="Times New Roman"/>
          <w:sz w:val="24"/>
          <w:szCs w:val="24"/>
        </w:rPr>
        <w:t xml:space="preserve"> Polda Metro jaya yakni kasus </w:t>
      </w:r>
      <w:r w:rsidRPr="00133C19">
        <w:rPr>
          <w:rFonts w:ascii="Times New Roman" w:hAnsi="Times New Roman" w:cs="Times New Roman"/>
          <w:sz w:val="24"/>
          <w:szCs w:val="24"/>
        </w:rPr>
        <w:t>pornografi melalui</w:t>
      </w:r>
      <w:r>
        <w:rPr>
          <w:rFonts w:ascii="Times New Roman" w:hAnsi="Times New Roman" w:cs="Times New Roman"/>
          <w:sz w:val="24"/>
          <w:szCs w:val="24"/>
        </w:rPr>
        <w:t xml:space="preserve"> </w:t>
      </w:r>
      <w:r w:rsidRPr="00133C19">
        <w:rPr>
          <w:rFonts w:ascii="Times New Roman" w:hAnsi="Times New Roman" w:cs="Times New Roman"/>
          <w:sz w:val="24"/>
          <w:szCs w:val="24"/>
        </w:rPr>
        <w:t xml:space="preserve">internet </w:t>
      </w:r>
      <w:r>
        <w:rPr>
          <w:rFonts w:ascii="Times New Roman" w:hAnsi="Times New Roman" w:cs="Times New Roman"/>
          <w:sz w:val="24"/>
          <w:szCs w:val="24"/>
        </w:rPr>
        <w:t>adalah tersebarluasnya gambar artis seperti gambar Sukma Ayu dan juga anak-anak SMA di internet.</w:t>
      </w:r>
      <w:proofErr w:type="gramEnd"/>
    </w:p>
    <w:p w:rsidR="00617CFD" w:rsidRDefault="00B27250" w:rsidP="00617CF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Terdapat pendapat yang dikemukakan oleh anggota DPR, pada rapat kerja pansus DPR yang terakhir, mengenai mengapa perlu disahkannya RUU </w:t>
      </w:r>
      <w:r w:rsidR="00617CFD">
        <w:rPr>
          <w:rFonts w:ascii="Times New Roman" w:hAnsi="Times New Roman" w:cs="Times New Roman"/>
          <w:sz w:val="24"/>
          <w:szCs w:val="24"/>
        </w:rPr>
        <w:t>ITE ini menjadi sebuah Undang-Undang No 11 Tahun 2008 mengenai Informasi dan Transaksi Elektronik. Pandangan dari partai Kebangkitan Bangsa (PKB) yang diwakili oleh Abdullah Azwar Anas yang mengemukakan</w:t>
      </w:r>
      <w:r w:rsidR="001526F9">
        <w:rPr>
          <w:rFonts w:ascii="Times New Roman" w:hAnsi="Times New Roman" w:cs="Times New Roman"/>
          <w:sz w:val="24"/>
          <w:szCs w:val="24"/>
        </w:rPr>
        <w:t xml:space="preserve"> pendapatnya mengenai beberapa </w:t>
      </w:r>
      <w:r w:rsidR="00617CFD">
        <w:rPr>
          <w:rFonts w:ascii="Times New Roman" w:hAnsi="Times New Roman" w:cs="Times New Roman"/>
          <w:sz w:val="24"/>
          <w:szCs w:val="24"/>
        </w:rPr>
        <w:t xml:space="preserve">materi yang menjadi bahan dalam RUU Informasi dan Transaksi Elektronik sebagai </w:t>
      </w:r>
      <w:proofErr w:type="gramStart"/>
      <w:r w:rsidR="00617CFD">
        <w:rPr>
          <w:rFonts w:ascii="Times New Roman" w:hAnsi="Times New Roman" w:cs="Times New Roman"/>
          <w:sz w:val="24"/>
          <w:szCs w:val="24"/>
        </w:rPr>
        <w:t>berikut :</w:t>
      </w:r>
      <w:proofErr w:type="gramEnd"/>
      <w:r w:rsidR="00617CFD">
        <w:rPr>
          <w:rStyle w:val="FootnoteReference"/>
          <w:rFonts w:ascii="Times New Roman" w:hAnsi="Times New Roman" w:cs="Times New Roman"/>
          <w:sz w:val="24"/>
          <w:szCs w:val="24"/>
        </w:rPr>
        <w:footnoteReference w:id="19"/>
      </w:r>
    </w:p>
    <w:p w:rsidR="00617CFD" w:rsidRDefault="00617CFD" w:rsidP="00F7513E">
      <w:pPr>
        <w:autoSpaceDE w:val="0"/>
        <w:autoSpaceDN w:val="0"/>
        <w:adjustRightInd w:val="0"/>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w:t>
      </w:r>
      <w:r w:rsidRPr="00561B9D">
        <w:rPr>
          <w:rFonts w:ascii="Times New Roman" w:hAnsi="Times New Roman" w:cs="Times New Roman"/>
          <w:sz w:val="24"/>
          <w:szCs w:val="24"/>
        </w:rPr>
        <w:t>Fraksi Kebangkitan Bangsa mengharapkan adan</w:t>
      </w:r>
      <w:r>
        <w:rPr>
          <w:rFonts w:ascii="Times New Roman" w:hAnsi="Times New Roman" w:cs="Times New Roman"/>
          <w:sz w:val="24"/>
          <w:szCs w:val="24"/>
        </w:rPr>
        <w:t xml:space="preserve">ya konsistensi dan kesungguhan </w:t>
      </w:r>
      <w:r w:rsidRPr="00561B9D">
        <w:rPr>
          <w:rFonts w:ascii="Times New Roman" w:hAnsi="Times New Roman" w:cs="Times New Roman"/>
          <w:sz w:val="24"/>
          <w:szCs w:val="24"/>
        </w:rPr>
        <w:t>kita semua terhadap apa yang telah kita sepakati bersama de</w:t>
      </w:r>
      <w:r>
        <w:rPr>
          <w:rFonts w:ascii="Times New Roman" w:hAnsi="Times New Roman" w:cs="Times New Roman"/>
          <w:sz w:val="24"/>
          <w:szCs w:val="24"/>
        </w:rPr>
        <w:t xml:space="preserve">ngan diaturnya beberapa materi </w:t>
      </w:r>
      <w:r w:rsidRPr="00561B9D">
        <w:rPr>
          <w:rFonts w:ascii="Times New Roman" w:hAnsi="Times New Roman" w:cs="Times New Roman"/>
          <w:sz w:val="24"/>
          <w:szCs w:val="24"/>
        </w:rPr>
        <w:t>penting didalam Undang-Undang ini.</w:t>
      </w:r>
      <w:proofErr w:type="gramEnd"/>
      <w:r w:rsidRPr="00561B9D">
        <w:rPr>
          <w:rFonts w:ascii="Times New Roman" w:hAnsi="Times New Roman" w:cs="Times New Roman"/>
          <w:sz w:val="24"/>
          <w:szCs w:val="24"/>
        </w:rPr>
        <w:t xml:space="preserve"> </w:t>
      </w:r>
      <w:proofErr w:type="gramStart"/>
      <w:r w:rsidRPr="00561B9D">
        <w:rPr>
          <w:rFonts w:ascii="Times New Roman" w:hAnsi="Times New Roman" w:cs="Times New Roman"/>
          <w:sz w:val="24"/>
          <w:szCs w:val="24"/>
        </w:rPr>
        <w:t>Materi yang sudah kita se</w:t>
      </w:r>
      <w:r>
        <w:rPr>
          <w:rFonts w:ascii="Times New Roman" w:hAnsi="Times New Roman" w:cs="Times New Roman"/>
          <w:sz w:val="24"/>
          <w:szCs w:val="24"/>
        </w:rPr>
        <w:t xml:space="preserve">pakati dalam RUU ini merupakan </w:t>
      </w:r>
      <w:r w:rsidRPr="00561B9D">
        <w:rPr>
          <w:rFonts w:ascii="Times New Roman" w:hAnsi="Times New Roman" w:cs="Times New Roman"/>
          <w:sz w:val="24"/>
          <w:szCs w:val="24"/>
        </w:rPr>
        <w:t>hasil maksimal yang telah kita lakukan, baik masalah prinsip-pr</w:t>
      </w:r>
      <w:r>
        <w:rPr>
          <w:rFonts w:ascii="Times New Roman" w:hAnsi="Times New Roman" w:cs="Times New Roman"/>
          <w:sz w:val="24"/>
          <w:szCs w:val="24"/>
        </w:rPr>
        <w:t xml:space="preserve">insip dasar tujuan pemanfaatan </w:t>
      </w:r>
      <w:r w:rsidRPr="00561B9D">
        <w:rPr>
          <w:rFonts w:ascii="Times New Roman" w:hAnsi="Times New Roman" w:cs="Times New Roman"/>
          <w:sz w:val="24"/>
          <w:szCs w:val="24"/>
        </w:rPr>
        <w:t>teknologi informasi, larangan tegas bagi penyelenggara dan pengguna i</w:t>
      </w:r>
      <w:r>
        <w:rPr>
          <w:rFonts w:ascii="Times New Roman" w:hAnsi="Times New Roman" w:cs="Times New Roman"/>
          <w:sz w:val="24"/>
          <w:szCs w:val="24"/>
        </w:rPr>
        <w:t xml:space="preserve">nformasi yang memiliki </w:t>
      </w:r>
      <w:r w:rsidRPr="00561B9D">
        <w:rPr>
          <w:rFonts w:ascii="Times New Roman" w:hAnsi="Times New Roman" w:cs="Times New Roman"/>
          <w:sz w:val="24"/>
          <w:szCs w:val="24"/>
        </w:rPr>
        <w:t>muatan melanggar kesusilaan, p</w:t>
      </w:r>
      <w:r>
        <w:rPr>
          <w:rFonts w:ascii="Times New Roman" w:hAnsi="Times New Roman" w:cs="Times New Roman"/>
          <w:sz w:val="24"/>
          <w:szCs w:val="24"/>
        </w:rPr>
        <w:t>erjudian, penghinaan dan acaman”.</w:t>
      </w:r>
      <w:proofErr w:type="gramEnd"/>
    </w:p>
    <w:p w:rsidR="00F7513E" w:rsidRDefault="00F7513E" w:rsidP="00F7513E">
      <w:pPr>
        <w:autoSpaceDE w:val="0"/>
        <w:autoSpaceDN w:val="0"/>
        <w:adjustRightInd w:val="0"/>
        <w:spacing w:after="0" w:line="240" w:lineRule="auto"/>
        <w:ind w:left="720"/>
        <w:jc w:val="both"/>
        <w:rPr>
          <w:rFonts w:ascii="Times New Roman" w:hAnsi="Times New Roman" w:cs="Times New Roman"/>
          <w:sz w:val="24"/>
          <w:szCs w:val="24"/>
        </w:rPr>
      </w:pPr>
    </w:p>
    <w:p w:rsidR="00125CAB" w:rsidRDefault="00617CFD" w:rsidP="00F66359">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w:t>
      </w:r>
      <w:r w:rsidRPr="00C44579">
        <w:rPr>
          <w:rFonts w:ascii="Times New Roman" w:hAnsi="Times New Roman" w:cs="Times New Roman"/>
          <w:sz w:val="24"/>
          <w:szCs w:val="24"/>
        </w:rPr>
        <w:t xml:space="preserve">erkembangan Teknologi Informasi </w:t>
      </w:r>
      <w:r>
        <w:rPr>
          <w:rFonts w:ascii="Times New Roman" w:hAnsi="Times New Roman" w:cs="Times New Roman"/>
          <w:sz w:val="24"/>
          <w:szCs w:val="24"/>
        </w:rPr>
        <w:t xml:space="preserve">serta komunikasi </w:t>
      </w:r>
      <w:r w:rsidRPr="00C44579">
        <w:rPr>
          <w:rFonts w:ascii="Times New Roman" w:hAnsi="Times New Roman" w:cs="Times New Roman"/>
          <w:sz w:val="24"/>
          <w:szCs w:val="24"/>
        </w:rPr>
        <w:t xml:space="preserve">berkembang </w:t>
      </w:r>
      <w:r>
        <w:rPr>
          <w:rFonts w:ascii="Times New Roman" w:hAnsi="Times New Roman" w:cs="Times New Roman"/>
          <w:sz w:val="24"/>
          <w:szCs w:val="24"/>
        </w:rPr>
        <w:t xml:space="preserve">dengan sangat cepat </w:t>
      </w:r>
      <w:r w:rsidRPr="00C44579">
        <w:rPr>
          <w:rFonts w:ascii="Times New Roman" w:hAnsi="Times New Roman" w:cs="Times New Roman"/>
          <w:sz w:val="24"/>
          <w:szCs w:val="24"/>
        </w:rPr>
        <w:t>sehingga menyebabkan terjadinya perubahan termasuknya munculnya tindak pidana ba</w:t>
      </w:r>
      <w:r>
        <w:rPr>
          <w:rFonts w:ascii="Times New Roman" w:hAnsi="Times New Roman" w:cs="Times New Roman"/>
          <w:sz w:val="24"/>
          <w:szCs w:val="24"/>
        </w:rPr>
        <w:t>ru yang</w:t>
      </w:r>
      <w:r w:rsidRPr="00C44579">
        <w:rPr>
          <w:rFonts w:ascii="Times New Roman" w:hAnsi="Times New Roman" w:cs="Times New Roman"/>
          <w:sz w:val="24"/>
          <w:szCs w:val="24"/>
        </w:rPr>
        <w:t xml:space="preserve"> berhubungan dengan dunia maya salah satunya tindak pidana kesusilaan di dunia maya.</w:t>
      </w:r>
      <w:proofErr w:type="gramEnd"/>
      <w:r w:rsidRPr="00C44579">
        <w:rPr>
          <w:rFonts w:ascii="Times New Roman" w:hAnsi="Times New Roman" w:cs="Times New Roman"/>
          <w:sz w:val="24"/>
          <w:szCs w:val="24"/>
        </w:rPr>
        <w:t xml:space="preserve"> </w:t>
      </w:r>
      <w:proofErr w:type="gramStart"/>
      <w:r>
        <w:rPr>
          <w:rFonts w:ascii="Times New Roman" w:hAnsi="Times New Roman" w:cs="Times New Roman"/>
          <w:sz w:val="24"/>
          <w:szCs w:val="24"/>
        </w:rPr>
        <w:t>Karena itu diperlukannya aturan disertai sanksi pidana yang tepat untuk mencegah tindak pidan</w:t>
      </w:r>
      <w:r w:rsidR="002416F9">
        <w:rPr>
          <w:rFonts w:ascii="Times New Roman" w:hAnsi="Times New Roman" w:cs="Times New Roman"/>
          <w:sz w:val="24"/>
          <w:szCs w:val="24"/>
        </w:rPr>
        <w:t>a yang berkembang di dunia maya.</w:t>
      </w:r>
      <w:proofErr w:type="gramEnd"/>
      <w:r w:rsidR="002416F9" w:rsidRPr="002416F9">
        <w:rPr>
          <w:rFonts w:ascii="Times New Roman" w:eastAsia="Times New Roman" w:hAnsi="Times New Roman" w:cs="Times New Roman"/>
          <w:sz w:val="24"/>
          <w:szCs w:val="24"/>
        </w:rPr>
        <w:t xml:space="preserve"> </w:t>
      </w:r>
      <w:proofErr w:type="gramStart"/>
      <w:r w:rsidR="002416F9">
        <w:rPr>
          <w:rFonts w:ascii="Times New Roman" w:eastAsia="Times New Roman" w:hAnsi="Times New Roman" w:cs="Times New Roman"/>
          <w:sz w:val="24"/>
          <w:szCs w:val="24"/>
        </w:rPr>
        <w:t>Sebelum disahkannya UU ITE,</w:t>
      </w:r>
      <w:r w:rsidR="002416F9" w:rsidRPr="002416F9">
        <w:rPr>
          <w:rFonts w:ascii="Times New Roman" w:eastAsia="Times New Roman" w:hAnsi="Times New Roman" w:cs="Times New Roman"/>
          <w:sz w:val="24"/>
          <w:szCs w:val="24"/>
        </w:rPr>
        <w:t xml:space="preserve"> </w:t>
      </w:r>
      <w:r w:rsidR="002416F9">
        <w:rPr>
          <w:rFonts w:ascii="Times New Roman" w:eastAsia="Times New Roman" w:hAnsi="Times New Roman" w:cs="Times New Roman"/>
          <w:sz w:val="24"/>
          <w:szCs w:val="24"/>
        </w:rPr>
        <w:t xml:space="preserve">aturannya masih berupa aturan hukum positif konvesional sehingga belum adanya aturan yang mengatur tentang kejahatan </w:t>
      </w:r>
      <w:r w:rsidR="002416F9" w:rsidRPr="0004608D">
        <w:rPr>
          <w:rFonts w:ascii="Times New Roman" w:eastAsia="Times New Roman" w:hAnsi="Times New Roman" w:cs="Times New Roman"/>
          <w:i/>
          <w:sz w:val="24"/>
          <w:szCs w:val="24"/>
        </w:rPr>
        <w:t>cybercrime</w:t>
      </w:r>
      <w:r w:rsidR="00132936">
        <w:rPr>
          <w:rFonts w:ascii="Times New Roman" w:eastAsia="Times New Roman" w:hAnsi="Times New Roman" w:cs="Times New Roman"/>
          <w:sz w:val="24"/>
          <w:szCs w:val="24"/>
        </w:rPr>
        <w:t>.</w:t>
      </w:r>
      <w:proofErr w:type="gramEnd"/>
      <w:r w:rsidR="002416F9" w:rsidRPr="002416F9">
        <w:rPr>
          <w:rFonts w:ascii="Times New Roman" w:hAnsi="Times New Roman" w:cs="Times New Roman"/>
          <w:sz w:val="24"/>
          <w:szCs w:val="24"/>
          <w:lang w:val="en-ID"/>
        </w:rPr>
        <w:t xml:space="preserve"> </w:t>
      </w:r>
      <w:proofErr w:type="gramStart"/>
      <w:r w:rsidR="00DA2418">
        <w:rPr>
          <w:rFonts w:ascii="Times New Roman" w:hAnsi="Times New Roman" w:cs="Times New Roman"/>
          <w:sz w:val="24"/>
          <w:szCs w:val="24"/>
          <w:lang w:val="en-ID"/>
        </w:rPr>
        <w:t>M</w:t>
      </w:r>
      <w:r w:rsidR="002416F9">
        <w:rPr>
          <w:rFonts w:ascii="Times New Roman" w:hAnsi="Times New Roman" w:cs="Times New Roman"/>
          <w:sz w:val="24"/>
          <w:szCs w:val="24"/>
          <w:lang w:val="en-ID"/>
        </w:rPr>
        <w:t xml:space="preserve">engenai latar belakang perumusan Pasal 27 ayat (1) adalah </w:t>
      </w:r>
      <w:r w:rsidR="002416F9">
        <w:rPr>
          <w:rFonts w:ascii="Times New Roman" w:hAnsi="Times New Roman" w:cs="Times New Roman"/>
          <w:sz w:val="24"/>
          <w:szCs w:val="24"/>
        </w:rPr>
        <w:t>karena</w:t>
      </w:r>
      <w:r w:rsidR="002416F9" w:rsidRPr="00DE3882">
        <w:rPr>
          <w:rFonts w:ascii="Times New Roman" w:hAnsi="Times New Roman" w:cs="Times New Roman"/>
          <w:sz w:val="24"/>
          <w:szCs w:val="24"/>
        </w:rPr>
        <w:t xml:space="preserve"> penyebarluasan </w:t>
      </w:r>
      <w:r w:rsidR="002416F9">
        <w:rPr>
          <w:rFonts w:ascii="Times New Roman" w:hAnsi="Times New Roman" w:cs="Times New Roman"/>
          <w:sz w:val="24"/>
          <w:szCs w:val="24"/>
        </w:rPr>
        <w:t xml:space="preserve">pornografi sebagai salah satu jenis kejahatan cybercrime di </w:t>
      </w:r>
      <w:r w:rsidR="002416F9" w:rsidRPr="00DE3882">
        <w:rPr>
          <w:rFonts w:ascii="Times New Roman" w:hAnsi="Times New Roman" w:cs="Times New Roman"/>
          <w:sz w:val="24"/>
          <w:szCs w:val="24"/>
        </w:rPr>
        <w:t xml:space="preserve">internet </w:t>
      </w:r>
      <w:r w:rsidR="002416F9">
        <w:rPr>
          <w:rFonts w:ascii="Times New Roman" w:hAnsi="Times New Roman" w:cs="Times New Roman"/>
          <w:sz w:val="24"/>
          <w:szCs w:val="24"/>
        </w:rPr>
        <w:t xml:space="preserve">yang </w:t>
      </w:r>
      <w:r w:rsidR="002416F9" w:rsidRPr="00DE3882">
        <w:rPr>
          <w:rFonts w:ascii="Times New Roman" w:hAnsi="Times New Roman" w:cs="Times New Roman"/>
          <w:sz w:val="24"/>
          <w:szCs w:val="24"/>
        </w:rPr>
        <w:t>luar biasa banyak dan bermacam</w:t>
      </w:r>
      <w:r w:rsidR="002416F9">
        <w:rPr>
          <w:rFonts w:ascii="Times New Roman" w:hAnsi="Times New Roman" w:cs="Times New Roman"/>
          <w:sz w:val="24"/>
          <w:szCs w:val="24"/>
        </w:rPr>
        <w:t>-</w:t>
      </w:r>
      <w:r w:rsidR="002416F9" w:rsidRPr="00DE3882">
        <w:rPr>
          <w:rFonts w:ascii="Times New Roman" w:hAnsi="Times New Roman" w:cs="Times New Roman"/>
          <w:sz w:val="24"/>
          <w:szCs w:val="24"/>
        </w:rPr>
        <w:t>macam jenis yang sangat sulit diatasi</w:t>
      </w:r>
      <w:r w:rsidR="002416F9">
        <w:rPr>
          <w:rFonts w:ascii="Times New Roman" w:hAnsi="Times New Roman" w:cs="Times New Roman"/>
          <w:sz w:val="24"/>
          <w:szCs w:val="24"/>
        </w:rPr>
        <w:t>.</w:t>
      </w:r>
      <w:proofErr w:type="gramEnd"/>
      <w:r w:rsidR="002416F9">
        <w:rPr>
          <w:rFonts w:ascii="Times New Roman" w:hAnsi="Times New Roman" w:cs="Times New Roman"/>
          <w:sz w:val="24"/>
          <w:szCs w:val="24"/>
        </w:rPr>
        <w:t xml:space="preserve"> </w:t>
      </w:r>
      <w:proofErr w:type="gramStart"/>
      <w:r w:rsidR="002416F9">
        <w:rPr>
          <w:rFonts w:ascii="Times New Roman" w:hAnsi="Times New Roman" w:cs="Times New Roman"/>
          <w:sz w:val="24"/>
          <w:szCs w:val="24"/>
        </w:rPr>
        <w:t>Karena penyebaran menggunakan media elektronik maka dibentuklah UU ITE Pasal 27 ayat (1) sebagai pencegahan dan pemberantasan terhadap penyebaran pornografi melalui internet</w:t>
      </w:r>
      <w:r w:rsidR="00132936">
        <w:rPr>
          <w:rFonts w:ascii="Times New Roman" w:hAnsi="Times New Roman" w:cs="Times New Roman"/>
          <w:sz w:val="24"/>
          <w:szCs w:val="24"/>
        </w:rPr>
        <w:t>.</w:t>
      </w:r>
      <w:proofErr w:type="gramEnd"/>
    </w:p>
    <w:p w:rsidR="00F518D3" w:rsidRDefault="00F518D3" w:rsidP="00F66359">
      <w:pPr>
        <w:autoSpaceDE w:val="0"/>
        <w:autoSpaceDN w:val="0"/>
        <w:adjustRightInd w:val="0"/>
        <w:spacing w:after="0" w:line="360" w:lineRule="auto"/>
        <w:ind w:firstLine="720"/>
        <w:jc w:val="both"/>
        <w:rPr>
          <w:rFonts w:ascii="Times New Roman" w:hAnsi="Times New Roman" w:cs="Times New Roman"/>
          <w:sz w:val="24"/>
          <w:szCs w:val="24"/>
        </w:rPr>
      </w:pPr>
    </w:p>
    <w:p w:rsidR="00F518D3" w:rsidRDefault="00F518D3" w:rsidP="00F66359">
      <w:pPr>
        <w:autoSpaceDE w:val="0"/>
        <w:autoSpaceDN w:val="0"/>
        <w:adjustRightInd w:val="0"/>
        <w:spacing w:after="0" w:line="360" w:lineRule="auto"/>
        <w:ind w:firstLine="720"/>
        <w:jc w:val="both"/>
        <w:rPr>
          <w:rFonts w:ascii="Times New Roman" w:hAnsi="Times New Roman" w:cs="Times New Roman"/>
          <w:sz w:val="24"/>
          <w:szCs w:val="24"/>
        </w:rPr>
      </w:pPr>
    </w:p>
    <w:p w:rsidR="00125CAB" w:rsidRPr="002D2F06" w:rsidRDefault="00125CAB" w:rsidP="00EF3AC1">
      <w:pPr>
        <w:pStyle w:val="ListParagraph"/>
        <w:numPr>
          <w:ilvl w:val="0"/>
          <w:numId w:val="13"/>
        </w:numPr>
        <w:spacing w:line="240" w:lineRule="auto"/>
        <w:ind w:left="360"/>
        <w:jc w:val="both"/>
        <w:rPr>
          <w:rFonts w:ascii="Times New Roman" w:hAnsi="Times New Roman" w:cs="Times New Roman"/>
          <w:b/>
          <w:sz w:val="24"/>
          <w:szCs w:val="24"/>
        </w:rPr>
      </w:pPr>
      <w:r w:rsidRPr="0012739B">
        <w:rPr>
          <w:rFonts w:ascii="Times New Roman" w:eastAsia="Times New Roman" w:hAnsi="Times New Roman" w:cs="Times New Roman"/>
          <w:b/>
          <w:sz w:val="24"/>
          <w:szCs w:val="24"/>
        </w:rPr>
        <w:lastRenderedPageBreak/>
        <w:t>Perumusan Kebijak</w:t>
      </w:r>
      <w:r>
        <w:rPr>
          <w:rFonts w:ascii="Times New Roman" w:eastAsia="Times New Roman" w:hAnsi="Times New Roman" w:cs="Times New Roman"/>
          <w:b/>
          <w:sz w:val="24"/>
          <w:szCs w:val="24"/>
        </w:rPr>
        <w:t xml:space="preserve">an Formulasi Hukum Pidana </w:t>
      </w:r>
      <w:r w:rsidRPr="0012739B">
        <w:rPr>
          <w:rFonts w:ascii="Times New Roman" w:eastAsia="Times New Roman" w:hAnsi="Times New Roman" w:cs="Times New Roman"/>
          <w:b/>
          <w:sz w:val="24"/>
          <w:szCs w:val="24"/>
        </w:rPr>
        <w:t>Pasal 27 ayat (1) dan (</w:t>
      </w:r>
      <w:r>
        <w:rPr>
          <w:rFonts w:ascii="Times New Roman" w:eastAsia="Times New Roman" w:hAnsi="Times New Roman" w:cs="Times New Roman"/>
          <w:b/>
          <w:sz w:val="24"/>
          <w:szCs w:val="24"/>
        </w:rPr>
        <w:t>3) Undang-Undang 19 Tahun 2016 Tentang Perubahan A</w:t>
      </w:r>
      <w:r w:rsidRPr="0012739B">
        <w:rPr>
          <w:rFonts w:ascii="Times New Roman" w:eastAsia="Times New Roman" w:hAnsi="Times New Roman" w:cs="Times New Roman"/>
          <w:b/>
          <w:sz w:val="24"/>
          <w:szCs w:val="24"/>
        </w:rPr>
        <w:t>tas Undang-Undang</w:t>
      </w:r>
      <w:r>
        <w:rPr>
          <w:rFonts w:ascii="Times New Roman" w:eastAsia="Times New Roman" w:hAnsi="Times New Roman" w:cs="Times New Roman"/>
          <w:b/>
          <w:sz w:val="24"/>
          <w:szCs w:val="24"/>
        </w:rPr>
        <w:t xml:space="preserve"> Nomor 11 Tahun 2008 Informasi D</w:t>
      </w:r>
      <w:r w:rsidRPr="0012739B">
        <w:rPr>
          <w:rFonts w:ascii="Times New Roman" w:eastAsia="Times New Roman" w:hAnsi="Times New Roman" w:cs="Times New Roman"/>
          <w:b/>
          <w:sz w:val="24"/>
          <w:szCs w:val="24"/>
        </w:rPr>
        <w:t>an</w:t>
      </w:r>
      <w:r>
        <w:rPr>
          <w:rFonts w:ascii="Times New Roman" w:eastAsia="Times New Roman" w:hAnsi="Times New Roman" w:cs="Times New Roman"/>
          <w:b/>
          <w:sz w:val="24"/>
          <w:szCs w:val="24"/>
        </w:rPr>
        <w:t xml:space="preserve"> Transaksi Elektronik Dalam Pembaharuan Hukum Pidana Di Masa Yang Akan D</w:t>
      </w:r>
      <w:r w:rsidRPr="0012739B">
        <w:rPr>
          <w:rFonts w:ascii="Times New Roman" w:eastAsia="Times New Roman" w:hAnsi="Times New Roman" w:cs="Times New Roman"/>
          <w:b/>
          <w:sz w:val="24"/>
          <w:szCs w:val="24"/>
        </w:rPr>
        <w:t>atang.</w:t>
      </w:r>
    </w:p>
    <w:p w:rsidR="002E71D1" w:rsidRPr="0085274A" w:rsidRDefault="007F5DEB" w:rsidP="00F7513E">
      <w:pPr>
        <w:spacing w:before="100" w:beforeAutospacing="1" w:after="100" w:afterAutospacing="1" w:line="360" w:lineRule="auto"/>
        <w:ind w:firstLine="720"/>
        <w:jc w:val="both"/>
        <w:rPr>
          <w:rFonts w:ascii="Times New Roman" w:eastAsia="Times New Roman" w:hAnsi="Times New Roman" w:cs="Times New Roman"/>
          <w:sz w:val="24"/>
          <w:szCs w:val="24"/>
        </w:rPr>
      </w:pPr>
      <w:proofErr w:type="gramStart"/>
      <w:r w:rsidRPr="007F5DEB">
        <w:rPr>
          <w:rFonts w:ascii="Times New Roman" w:hAnsi="Times New Roman" w:cs="Times New Roman"/>
          <w:sz w:val="24"/>
          <w:szCs w:val="24"/>
        </w:rPr>
        <w:t>Undang-undang informasi dan transaksi elektronik adalah undang-undang yang multitapsir</w:t>
      </w:r>
      <w:r w:rsidR="00216FCC">
        <w:rPr>
          <w:rFonts w:ascii="Times New Roman" w:hAnsi="Times New Roman" w:cs="Times New Roman"/>
          <w:sz w:val="24"/>
          <w:szCs w:val="24"/>
        </w:rPr>
        <w:t>.</w:t>
      </w:r>
      <w:proofErr w:type="gramEnd"/>
      <w:r w:rsidR="00216FCC">
        <w:rPr>
          <w:rFonts w:ascii="Times New Roman" w:hAnsi="Times New Roman" w:cs="Times New Roman"/>
          <w:sz w:val="24"/>
          <w:szCs w:val="24"/>
        </w:rPr>
        <w:t xml:space="preserve"> </w:t>
      </w:r>
      <w:proofErr w:type="gramStart"/>
      <w:r w:rsidR="00216FCC">
        <w:rPr>
          <w:rFonts w:ascii="Times New Roman" w:hAnsi="Times New Roman" w:cs="Times New Roman"/>
          <w:sz w:val="24"/>
          <w:szCs w:val="24"/>
        </w:rPr>
        <w:t>W</w:t>
      </w:r>
      <w:r w:rsidRPr="007F5DEB">
        <w:rPr>
          <w:rFonts w:ascii="Times New Roman" w:hAnsi="Times New Roman" w:cs="Times New Roman"/>
          <w:sz w:val="24"/>
          <w:szCs w:val="24"/>
        </w:rPr>
        <w:t>alaupun pada tahun 2016 UU ITE telah dirubah menjadi UU No 19 Tahun 2016 tentang Informasi dan Transaksi Elektronik.</w:t>
      </w:r>
      <w:proofErr w:type="gramEnd"/>
      <w:r w:rsidRPr="007F5DEB">
        <w:rPr>
          <w:rFonts w:ascii="Times New Roman" w:hAnsi="Times New Roman" w:cs="Times New Roman"/>
          <w:sz w:val="24"/>
          <w:szCs w:val="24"/>
        </w:rPr>
        <w:t xml:space="preserve"> </w:t>
      </w:r>
      <w:proofErr w:type="gramStart"/>
      <w:r w:rsidRPr="007F5DEB">
        <w:rPr>
          <w:rFonts w:ascii="Times New Roman" w:hAnsi="Times New Roman" w:cs="Times New Roman"/>
          <w:sz w:val="24"/>
          <w:szCs w:val="24"/>
        </w:rPr>
        <w:t>Tidak ada tolak ukur yang jelas dalam UU ITE dikarenakan penafsiran dalam UU ITE bisa ditafsirkan dengan lebih luas.</w:t>
      </w:r>
      <w:proofErr w:type="gramEnd"/>
      <w:r w:rsidRPr="007F5DEB">
        <w:rPr>
          <w:rFonts w:ascii="Times New Roman" w:hAnsi="Times New Roman" w:cs="Times New Roman"/>
          <w:sz w:val="24"/>
          <w:szCs w:val="24"/>
        </w:rPr>
        <w:t xml:space="preserve"> </w:t>
      </w:r>
      <w:proofErr w:type="gramStart"/>
      <w:r w:rsidRPr="007F5DEB">
        <w:rPr>
          <w:rFonts w:ascii="Times New Roman" w:hAnsi="Times New Roman" w:cs="Times New Roman"/>
          <w:sz w:val="24"/>
          <w:szCs w:val="24"/>
        </w:rPr>
        <w:t>Undang-undang ITE telah banyak menjerat banyak orang</w:t>
      </w:r>
      <w:r>
        <w:rPr>
          <w:rFonts w:ascii="Times New Roman" w:hAnsi="Times New Roman" w:cs="Times New Roman"/>
          <w:sz w:val="24"/>
          <w:szCs w:val="24"/>
        </w:rPr>
        <w:t>.</w:t>
      </w:r>
      <w:proofErr w:type="gramEnd"/>
      <w:r w:rsidRPr="007F5DEB">
        <w:rPr>
          <w:rFonts w:ascii="Times New Roman" w:hAnsi="Times New Roman" w:cs="Times New Roman"/>
          <w:sz w:val="24"/>
          <w:szCs w:val="24"/>
        </w:rPr>
        <w:t xml:space="preserve"> </w:t>
      </w:r>
      <w:proofErr w:type="gramStart"/>
      <w:r>
        <w:rPr>
          <w:rFonts w:ascii="Times New Roman" w:hAnsi="Times New Roman" w:cs="Times New Roman"/>
          <w:sz w:val="24"/>
          <w:szCs w:val="24"/>
        </w:rPr>
        <w:t>P</w:t>
      </w:r>
      <w:r w:rsidRPr="00D80D19">
        <w:rPr>
          <w:rFonts w:ascii="Times New Roman" w:hAnsi="Times New Roman" w:cs="Times New Roman"/>
          <w:sz w:val="24"/>
          <w:szCs w:val="24"/>
        </w:rPr>
        <w:t>enggunaan</w:t>
      </w:r>
      <w:r>
        <w:rPr>
          <w:rFonts w:ascii="Times New Roman" w:hAnsi="Times New Roman" w:cs="Times New Roman"/>
          <w:sz w:val="24"/>
          <w:szCs w:val="24"/>
        </w:rPr>
        <w:t xml:space="preserve"> aturan dalam </w:t>
      </w:r>
      <w:r w:rsidRPr="00D80D19">
        <w:rPr>
          <w:rFonts w:ascii="Times New Roman" w:hAnsi="Times New Roman" w:cs="Times New Roman"/>
          <w:sz w:val="24"/>
          <w:szCs w:val="24"/>
        </w:rPr>
        <w:t xml:space="preserve">Undang-undang Informasi </w:t>
      </w:r>
      <w:r>
        <w:rPr>
          <w:rFonts w:ascii="Times New Roman" w:hAnsi="Times New Roman" w:cs="Times New Roman"/>
          <w:sz w:val="24"/>
          <w:szCs w:val="24"/>
        </w:rPr>
        <w:t xml:space="preserve">dan Transaksi Elektronik semakin mengalami </w:t>
      </w:r>
      <w:r w:rsidRPr="00D80D19">
        <w:rPr>
          <w:rFonts w:ascii="Times New Roman" w:hAnsi="Times New Roman" w:cs="Times New Roman"/>
          <w:sz w:val="24"/>
          <w:szCs w:val="24"/>
        </w:rPr>
        <w:t>peningkatan.</w:t>
      </w:r>
      <w:proofErr w:type="gramEnd"/>
      <w:r w:rsidRPr="00D80D19">
        <w:rPr>
          <w:rFonts w:ascii="Times New Roman" w:hAnsi="Times New Roman" w:cs="Times New Roman"/>
          <w:sz w:val="24"/>
          <w:szCs w:val="24"/>
        </w:rPr>
        <w:t xml:space="preserve"> </w:t>
      </w:r>
      <w:proofErr w:type="gramStart"/>
      <w:r w:rsidRPr="00D80D19">
        <w:rPr>
          <w:rFonts w:ascii="Times New Roman" w:hAnsi="Times New Roman" w:cs="Times New Roman"/>
          <w:sz w:val="24"/>
          <w:szCs w:val="24"/>
        </w:rPr>
        <w:t xml:space="preserve">Tercatat adanya pertumbuhan lebih dari dua </w:t>
      </w:r>
      <w:r>
        <w:rPr>
          <w:rFonts w:ascii="Times New Roman" w:hAnsi="Times New Roman" w:cs="Times New Roman"/>
          <w:sz w:val="24"/>
          <w:szCs w:val="24"/>
        </w:rPr>
        <w:t>kali lipat dari tahun ke tahun.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b</w:t>
      </w:r>
      <w:r w:rsidRPr="00D80D19">
        <w:rPr>
          <w:rFonts w:ascii="Times New Roman" w:hAnsi="Times New Roman" w:cs="Times New Roman"/>
          <w:sz w:val="24"/>
          <w:szCs w:val="24"/>
        </w:rPr>
        <w:t>erdasarkan data put</w:t>
      </w:r>
      <w:r>
        <w:rPr>
          <w:rFonts w:ascii="Times New Roman" w:hAnsi="Times New Roman" w:cs="Times New Roman"/>
          <w:sz w:val="24"/>
          <w:szCs w:val="24"/>
        </w:rPr>
        <w:t>usan sidang di Mahkamah Agung.</w:t>
      </w:r>
      <w:proofErr w:type="gramEnd"/>
      <w:r>
        <w:rPr>
          <w:rFonts w:ascii="Times New Roman" w:hAnsi="Times New Roman" w:cs="Times New Roman"/>
          <w:sz w:val="24"/>
          <w:szCs w:val="24"/>
        </w:rPr>
        <w:t xml:space="preserve"> M</w:t>
      </w:r>
      <w:r w:rsidRPr="00D80D19">
        <w:rPr>
          <w:rFonts w:ascii="Times New Roman" w:hAnsi="Times New Roman" w:cs="Times New Roman"/>
          <w:sz w:val="24"/>
          <w:szCs w:val="24"/>
        </w:rPr>
        <w:t>ulai dari 2014 hingga 2018</w:t>
      </w:r>
      <w:r>
        <w:rPr>
          <w:rFonts w:ascii="Times New Roman" w:hAnsi="Times New Roman" w:cs="Times New Roman"/>
          <w:sz w:val="24"/>
          <w:szCs w:val="24"/>
        </w:rPr>
        <w:t xml:space="preserve"> dengan total mencapai 508 kasus.S</w:t>
      </w:r>
      <w:r w:rsidRPr="005A4689">
        <w:rPr>
          <w:rFonts w:ascii="Times New Roman" w:hAnsi="Times New Roman" w:cs="Times New Roman"/>
          <w:sz w:val="24"/>
          <w:szCs w:val="24"/>
        </w:rPr>
        <w:t>ebanyak 292</w:t>
      </w:r>
      <w:r>
        <w:rPr>
          <w:rFonts w:ascii="Times New Roman" w:hAnsi="Times New Roman" w:cs="Times New Roman"/>
          <w:sz w:val="24"/>
          <w:szCs w:val="24"/>
        </w:rPr>
        <w:t xml:space="preserve"> yang diputus terkait </w:t>
      </w:r>
      <w:r w:rsidRPr="005A4689">
        <w:rPr>
          <w:rFonts w:ascii="Times New Roman" w:hAnsi="Times New Roman" w:cs="Times New Roman"/>
          <w:sz w:val="24"/>
          <w:szCs w:val="24"/>
        </w:rPr>
        <w:t>kasus pidana khusus ITE</w:t>
      </w:r>
      <w:r>
        <w:rPr>
          <w:rFonts w:ascii="Times New Roman" w:hAnsi="Times New Roman" w:cs="Times New Roman"/>
          <w:sz w:val="24"/>
          <w:szCs w:val="24"/>
        </w:rPr>
        <w:t xml:space="preserve"> pada tahun 2018. J</w:t>
      </w:r>
      <w:r w:rsidRPr="005A4689">
        <w:rPr>
          <w:rFonts w:ascii="Times New Roman" w:hAnsi="Times New Roman" w:cs="Times New Roman"/>
          <w:sz w:val="24"/>
          <w:szCs w:val="24"/>
        </w:rPr>
        <w:t xml:space="preserve">umlah ini meningkat lebih dari 100% dibandingkan </w:t>
      </w:r>
      <w:r>
        <w:rPr>
          <w:rFonts w:ascii="Times New Roman" w:hAnsi="Times New Roman" w:cs="Times New Roman"/>
          <w:sz w:val="24"/>
          <w:szCs w:val="24"/>
        </w:rPr>
        <w:t>J</w:t>
      </w:r>
      <w:r w:rsidRPr="005A4689">
        <w:rPr>
          <w:rFonts w:ascii="Times New Roman" w:hAnsi="Times New Roman" w:cs="Times New Roman"/>
          <w:sz w:val="24"/>
          <w:szCs w:val="24"/>
        </w:rPr>
        <w:t xml:space="preserve">umlah putusan pada </w:t>
      </w:r>
      <w:r>
        <w:rPr>
          <w:rFonts w:ascii="Times New Roman" w:hAnsi="Times New Roman" w:cs="Times New Roman"/>
          <w:sz w:val="24"/>
          <w:szCs w:val="24"/>
        </w:rPr>
        <w:t>2017 terkait kasus UU ITE sebanyak 140 kasus.</w:t>
      </w:r>
      <w:r>
        <w:rPr>
          <w:rStyle w:val="FootnoteReference"/>
          <w:rFonts w:ascii="Times New Roman" w:hAnsi="Times New Roman" w:cs="Times New Roman"/>
          <w:sz w:val="24"/>
          <w:szCs w:val="24"/>
        </w:rPr>
        <w:footnoteReference w:id="20"/>
      </w:r>
      <w:r w:rsidR="002E71D1" w:rsidRPr="002E71D1">
        <w:rPr>
          <w:rFonts w:ascii="Times New Roman" w:eastAsia="Times New Roman" w:hAnsi="Times New Roman" w:cs="Times New Roman"/>
          <w:sz w:val="24"/>
          <w:szCs w:val="24"/>
        </w:rPr>
        <w:t xml:space="preserve"> </w:t>
      </w:r>
      <w:r w:rsidR="00216FCC">
        <w:rPr>
          <w:rFonts w:ascii="Times New Roman" w:eastAsia="Times New Roman" w:hAnsi="Times New Roman" w:cs="Times New Roman"/>
          <w:sz w:val="24"/>
          <w:szCs w:val="24"/>
        </w:rPr>
        <w:t>Terdapat beberapa Pasal</w:t>
      </w:r>
      <w:r w:rsidR="002E71D1">
        <w:rPr>
          <w:rFonts w:ascii="Times New Roman" w:eastAsia="Times New Roman" w:hAnsi="Times New Roman" w:cs="Times New Roman"/>
          <w:sz w:val="24"/>
          <w:szCs w:val="24"/>
        </w:rPr>
        <w:t xml:space="preserve"> UU ITE yang sering digunakan pelapor untuk melaporkan pelanggaran UU ITE yaitu sebagai </w:t>
      </w:r>
      <w:proofErr w:type="gramStart"/>
      <w:r w:rsidR="002E71D1">
        <w:rPr>
          <w:rFonts w:ascii="Times New Roman" w:eastAsia="Times New Roman" w:hAnsi="Times New Roman" w:cs="Times New Roman"/>
          <w:sz w:val="24"/>
          <w:szCs w:val="24"/>
        </w:rPr>
        <w:t>berikut :</w:t>
      </w:r>
      <w:proofErr w:type="gramEnd"/>
      <w:r w:rsidR="002E71D1" w:rsidRPr="00AA0DDE">
        <w:rPr>
          <w:rStyle w:val="FootnoteReference"/>
          <w:rFonts w:ascii="Times New Roman" w:eastAsia="Times New Roman" w:hAnsi="Times New Roman" w:cs="Times New Roman"/>
          <w:sz w:val="24"/>
          <w:szCs w:val="24"/>
        </w:rPr>
        <w:t xml:space="preserve"> </w:t>
      </w:r>
      <w:r w:rsidR="002E71D1">
        <w:rPr>
          <w:rStyle w:val="FootnoteReference"/>
          <w:rFonts w:ascii="Times New Roman" w:eastAsia="Times New Roman" w:hAnsi="Times New Roman" w:cs="Times New Roman"/>
          <w:sz w:val="24"/>
          <w:szCs w:val="24"/>
        </w:rPr>
        <w:footnoteReference w:id="21"/>
      </w:r>
    </w:p>
    <w:p w:rsidR="002E71D1" w:rsidRPr="0085274A" w:rsidRDefault="002E71D1" w:rsidP="002D2F0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5274A">
        <w:rPr>
          <w:rFonts w:ascii="Times New Roman" w:eastAsia="Times New Roman" w:hAnsi="Times New Roman" w:cs="Times New Roman"/>
          <w:sz w:val="24"/>
          <w:szCs w:val="24"/>
        </w:rPr>
        <w:t>Pasal 27 ayat 1 tentang informasi elektronik yang melanggar kesusilaan</w:t>
      </w:r>
      <w:r>
        <w:rPr>
          <w:rFonts w:ascii="Times New Roman" w:eastAsia="Times New Roman" w:hAnsi="Times New Roman" w:cs="Times New Roman"/>
          <w:sz w:val="24"/>
          <w:szCs w:val="24"/>
        </w:rPr>
        <w:t>;</w:t>
      </w:r>
    </w:p>
    <w:p w:rsidR="002E71D1" w:rsidRPr="0085274A" w:rsidRDefault="002E71D1" w:rsidP="002D2F0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5274A">
        <w:rPr>
          <w:rFonts w:ascii="Times New Roman" w:eastAsia="Times New Roman" w:hAnsi="Times New Roman" w:cs="Times New Roman"/>
          <w:sz w:val="24"/>
          <w:szCs w:val="24"/>
        </w:rPr>
        <w:t xml:space="preserve">Pasal 27 ayat 3 tentang informasi elektronik bermuatan penghinaan atau pencemaran nama </w:t>
      </w:r>
      <w:r>
        <w:rPr>
          <w:rFonts w:ascii="Times New Roman" w:eastAsia="Times New Roman" w:hAnsi="Times New Roman" w:cs="Times New Roman"/>
          <w:sz w:val="24"/>
          <w:szCs w:val="24"/>
        </w:rPr>
        <w:t>baik;</w:t>
      </w:r>
      <w:r w:rsidRPr="0085274A">
        <w:rPr>
          <w:rFonts w:ascii="Times New Roman" w:eastAsia="Times New Roman" w:hAnsi="Times New Roman" w:cs="Times New Roman"/>
          <w:sz w:val="24"/>
          <w:szCs w:val="24"/>
        </w:rPr>
        <w:t xml:space="preserve"> serta</w:t>
      </w:r>
    </w:p>
    <w:p w:rsidR="002E71D1" w:rsidRDefault="002E71D1" w:rsidP="002D2F0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5274A">
        <w:rPr>
          <w:rFonts w:ascii="Times New Roman" w:eastAsia="Times New Roman" w:hAnsi="Times New Roman" w:cs="Times New Roman"/>
          <w:sz w:val="24"/>
          <w:szCs w:val="24"/>
        </w:rPr>
        <w:t>Pasal 28 ayat 2 tentang informasi elektronik bermuatan ujaran kebencian atau SARA</w:t>
      </w:r>
      <w:r>
        <w:rPr>
          <w:rFonts w:ascii="Times New Roman" w:eastAsia="Times New Roman" w:hAnsi="Times New Roman" w:cs="Times New Roman"/>
          <w:sz w:val="24"/>
          <w:szCs w:val="24"/>
        </w:rPr>
        <w:t>.</w:t>
      </w:r>
    </w:p>
    <w:p w:rsidR="00EE39C5" w:rsidRDefault="00216FCC" w:rsidP="00D4474C">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Salah satu contoh kasus dimana </w:t>
      </w:r>
      <w:r w:rsidR="002E71D1">
        <w:rPr>
          <w:rFonts w:ascii="Times New Roman" w:hAnsi="Times New Roman" w:cs="Times New Roman"/>
          <w:sz w:val="24"/>
          <w:szCs w:val="24"/>
        </w:rPr>
        <w:t>menunjukan bahwa Pasal 27 ayat (1) disebut multitafsir.</w:t>
      </w:r>
      <w:proofErr w:type="gramEnd"/>
      <w:r w:rsidR="002E71D1">
        <w:rPr>
          <w:rFonts w:ascii="Times New Roman" w:hAnsi="Times New Roman" w:cs="Times New Roman"/>
          <w:sz w:val="24"/>
          <w:szCs w:val="24"/>
        </w:rPr>
        <w:t xml:space="preserve"> </w:t>
      </w:r>
      <w:proofErr w:type="gramStart"/>
      <w:r w:rsidR="002E71D1">
        <w:rPr>
          <w:rFonts w:ascii="Times New Roman" w:hAnsi="Times New Roman" w:cs="Times New Roman"/>
          <w:sz w:val="24"/>
          <w:szCs w:val="24"/>
        </w:rPr>
        <w:t>Dikatakan sebagai pasal yang multitafsir karena dapat ditafsirkan secara bebas dan luas.</w:t>
      </w:r>
      <w:proofErr w:type="gramEnd"/>
      <w:r w:rsidR="002E71D1">
        <w:rPr>
          <w:rFonts w:ascii="Times New Roman" w:hAnsi="Times New Roman" w:cs="Times New Roman"/>
          <w:sz w:val="24"/>
          <w:szCs w:val="24"/>
        </w:rPr>
        <w:t xml:space="preserve"> </w:t>
      </w:r>
      <w:proofErr w:type="gramStart"/>
      <w:r w:rsidR="002E71D1">
        <w:rPr>
          <w:rFonts w:ascii="Times New Roman" w:hAnsi="Times New Roman" w:cs="Times New Roman"/>
          <w:sz w:val="24"/>
          <w:szCs w:val="24"/>
        </w:rPr>
        <w:t>Kasus yang menjerat Baiq Nuril.</w:t>
      </w:r>
      <w:proofErr w:type="gramEnd"/>
      <w:r w:rsidR="002E71D1">
        <w:rPr>
          <w:rFonts w:ascii="Times New Roman" w:hAnsi="Times New Roman" w:cs="Times New Roman"/>
          <w:sz w:val="24"/>
          <w:szCs w:val="24"/>
        </w:rPr>
        <w:t xml:space="preserve"> </w:t>
      </w:r>
      <w:proofErr w:type="gramStart"/>
      <w:r w:rsidR="002E71D1">
        <w:rPr>
          <w:rFonts w:ascii="Times New Roman" w:hAnsi="Times New Roman" w:cs="Times New Roman"/>
          <w:sz w:val="24"/>
          <w:szCs w:val="24"/>
        </w:rPr>
        <w:t>Baiq Nuril dianggap melakukan pelanggaran Pasal 27 ayat (1) UU ITE.</w:t>
      </w:r>
      <w:proofErr w:type="gramEnd"/>
      <w:r w:rsidR="002E71D1">
        <w:rPr>
          <w:sz w:val="23"/>
          <w:szCs w:val="23"/>
        </w:rPr>
        <w:t xml:space="preserve"> </w:t>
      </w:r>
      <w:r w:rsidR="00716398">
        <w:rPr>
          <w:rFonts w:ascii="Times New Roman" w:hAnsi="Times New Roman" w:cs="Times New Roman"/>
          <w:sz w:val="24"/>
          <w:szCs w:val="24"/>
        </w:rPr>
        <w:t>B</w:t>
      </w:r>
      <w:r w:rsidR="002E71D1">
        <w:rPr>
          <w:rFonts w:ascii="Times New Roman" w:hAnsi="Times New Roman" w:cs="Times New Roman"/>
          <w:sz w:val="24"/>
          <w:szCs w:val="24"/>
        </w:rPr>
        <w:t xml:space="preserve">aiq Nuril merekam </w:t>
      </w:r>
      <w:r w:rsidR="002E71D1">
        <w:rPr>
          <w:rFonts w:ascii="Times New Roman" w:hAnsi="Times New Roman" w:cs="Times New Roman"/>
          <w:sz w:val="24"/>
          <w:szCs w:val="24"/>
        </w:rPr>
        <w:lastRenderedPageBreak/>
        <w:t>isi perbincangannya dengan</w:t>
      </w:r>
      <w:r w:rsidR="00EE39C5">
        <w:rPr>
          <w:rFonts w:ascii="Times New Roman" w:hAnsi="Times New Roman" w:cs="Times New Roman"/>
          <w:sz w:val="24"/>
          <w:szCs w:val="24"/>
        </w:rPr>
        <w:t xml:space="preserve"> Haji</w:t>
      </w:r>
      <w:r w:rsidR="002E71D1">
        <w:rPr>
          <w:rFonts w:ascii="Times New Roman" w:hAnsi="Times New Roman" w:cs="Times New Roman"/>
          <w:sz w:val="24"/>
          <w:szCs w:val="24"/>
        </w:rPr>
        <w:t xml:space="preserve"> </w:t>
      </w:r>
      <w:proofErr w:type="gramStart"/>
      <w:r w:rsidR="002E71D1">
        <w:rPr>
          <w:rFonts w:ascii="Times New Roman" w:hAnsi="Times New Roman" w:cs="Times New Roman"/>
          <w:sz w:val="24"/>
          <w:szCs w:val="24"/>
        </w:rPr>
        <w:t>muslim</w:t>
      </w:r>
      <w:proofErr w:type="gramEnd"/>
      <w:r w:rsidR="002E71D1">
        <w:rPr>
          <w:rFonts w:ascii="Times New Roman" w:hAnsi="Times New Roman" w:cs="Times New Roman"/>
          <w:sz w:val="24"/>
          <w:szCs w:val="24"/>
        </w:rPr>
        <w:t xml:space="preserve"> </w:t>
      </w:r>
      <w:r w:rsidR="002E71D1" w:rsidRPr="006B2F1A">
        <w:rPr>
          <w:rFonts w:ascii="Times New Roman" w:hAnsi="Times New Roman" w:cs="Times New Roman"/>
          <w:sz w:val="24"/>
          <w:szCs w:val="24"/>
        </w:rPr>
        <w:t>dimana pada per</w:t>
      </w:r>
      <w:r w:rsidR="002E71D1">
        <w:rPr>
          <w:rFonts w:ascii="Times New Roman" w:hAnsi="Times New Roman" w:cs="Times New Roman"/>
          <w:sz w:val="24"/>
          <w:szCs w:val="24"/>
        </w:rPr>
        <w:t xml:space="preserve">bincangan tersebut </w:t>
      </w:r>
      <w:r w:rsidR="002E71D1" w:rsidRPr="006B2F1A">
        <w:rPr>
          <w:rFonts w:ascii="Times New Roman" w:hAnsi="Times New Roman" w:cs="Times New Roman"/>
          <w:sz w:val="24"/>
          <w:szCs w:val="24"/>
        </w:rPr>
        <w:t xml:space="preserve">Haji muslim menceritakan rahasia pribadinya kepada terdakwa melalui </w:t>
      </w:r>
      <w:r w:rsidR="002E71D1">
        <w:rPr>
          <w:rFonts w:ascii="Times New Roman" w:hAnsi="Times New Roman" w:cs="Times New Roman"/>
          <w:sz w:val="24"/>
          <w:szCs w:val="24"/>
        </w:rPr>
        <w:t xml:space="preserve">telepon. </w:t>
      </w:r>
      <w:proofErr w:type="gramStart"/>
      <w:r w:rsidR="002E71D1">
        <w:rPr>
          <w:rFonts w:ascii="Times New Roman" w:hAnsi="Times New Roman" w:cs="Times New Roman"/>
          <w:sz w:val="24"/>
          <w:szCs w:val="24"/>
        </w:rPr>
        <w:t>Isi percakapan tersebut dianggap oleh baiq nuril mengandung unsur</w:t>
      </w:r>
      <w:r w:rsidR="002E71D1">
        <w:t xml:space="preserve"> </w:t>
      </w:r>
      <w:r w:rsidR="002E71D1" w:rsidRPr="0072768F">
        <w:rPr>
          <w:rFonts w:ascii="Times New Roman" w:hAnsi="Times New Roman" w:cs="Times New Roman"/>
          <w:sz w:val="24"/>
          <w:szCs w:val="24"/>
        </w:rPr>
        <w:t>bermuatan unsur pelecehan seksual</w:t>
      </w:r>
      <w:r w:rsidR="003D5D6E">
        <w:rPr>
          <w:rFonts w:ascii="Times New Roman" w:hAnsi="Times New Roman" w:cs="Times New Roman"/>
          <w:sz w:val="24"/>
          <w:szCs w:val="24"/>
        </w:rPr>
        <w:t>.</w:t>
      </w:r>
      <w:r w:rsidR="00716398">
        <w:rPr>
          <w:rFonts w:ascii="Times New Roman" w:hAnsi="Times New Roman" w:cs="Times New Roman"/>
          <w:sz w:val="24"/>
          <w:szCs w:val="24"/>
        </w:rPr>
        <w:t xml:space="preserve">Kemudian Baiq Nuril merekam percakapan tersebut menggunakan </w:t>
      </w:r>
      <w:r w:rsidR="00716398" w:rsidRPr="00DE3135">
        <w:rPr>
          <w:rFonts w:ascii="Times New Roman" w:hAnsi="Times New Roman" w:cs="Times New Roman"/>
          <w:sz w:val="24"/>
          <w:szCs w:val="24"/>
        </w:rPr>
        <w:t>1 satu unit Hp Nokia warna hitam</w:t>
      </w:r>
      <w:r w:rsidR="00716398">
        <w:rPr>
          <w:rFonts w:ascii="Times New Roman" w:hAnsi="Times New Roman" w:cs="Times New Roman"/>
          <w:sz w:val="24"/>
          <w:szCs w:val="24"/>
        </w:rPr>
        <w:t>.</w:t>
      </w:r>
      <w:proofErr w:type="gramEnd"/>
    </w:p>
    <w:p w:rsidR="00716398" w:rsidRDefault="00716398" w:rsidP="00D4474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Maksud dari baiq nuril merekam percakapan tersebut agar </w:t>
      </w:r>
      <w:proofErr w:type="gramStart"/>
      <w:r>
        <w:rPr>
          <w:rFonts w:ascii="Times New Roman" w:hAnsi="Times New Roman" w:cs="Times New Roman"/>
          <w:sz w:val="24"/>
          <w:szCs w:val="24"/>
        </w:rPr>
        <w:t>muslim</w:t>
      </w:r>
      <w:proofErr w:type="gramEnd"/>
      <w:r>
        <w:rPr>
          <w:rFonts w:ascii="Times New Roman" w:hAnsi="Times New Roman" w:cs="Times New Roman"/>
          <w:sz w:val="24"/>
          <w:szCs w:val="24"/>
        </w:rPr>
        <w:t xml:space="preserve"> tidak berlaku kurang ajar lagi kepadanya. </w:t>
      </w:r>
      <w:proofErr w:type="gramStart"/>
      <w:r>
        <w:rPr>
          <w:rFonts w:ascii="Times New Roman" w:hAnsi="Times New Roman" w:cs="Times New Roman"/>
          <w:sz w:val="24"/>
          <w:szCs w:val="24"/>
        </w:rPr>
        <w:t>isi</w:t>
      </w:r>
      <w:proofErr w:type="gramEnd"/>
      <w:r>
        <w:rPr>
          <w:rFonts w:ascii="Times New Roman" w:hAnsi="Times New Roman" w:cs="Times New Roman"/>
          <w:sz w:val="24"/>
          <w:szCs w:val="24"/>
        </w:rPr>
        <w:t xml:space="preserve"> dari rekaman tersebut tersebar. Penyebarannya bukan atas perbuatan oleh  baiq Nuril melainkan d</w:t>
      </w:r>
      <w:r w:rsidR="00216FCC">
        <w:rPr>
          <w:rFonts w:ascii="Times New Roman" w:hAnsi="Times New Roman" w:cs="Times New Roman"/>
          <w:sz w:val="24"/>
          <w:szCs w:val="24"/>
        </w:rPr>
        <w:t xml:space="preserve">ilakukan oleh teman baiq nuril </w:t>
      </w:r>
      <w:r>
        <w:rPr>
          <w:rFonts w:ascii="Times New Roman" w:hAnsi="Times New Roman" w:cs="Times New Roman"/>
          <w:sz w:val="24"/>
          <w:szCs w:val="24"/>
        </w:rPr>
        <w:t>yaitu Haji Mam Mudawin dengan cara meminjam hp milik baiq nuril kemudian rekaman tersebut di transfer</w:t>
      </w:r>
      <w:r w:rsidR="00D4474C">
        <w:rPr>
          <w:rFonts w:ascii="Times New Roman" w:hAnsi="Times New Roman" w:cs="Times New Roman"/>
          <w:sz w:val="24"/>
          <w:szCs w:val="24"/>
        </w:rPr>
        <w:t xml:space="preserve"> ke laptopnya,dengan tujuan </w:t>
      </w:r>
      <w:r w:rsidRPr="008158C9">
        <w:rPr>
          <w:rFonts w:ascii="Times New Roman" w:hAnsi="Times New Roman" w:cs="Times New Roman"/>
          <w:sz w:val="24"/>
          <w:szCs w:val="24"/>
        </w:rPr>
        <w:t>sebagai bahan lapo</w:t>
      </w:r>
      <w:r w:rsidR="00D4474C">
        <w:rPr>
          <w:rFonts w:ascii="Times New Roman" w:hAnsi="Times New Roman" w:cs="Times New Roman"/>
          <w:sz w:val="24"/>
          <w:szCs w:val="24"/>
        </w:rPr>
        <w:t xml:space="preserve">ran ke DPRD Kota dan untuk </w:t>
      </w:r>
      <w:r w:rsidRPr="008158C9">
        <w:rPr>
          <w:rFonts w:ascii="Times New Roman" w:hAnsi="Times New Roman" w:cs="Times New Roman"/>
          <w:sz w:val="24"/>
          <w:szCs w:val="24"/>
        </w:rPr>
        <w:t>m</w:t>
      </w:r>
      <w:r w:rsidR="00D4474C">
        <w:rPr>
          <w:rFonts w:ascii="Times New Roman" w:hAnsi="Times New Roman" w:cs="Times New Roman"/>
          <w:sz w:val="24"/>
          <w:szCs w:val="24"/>
        </w:rPr>
        <w:t>em</w:t>
      </w:r>
      <w:r w:rsidRPr="008158C9">
        <w:rPr>
          <w:rFonts w:ascii="Times New Roman" w:hAnsi="Times New Roman" w:cs="Times New Roman"/>
          <w:sz w:val="24"/>
          <w:szCs w:val="24"/>
        </w:rPr>
        <w:t>bersihka</w:t>
      </w:r>
      <w:r w:rsidR="00D4474C">
        <w:rPr>
          <w:rFonts w:ascii="Times New Roman" w:hAnsi="Times New Roman" w:cs="Times New Roman"/>
          <w:sz w:val="24"/>
          <w:szCs w:val="24"/>
        </w:rPr>
        <w:t xml:space="preserve">n nama baik SMAN 7. </w:t>
      </w:r>
      <w:proofErr w:type="gramStart"/>
      <w:r>
        <w:rPr>
          <w:rFonts w:ascii="Times New Roman" w:hAnsi="Times New Roman" w:cs="Times New Roman"/>
          <w:sz w:val="24"/>
          <w:szCs w:val="24"/>
        </w:rPr>
        <w:t xml:space="preserve">Selanjutnya, </w:t>
      </w:r>
      <w:r w:rsidRPr="008158C9">
        <w:rPr>
          <w:rFonts w:ascii="Times New Roman" w:hAnsi="Times New Roman" w:cs="Times New Roman"/>
          <w:sz w:val="24"/>
          <w:szCs w:val="24"/>
        </w:rPr>
        <w:t>Haji Muslim melaporkan Baiq Nuril atas tuduhan mentransmisikan rekaman elektronik.</w:t>
      </w:r>
      <w:proofErr w:type="gramEnd"/>
    </w:p>
    <w:p w:rsidR="00776E27" w:rsidRDefault="00D4474C" w:rsidP="00776E27">
      <w:pPr>
        <w:spacing w:line="360" w:lineRule="auto"/>
        <w:ind w:firstLine="720"/>
        <w:jc w:val="both"/>
        <w:rPr>
          <w:rFonts w:ascii="Times New Roman" w:hAnsi="Times New Roman" w:cs="Times New Roman"/>
          <w:spacing w:val="11"/>
          <w:sz w:val="24"/>
          <w:szCs w:val="24"/>
        </w:rPr>
      </w:pPr>
      <w:proofErr w:type="gramStart"/>
      <w:r>
        <w:rPr>
          <w:rFonts w:ascii="Times New Roman" w:hAnsi="Times New Roman" w:cs="Times New Roman"/>
          <w:spacing w:val="11"/>
          <w:sz w:val="24"/>
          <w:szCs w:val="24"/>
        </w:rPr>
        <w:t xml:space="preserve">Baiq Nuril tidak dinyatakan bersalah.isi putusan </w:t>
      </w:r>
      <w:r w:rsidRPr="001E3992">
        <w:rPr>
          <w:rFonts w:ascii="Times New Roman" w:eastAsia="Times New Roman" w:hAnsi="Times New Roman" w:cs="Times New Roman"/>
          <w:sz w:val="24"/>
          <w:szCs w:val="24"/>
        </w:rPr>
        <w:t>Menyatakan Terdakwa BAIQ NURIL MAKNUN tersebut di atas, tidak terbukti secara sah dan meyakinkan bersalah melakukan tindak pidana sebaga</w:t>
      </w:r>
      <w:r>
        <w:rPr>
          <w:rFonts w:ascii="Times New Roman" w:eastAsia="Times New Roman" w:hAnsi="Times New Roman" w:cs="Times New Roman"/>
          <w:sz w:val="24"/>
          <w:szCs w:val="24"/>
        </w:rPr>
        <w:t>imana didakwakan Penuntut Umum.</w:t>
      </w:r>
      <w:proofErr w:type="gramEnd"/>
      <w:r>
        <w:rPr>
          <w:rStyle w:val="FootnoteReference"/>
          <w:rFonts w:ascii="Times New Roman" w:eastAsia="Times New Roman" w:hAnsi="Times New Roman" w:cs="Times New Roman"/>
          <w:sz w:val="24"/>
          <w:szCs w:val="24"/>
        </w:rPr>
        <w:footnoteReference w:id="22"/>
      </w:r>
      <w:r>
        <w:rPr>
          <w:rFonts w:ascii="Times New Roman" w:eastAsia="Times New Roman" w:hAnsi="Times New Roman" w:cs="Times New Roman"/>
          <w:sz w:val="24"/>
          <w:szCs w:val="24"/>
        </w:rPr>
        <w:t xml:space="preserve"> Dengan didasarkan pada</w:t>
      </w:r>
      <w:r>
        <w:rPr>
          <w:rFonts w:ascii="Times New Roman" w:hAnsi="Times New Roman" w:cs="Times New Roman"/>
          <w:spacing w:val="11"/>
          <w:sz w:val="24"/>
          <w:szCs w:val="24"/>
        </w:rPr>
        <w:t xml:space="preserve"> </w:t>
      </w:r>
      <w:r>
        <w:rPr>
          <w:rFonts w:ascii="Times New Roman" w:hAnsi="Times New Roman" w:cs="Times New Roman"/>
          <w:sz w:val="24"/>
          <w:szCs w:val="24"/>
        </w:rPr>
        <w:t xml:space="preserve">putusan pengadilan Negeri Mataram dengan nomor perkara </w:t>
      </w:r>
      <w:r w:rsidRPr="006A195D">
        <w:rPr>
          <w:rFonts w:ascii="Times New Roman" w:hAnsi="Times New Roman" w:cs="Times New Roman"/>
          <w:spacing w:val="11"/>
          <w:sz w:val="24"/>
          <w:szCs w:val="24"/>
        </w:rPr>
        <w:t>265/Pid.Sus/2017/PN Mtr</w:t>
      </w:r>
      <w:r w:rsidR="00776E27">
        <w:rPr>
          <w:rFonts w:ascii="Times New Roman" w:hAnsi="Times New Roman" w:cs="Times New Roman"/>
          <w:spacing w:val="11"/>
          <w:sz w:val="24"/>
          <w:szCs w:val="24"/>
        </w:rPr>
        <w:t xml:space="preserve">. Dengan salah pertimbangannya adalah sebagai </w:t>
      </w:r>
      <w:proofErr w:type="gramStart"/>
      <w:r w:rsidR="00776E27">
        <w:rPr>
          <w:rFonts w:ascii="Times New Roman" w:hAnsi="Times New Roman" w:cs="Times New Roman"/>
          <w:spacing w:val="11"/>
          <w:sz w:val="24"/>
          <w:szCs w:val="24"/>
        </w:rPr>
        <w:t>berikut :</w:t>
      </w:r>
      <w:proofErr w:type="gramEnd"/>
      <w:r w:rsidR="003D5D6E" w:rsidRPr="003D5D6E">
        <w:rPr>
          <w:rStyle w:val="BalloonTextChar"/>
          <w:rFonts w:ascii="Times New Roman" w:eastAsia="Times New Roman" w:hAnsi="Times New Roman" w:cs="Times New Roman"/>
          <w:sz w:val="24"/>
          <w:szCs w:val="24"/>
        </w:rPr>
        <w:t xml:space="preserve"> </w:t>
      </w:r>
      <w:r w:rsidR="003D5D6E">
        <w:rPr>
          <w:rStyle w:val="FootnoteReference"/>
          <w:rFonts w:ascii="Times New Roman" w:eastAsia="Times New Roman" w:hAnsi="Times New Roman" w:cs="Times New Roman"/>
          <w:sz w:val="24"/>
          <w:szCs w:val="24"/>
        </w:rPr>
        <w:footnoteReference w:id="23"/>
      </w:r>
    </w:p>
    <w:p w:rsidR="00776E27" w:rsidRPr="00870B11" w:rsidRDefault="00776E27" w:rsidP="00776E27">
      <w:pPr>
        <w:ind w:left="720"/>
        <w:jc w:val="both"/>
        <w:rPr>
          <w:rStyle w:val="Emphasis"/>
          <w:rFonts w:ascii="Times New Roman" w:hAnsi="Times New Roman" w:cs="Times New Roman"/>
          <w:i w:val="0"/>
          <w:sz w:val="24"/>
          <w:szCs w:val="24"/>
        </w:rPr>
      </w:pPr>
      <w:r w:rsidRPr="00870B11">
        <w:rPr>
          <w:rFonts w:ascii="Times New Roman" w:hAnsi="Times New Roman" w:cs="Times New Roman"/>
          <w:i/>
          <w:sz w:val="24"/>
          <w:szCs w:val="24"/>
        </w:rPr>
        <w:t>“</w:t>
      </w:r>
      <w:r w:rsidRPr="00870B11">
        <w:rPr>
          <w:rStyle w:val="Emphasis"/>
          <w:rFonts w:ascii="Times New Roman" w:hAnsi="Times New Roman" w:cs="Times New Roman"/>
          <w:i w:val="0"/>
          <w:sz w:val="24"/>
          <w:szCs w:val="24"/>
        </w:rPr>
        <w:t>Menimbang, bahwa perbuatan saksi Haji imam Mudawin, Mulhakim S.H. dan saksi ade charge Muhajidin, S.Pd yang aktif memind</w:t>
      </w:r>
      <w:r>
        <w:rPr>
          <w:rStyle w:val="Emphasis"/>
          <w:rFonts w:ascii="Times New Roman" w:hAnsi="Times New Roman" w:cs="Times New Roman"/>
          <w:i w:val="0"/>
          <w:sz w:val="24"/>
          <w:szCs w:val="24"/>
        </w:rPr>
        <w:t xml:space="preserve">ahkan, mentransfer, mengirimkan </w:t>
      </w:r>
      <w:r w:rsidRPr="00870B11">
        <w:rPr>
          <w:rStyle w:val="Emphasis"/>
          <w:rFonts w:ascii="Times New Roman" w:hAnsi="Times New Roman" w:cs="Times New Roman"/>
          <w:i w:val="0"/>
          <w:sz w:val="24"/>
          <w:szCs w:val="24"/>
        </w:rPr>
        <w:t>dan menyebarkan data elektronik yang</w:t>
      </w:r>
      <w:r w:rsidRPr="00870B11">
        <w:rPr>
          <w:rFonts w:ascii="Times New Roman" w:hAnsi="Times New Roman" w:cs="Times New Roman"/>
          <w:i/>
          <w:sz w:val="24"/>
          <w:szCs w:val="24"/>
        </w:rPr>
        <w:br/>
      </w:r>
      <w:r w:rsidRPr="00870B11">
        <w:rPr>
          <w:rStyle w:val="Emphasis"/>
          <w:rFonts w:ascii="Times New Roman" w:hAnsi="Times New Roman" w:cs="Times New Roman"/>
          <w:i w:val="0"/>
          <w:sz w:val="24"/>
          <w:szCs w:val="24"/>
        </w:rPr>
        <w:t xml:space="preserve">merupakan Informasi Elektronik tentang data rekaman digital pembicaraan atau percakapan antara Haji Muslim dan terdakwa tersebut yang ditujukan kepada orang lain, yaitu saksi Dra. Hj. Indah Deporwati, MPd, Muhalim Lalu Wirebakti, Hanafi, Sukrian, dan Drs. H. Isin dapat dikategorikan </w:t>
      </w:r>
      <w:r w:rsidRPr="00870B11">
        <w:rPr>
          <w:rStyle w:val="Emphasis"/>
          <w:rFonts w:ascii="Times New Roman" w:hAnsi="Times New Roman" w:cs="Times New Roman"/>
          <w:i w:val="0"/>
          <w:sz w:val="24"/>
          <w:szCs w:val="24"/>
        </w:rPr>
        <w:lastRenderedPageBreak/>
        <w:t>sebagai perbuatan "mendistribusikan" dan "mentransmisikan" serta "membuat dapat di</w:t>
      </w:r>
      <w:r>
        <w:rPr>
          <w:rStyle w:val="Emphasis"/>
          <w:rFonts w:ascii="Times New Roman" w:hAnsi="Times New Roman" w:cs="Times New Roman"/>
          <w:i w:val="0"/>
          <w:sz w:val="24"/>
          <w:szCs w:val="24"/>
        </w:rPr>
        <w:t>aksesnya "Informasi Elektronik”.</w:t>
      </w:r>
    </w:p>
    <w:p w:rsidR="008C02F7" w:rsidRPr="00A821BB" w:rsidRDefault="00AB2CE3" w:rsidP="00AB2CE3">
      <w:pPr>
        <w:spacing w:line="360" w:lineRule="auto"/>
        <w:ind w:firstLine="720"/>
        <w:jc w:val="both"/>
        <w:rPr>
          <w:rFonts w:ascii="Times New Roman" w:hAnsi="Times New Roman" w:cs="Times New Roman"/>
          <w:sz w:val="24"/>
          <w:szCs w:val="24"/>
        </w:rPr>
      </w:pPr>
      <w:proofErr w:type="gramStart"/>
      <w:r w:rsidRPr="00837C61">
        <w:rPr>
          <w:rFonts w:ascii="Times New Roman" w:hAnsi="Times New Roman" w:cs="Times New Roman"/>
          <w:sz w:val="24"/>
          <w:szCs w:val="24"/>
        </w:rPr>
        <w:t>Berdasarkan pertimbangan tersebut dapat diketahui yang mentransmisikan rekaman pembicaraan dari han</w:t>
      </w:r>
      <w:r>
        <w:rPr>
          <w:rFonts w:ascii="Times New Roman" w:hAnsi="Times New Roman" w:cs="Times New Roman"/>
          <w:sz w:val="24"/>
          <w:szCs w:val="24"/>
        </w:rPr>
        <w:t>dphone ke laptop adalah saksi Haji Imam Mudawin</w:t>
      </w:r>
      <w:r w:rsidRPr="00837C61">
        <w:rPr>
          <w:rFonts w:ascii="Times New Roman" w:hAnsi="Times New Roman" w:cs="Times New Roman"/>
          <w:sz w:val="24"/>
          <w:szCs w:val="24"/>
        </w:rPr>
        <w:t xml:space="preserve"> dan bukan Baiq Nuril.</w:t>
      </w:r>
      <w:proofErr w:type="gramEnd"/>
      <w:r w:rsidRPr="00837C61">
        <w:rPr>
          <w:rFonts w:ascii="Times New Roman" w:hAnsi="Times New Roman" w:cs="Times New Roman"/>
          <w:sz w:val="24"/>
          <w:szCs w:val="24"/>
        </w:rPr>
        <w:t xml:space="preserve"> </w:t>
      </w:r>
      <w:proofErr w:type="gramStart"/>
      <w:r>
        <w:rPr>
          <w:rFonts w:ascii="Times New Roman" w:eastAsia="Times New Roman" w:hAnsi="Times New Roman" w:cs="Times New Roman"/>
          <w:sz w:val="24"/>
          <w:szCs w:val="24"/>
        </w:rPr>
        <w:t>Kesimpulan Majelis H</w:t>
      </w:r>
      <w:r w:rsidRPr="00837C61">
        <w:rPr>
          <w:rFonts w:ascii="Times New Roman" w:eastAsia="Times New Roman" w:hAnsi="Times New Roman" w:cs="Times New Roman"/>
          <w:sz w:val="24"/>
          <w:szCs w:val="24"/>
        </w:rPr>
        <w:t xml:space="preserve">akim </w:t>
      </w:r>
      <w:r>
        <w:rPr>
          <w:rFonts w:ascii="Times New Roman" w:eastAsia="Times New Roman" w:hAnsi="Times New Roman" w:cs="Times New Roman"/>
          <w:sz w:val="24"/>
          <w:szCs w:val="24"/>
        </w:rPr>
        <w:t xml:space="preserve">menyimpulkan bahwa adalah yang mentransmisikan </w:t>
      </w:r>
      <w:r w:rsidRPr="00837C61">
        <w:rPr>
          <w:rFonts w:ascii="Times New Roman" w:eastAsia="Times New Roman" w:hAnsi="Times New Roman" w:cs="Times New Roman"/>
          <w:sz w:val="24"/>
          <w:szCs w:val="24"/>
        </w:rPr>
        <w:t>dan mendistribusikan rek</w:t>
      </w:r>
      <w:r>
        <w:rPr>
          <w:rFonts w:ascii="Times New Roman" w:eastAsia="Times New Roman" w:hAnsi="Times New Roman" w:cs="Times New Roman"/>
          <w:sz w:val="24"/>
          <w:szCs w:val="24"/>
        </w:rPr>
        <w:t>aman tersebut bukanlah Baiq Nuril M</w:t>
      </w:r>
      <w:r w:rsidRPr="00837C61">
        <w:rPr>
          <w:rFonts w:ascii="Times New Roman" w:eastAsia="Times New Roman" w:hAnsi="Times New Roman" w:cs="Times New Roman"/>
          <w:sz w:val="24"/>
          <w:szCs w:val="24"/>
        </w:rPr>
        <w:t>, tetapi adalah Haji Imam Mudawin.</w:t>
      </w:r>
      <w:proofErr w:type="gramEnd"/>
      <w:r w:rsidRPr="00837C6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Sehingga Majelis Hakim memutuskan Baiq Nuril tidak bersalah dan dinyatakan bebas dari segala tuduhan.</w:t>
      </w:r>
      <w:proofErr w:type="gramEnd"/>
      <w:r>
        <w:rPr>
          <w:rFonts w:ascii="Times New Roman" w:eastAsia="Times New Roman" w:hAnsi="Times New Roman" w:cs="Times New Roman"/>
          <w:sz w:val="24"/>
          <w:szCs w:val="24"/>
        </w:rPr>
        <w:t xml:space="preserve"> </w:t>
      </w:r>
      <w:r w:rsidR="00D4474C" w:rsidRPr="000331F2">
        <w:rPr>
          <w:rFonts w:ascii="Times New Roman" w:eastAsia="Times New Roman" w:hAnsi="Times New Roman" w:cs="Times New Roman"/>
          <w:sz w:val="24"/>
          <w:szCs w:val="24"/>
        </w:rPr>
        <w:t xml:space="preserve">Pada tingkat kasasi Baiq Nuril dinyatakan bersalah dengan melanggar isi dari </w:t>
      </w:r>
      <w:r w:rsidR="00D4474C" w:rsidRPr="000331F2">
        <w:rPr>
          <w:rFonts w:ascii="Times New Roman" w:hAnsi="Times New Roman" w:cs="Times New Roman"/>
          <w:sz w:val="24"/>
          <w:szCs w:val="24"/>
        </w:rPr>
        <w:t>Pasal 27 Ayat 1 Juncto Pasal 45 Ayat 1 Undang-Undang Nomor 11 tahun 2008 tentang Informasi dan Transaksi Elektronik</w:t>
      </w:r>
      <w:r w:rsidR="00D4474C" w:rsidRPr="000331F2">
        <w:rPr>
          <w:rFonts w:ascii="Times New Roman" w:eastAsia="Times New Roman" w:hAnsi="Times New Roman" w:cs="Times New Roman"/>
          <w:sz w:val="24"/>
          <w:szCs w:val="24"/>
        </w:rPr>
        <w:t xml:space="preserve"> berdasarkan putusan Nomor 574 K/ Pid.Sus /2018. </w:t>
      </w:r>
    </w:p>
    <w:p w:rsidR="009A4C11" w:rsidRPr="00C90A5C" w:rsidRDefault="008C02F7" w:rsidP="009A4C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Setelah melihat pertimbangan dari Pengadilan Negeri Mataram,</w:t>
      </w:r>
      <w:r w:rsidRPr="00861EAA">
        <w:t xml:space="preserve"> </w:t>
      </w:r>
      <w:r>
        <w:rPr>
          <w:rFonts w:ascii="Times New Roman" w:hAnsi="Times New Roman" w:cs="Times New Roman"/>
          <w:sz w:val="24"/>
          <w:szCs w:val="24"/>
        </w:rPr>
        <w:t>p</w:t>
      </w:r>
      <w:r w:rsidRPr="00861EAA">
        <w:rPr>
          <w:rFonts w:ascii="Times New Roman" w:hAnsi="Times New Roman" w:cs="Times New Roman"/>
          <w:sz w:val="24"/>
          <w:szCs w:val="24"/>
        </w:rPr>
        <w:t xml:space="preserve">erbuatan yang dilakukan oleh Baiq Nuril </w:t>
      </w:r>
      <w:r>
        <w:rPr>
          <w:rFonts w:ascii="Times New Roman" w:hAnsi="Times New Roman" w:cs="Times New Roman"/>
          <w:sz w:val="24"/>
          <w:szCs w:val="24"/>
        </w:rPr>
        <w:t xml:space="preserve">sebenarnya </w:t>
      </w:r>
      <w:r w:rsidRPr="00861EAA">
        <w:rPr>
          <w:rFonts w:ascii="Times New Roman" w:hAnsi="Times New Roman" w:cs="Times New Roman"/>
          <w:sz w:val="24"/>
          <w:szCs w:val="24"/>
        </w:rPr>
        <w:t xml:space="preserve">berhenti pada saat pemindahan data dari handphone ke laptop dengan maksud sebagai bahan laporan ke DPRD </w:t>
      </w:r>
      <w:proofErr w:type="gramStart"/>
      <w:r w:rsidRPr="00861EAA">
        <w:rPr>
          <w:rFonts w:ascii="Times New Roman" w:hAnsi="Times New Roman" w:cs="Times New Roman"/>
          <w:sz w:val="24"/>
          <w:szCs w:val="24"/>
        </w:rPr>
        <w:t>kota</w:t>
      </w:r>
      <w:proofErr w:type="gramEnd"/>
      <w:r w:rsidRPr="00861EAA">
        <w:rPr>
          <w:rFonts w:ascii="Times New Roman" w:hAnsi="Times New Roman" w:cs="Times New Roman"/>
          <w:sz w:val="24"/>
          <w:szCs w:val="24"/>
        </w:rPr>
        <w:t xml:space="preserve"> Mataram atas pelecehan yang dilakukan oleh saksi Haji </w:t>
      </w:r>
      <w:r>
        <w:rPr>
          <w:rFonts w:ascii="Times New Roman" w:hAnsi="Times New Roman" w:cs="Times New Roman"/>
          <w:sz w:val="24"/>
          <w:szCs w:val="24"/>
        </w:rPr>
        <w:t>Muslim kepada Baiq Nuril.</w:t>
      </w:r>
      <w:r w:rsidR="006A5FDF">
        <w:rPr>
          <w:rFonts w:ascii="Times New Roman" w:hAnsi="Times New Roman" w:cs="Times New Roman"/>
          <w:sz w:val="24"/>
          <w:szCs w:val="24"/>
        </w:rPr>
        <w:t xml:space="preserve"> </w:t>
      </w:r>
      <w:proofErr w:type="gramStart"/>
      <w:r>
        <w:rPr>
          <w:rFonts w:ascii="Times New Roman" w:hAnsi="Times New Roman" w:cs="Times New Roman"/>
          <w:sz w:val="24"/>
          <w:szCs w:val="24"/>
        </w:rPr>
        <w:t>Seharusnya Hakim mempunyai pertimbangan bahwa kedua perbuatan tersebut merupakan perbuatan yang berbeda dan terpisah.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Mahkamah Agung dalam memutuskan putusan pada tingkat kasasi </w:t>
      </w:r>
      <w:r w:rsidRPr="00CC30B4">
        <w:rPr>
          <w:rFonts w:ascii="Times New Roman" w:hAnsi="Times New Roman" w:cs="Times New Roman"/>
          <w:sz w:val="24"/>
          <w:szCs w:val="24"/>
        </w:rPr>
        <w:t xml:space="preserve">telah salah dalam mengidentifikasi siapa </w:t>
      </w:r>
      <w:r>
        <w:rPr>
          <w:rFonts w:ascii="Times New Roman" w:hAnsi="Times New Roman" w:cs="Times New Roman"/>
          <w:sz w:val="24"/>
          <w:szCs w:val="24"/>
        </w:rPr>
        <w:t>yang dengan sengaja mendistribusikan atau mentransmisikan rekaman pembicaraan.</w:t>
      </w:r>
      <w:proofErr w:type="gramEnd"/>
      <w:r>
        <w:rPr>
          <w:rFonts w:ascii="Times New Roman" w:hAnsi="Times New Roman" w:cs="Times New Roman"/>
          <w:sz w:val="24"/>
          <w:szCs w:val="24"/>
        </w:rPr>
        <w:t xml:space="preserve"> </w:t>
      </w:r>
      <w:r w:rsidR="009A4C11">
        <w:rPr>
          <w:rFonts w:ascii="Times New Roman" w:hAnsi="Times New Roman" w:cs="Times New Roman"/>
          <w:sz w:val="24"/>
          <w:szCs w:val="24"/>
        </w:rPr>
        <w:t xml:space="preserve">Dalam Pasal 27 ayat (1) UU </w:t>
      </w:r>
      <w:r w:rsidR="009A4C11" w:rsidRPr="00C90A5C">
        <w:rPr>
          <w:rFonts w:ascii="Times New Roman" w:hAnsi="Times New Roman" w:cs="Times New Roman"/>
          <w:sz w:val="24"/>
          <w:szCs w:val="24"/>
        </w:rPr>
        <w:t xml:space="preserve">ITE terdapat unsur- unsur dalam pasal tersebut antara lain sebagai </w:t>
      </w:r>
      <w:proofErr w:type="gramStart"/>
      <w:r w:rsidR="009A4C11" w:rsidRPr="00C90A5C">
        <w:rPr>
          <w:rFonts w:ascii="Times New Roman" w:hAnsi="Times New Roman" w:cs="Times New Roman"/>
          <w:sz w:val="24"/>
          <w:szCs w:val="24"/>
        </w:rPr>
        <w:t>berikut :</w:t>
      </w:r>
      <w:proofErr w:type="gramEnd"/>
    </w:p>
    <w:p w:rsidR="009A4C11" w:rsidRPr="00C90A5C" w:rsidRDefault="009A4C11" w:rsidP="009A4C11">
      <w:pPr>
        <w:pStyle w:val="ListParagraph"/>
        <w:numPr>
          <w:ilvl w:val="0"/>
          <w:numId w:val="7"/>
        </w:numPr>
        <w:spacing w:after="0" w:line="240" w:lineRule="auto"/>
        <w:jc w:val="both"/>
        <w:rPr>
          <w:rFonts w:ascii="Times New Roman" w:hAnsi="Times New Roman" w:cs="Times New Roman"/>
          <w:sz w:val="24"/>
          <w:szCs w:val="24"/>
        </w:rPr>
      </w:pPr>
      <w:r w:rsidRPr="00C90A5C">
        <w:rPr>
          <w:rFonts w:ascii="Times New Roman" w:hAnsi="Times New Roman" w:cs="Times New Roman"/>
          <w:sz w:val="24"/>
          <w:szCs w:val="24"/>
        </w:rPr>
        <w:t xml:space="preserve">Setiap orang. </w:t>
      </w:r>
    </w:p>
    <w:p w:rsidR="009A4C11" w:rsidRPr="00C90A5C" w:rsidRDefault="009A4C11" w:rsidP="009A4C11">
      <w:pPr>
        <w:pStyle w:val="ListParagraph"/>
        <w:numPr>
          <w:ilvl w:val="0"/>
          <w:numId w:val="7"/>
        </w:numPr>
        <w:spacing w:after="0" w:line="240" w:lineRule="auto"/>
        <w:jc w:val="both"/>
        <w:rPr>
          <w:rFonts w:ascii="Times New Roman" w:hAnsi="Times New Roman" w:cs="Times New Roman"/>
          <w:sz w:val="24"/>
          <w:szCs w:val="24"/>
        </w:rPr>
      </w:pPr>
      <w:r w:rsidRPr="00C90A5C">
        <w:rPr>
          <w:rFonts w:ascii="Times New Roman" w:hAnsi="Times New Roman" w:cs="Times New Roman"/>
          <w:sz w:val="24"/>
          <w:szCs w:val="24"/>
        </w:rPr>
        <w:t xml:space="preserve">Dengan sengaja dan tanpa hak. </w:t>
      </w:r>
      <w:r>
        <w:rPr>
          <w:rFonts w:ascii="Times New Roman" w:hAnsi="Times New Roman" w:cs="Times New Roman"/>
          <w:sz w:val="24"/>
          <w:szCs w:val="24"/>
        </w:rPr>
        <w:t>(unsur Subjek)</w:t>
      </w:r>
    </w:p>
    <w:p w:rsidR="009A4C11" w:rsidRPr="00C90A5C" w:rsidRDefault="009A4C11" w:rsidP="009A4C11">
      <w:pPr>
        <w:pStyle w:val="ListParagraph"/>
        <w:numPr>
          <w:ilvl w:val="0"/>
          <w:numId w:val="7"/>
        </w:numPr>
        <w:spacing w:after="0" w:line="240" w:lineRule="auto"/>
        <w:jc w:val="both"/>
        <w:rPr>
          <w:rFonts w:ascii="Times New Roman" w:hAnsi="Times New Roman" w:cs="Times New Roman"/>
          <w:sz w:val="24"/>
          <w:szCs w:val="24"/>
        </w:rPr>
      </w:pPr>
      <w:r w:rsidRPr="00C90A5C">
        <w:rPr>
          <w:rFonts w:ascii="Times New Roman" w:hAnsi="Times New Roman" w:cs="Times New Roman"/>
          <w:sz w:val="24"/>
          <w:szCs w:val="24"/>
        </w:rPr>
        <w:t>Mendisribusikan dan/atau mentransmisikan dan / atau membuat dapat diaksesnya informasi elektronik dan atau dokumen elektronik</w:t>
      </w:r>
      <w:r>
        <w:rPr>
          <w:rFonts w:ascii="Times New Roman" w:hAnsi="Times New Roman" w:cs="Times New Roman"/>
          <w:sz w:val="24"/>
          <w:szCs w:val="24"/>
        </w:rPr>
        <w:t xml:space="preserve"> (unsur objek)</w:t>
      </w:r>
      <w:r w:rsidRPr="00C90A5C">
        <w:rPr>
          <w:rFonts w:ascii="Times New Roman" w:hAnsi="Times New Roman" w:cs="Times New Roman"/>
          <w:sz w:val="24"/>
          <w:szCs w:val="24"/>
        </w:rPr>
        <w:t xml:space="preserve">. </w:t>
      </w:r>
    </w:p>
    <w:p w:rsidR="009A4C11" w:rsidRDefault="009A4C11" w:rsidP="009A4C11">
      <w:pPr>
        <w:pStyle w:val="ListParagraph"/>
        <w:numPr>
          <w:ilvl w:val="0"/>
          <w:numId w:val="7"/>
        </w:numPr>
        <w:spacing w:after="0" w:line="240" w:lineRule="auto"/>
        <w:jc w:val="both"/>
        <w:rPr>
          <w:rFonts w:ascii="Times New Roman" w:hAnsi="Times New Roman" w:cs="Times New Roman"/>
          <w:sz w:val="24"/>
          <w:szCs w:val="24"/>
        </w:rPr>
      </w:pPr>
      <w:r w:rsidRPr="00C90A5C">
        <w:rPr>
          <w:rFonts w:ascii="Times New Roman" w:hAnsi="Times New Roman" w:cs="Times New Roman"/>
          <w:sz w:val="24"/>
          <w:szCs w:val="24"/>
        </w:rPr>
        <w:t>Memiliki muatan yang melanggar kesusilaan</w:t>
      </w:r>
      <w:r>
        <w:rPr>
          <w:rFonts w:ascii="Times New Roman" w:hAnsi="Times New Roman" w:cs="Times New Roman"/>
          <w:sz w:val="24"/>
          <w:szCs w:val="24"/>
        </w:rPr>
        <w:t xml:space="preserve"> (unsur objek)</w:t>
      </w:r>
      <w:r w:rsidRPr="00C90A5C">
        <w:rPr>
          <w:rFonts w:ascii="Times New Roman" w:hAnsi="Times New Roman" w:cs="Times New Roman"/>
          <w:sz w:val="24"/>
          <w:szCs w:val="24"/>
        </w:rPr>
        <w:t xml:space="preserve">. </w:t>
      </w:r>
    </w:p>
    <w:p w:rsidR="009A4C11" w:rsidRDefault="009A4C11" w:rsidP="009A4C11">
      <w:pPr>
        <w:pStyle w:val="ListParagraph"/>
        <w:spacing w:after="0" w:line="240" w:lineRule="auto"/>
        <w:jc w:val="both"/>
        <w:rPr>
          <w:rFonts w:ascii="Times New Roman" w:hAnsi="Times New Roman" w:cs="Times New Roman"/>
          <w:sz w:val="24"/>
          <w:szCs w:val="24"/>
        </w:rPr>
      </w:pPr>
    </w:p>
    <w:p w:rsidR="009A4C11" w:rsidRPr="00161C54" w:rsidRDefault="009A4C11" w:rsidP="009A4C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Jika</w:t>
      </w:r>
      <w:r w:rsidRPr="00FF1CF6">
        <w:rPr>
          <w:rFonts w:ascii="Times New Roman" w:hAnsi="Times New Roman" w:cs="Times New Roman"/>
          <w:sz w:val="24"/>
          <w:szCs w:val="24"/>
        </w:rPr>
        <w:t xml:space="preserve"> dikaji mengenai objek Pasal 27 ayat (1) UU ITE </w:t>
      </w:r>
      <w:r w:rsidRPr="00FF1CF6">
        <w:rPr>
          <w:rFonts w:ascii="Times New Roman" w:hAnsi="Times New Roman" w:cs="Times New Roman"/>
          <w:color w:val="000000"/>
          <w:sz w:val="24"/>
          <w:szCs w:val="24"/>
        </w:rPr>
        <w:t xml:space="preserve">maka </w:t>
      </w:r>
      <w:proofErr w:type="gramStart"/>
      <w:r w:rsidRPr="00FF1CF6">
        <w:rPr>
          <w:rFonts w:ascii="Times New Roman" w:hAnsi="Times New Roman" w:cs="Times New Roman"/>
          <w:color w:val="000000"/>
          <w:sz w:val="24"/>
          <w:szCs w:val="24"/>
        </w:rPr>
        <w:t>akan</w:t>
      </w:r>
      <w:proofErr w:type="gramEnd"/>
      <w:r w:rsidRPr="00FF1CF6">
        <w:rPr>
          <w:rFonts w:ascii="Times New Roman" w:hAnsi="Times New Roman" w:cs="Times New Roman"/>
          <w:color w:val="000000"/>
          <w:sz w:val="24"/>
          <w:szCs w:val="24"/>
        </w:rPr>
        <w:t xml:space="preserve"> timbul pertanyaan terhadap objek perbuatan yang dilarang tersebut, yaitu “informasi elektronik atau dokumen elektronik yang memiliki muatan yang melanggar kesusilaan.</w:t>
      </w:r>
      <w:r w:rsidRPr="00161C54">
        <w:rPr>
          <w:rFonts w:ascii="Times New Roman" w:hAnsi="Times New Roman" w:cs="Times New Roman"/>
          <w:sz w:val="24"/>
          <w:szCs w:val="24"/>
        </w:rPr>
        <w:t xml:space="preserve"> </w:t>
      </w:r>
      <w:r>
        <w:rPr>
          <w:rFonts w:ascii="Times New Roman" w:hAnsi="Times New Roman" w:cs="Times New Roman"/>
          <w:sz w:val="24"/>
          <w:szCs w:val="24"/>
        </w:rPr>
        <w:t xml:space="preserve">Alasan Perbuatan mendistribusikan, mentransmisikan dan/atau </w:t>
      </w:r>
      <w:r>
        <w:rPr>
          <w:rFonts w:ascii="Times New Roman" w:hAnsi="Times New Roman" w:cs="Times New Roman"/>
          <w:sz w:val="24"/>
          <w:szCs w:val="24"/>
        </w:rPr>
        <w:lastRenderedPageBreak/>
        <w:t>membuat dapat diaksesnya Informasi elektronik dan/atau Dokumen Elektronik baru dapat dipidana, apabila isi informasi dan/atau Dokumen Elektronik tersebut mengandung muatan yang melanggar kesusilaan.</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w:t>
      </w:r>
      <w:r w:rsidRPr="00FF1CF6">
        <w:rPr>
          <w:rFonts w:ascii="Times New Roman" w:hAnsi="Times New Roman" w:cs="Times New Roman"/>
          <w:color w:val="000000"/>
          <w:sz w:val="24"/>
          <w:szCs w:val="24"/>
        </w:rPr>
        <w:t xml:space="preserve"> Tidak ada penjelasan</w:t>
      </w:r>
      <w:r>
        <w:rPr>
          <w:rFonts w:ascii="Times New Roman" w:hAnsi="Times New Roman" w:cs="Times New Roman"/>
          <w:color w:val="000000"/>
          <w:sz w:val="24"/>
          <w:szCs w:val="24"/>
        </w:rPr>
        <w:t xml:space="preserve"> </w:t>
      </w:r>
      <w:r w:rsidRPr="00FF1CF6">
        <w:rPr>
          <w:rFonts w:ascii="Times New Roman" w:hAnsi="Times New Roman" w:cs="Times New Roman"/>
          <w:color w:val="000000"/>
          <w:sz w:val="24"/>
          <w:szCs w:val="24"/>
        </w:rPr>
        <w:t xml:space="preserve"> apapun yang dapat diguna</w:t>
      </w:r>
      <w:r>
        <w:rPr>
          <w:rFonts w:ascii="Times New Roman" w:hAnsi="Times New Roman" w:cs="Times New Roman"/>
          <w:color w:val="000000"/>
          <w:sz w:val="24"/>
          <w:szCs w:val="24"/>
        </w:rPr>
        <w:t>kan untuk menemukan maksud dari unsur mengandung muatan yang melanggat kesusilaan</w:t>
      </w:r>
      <w:r w:rsidRPr="00FF1CF6">
        <w:rPr>
          <w:rFonts w:ascii="Times New Roman" w:hAnsi="Times New Roman" w:cs="Times New Roman"/>
          <w:color w:val="000000"/>
          <w:sz w:val="24"/>
          <w:szCs w:val="24"/>
        </w:rPr>
        <w:t xml:space="preserve"> yang diatur dalam Pasal 27 ayat (1) tersebut</w:t>
      </w:r>
      <w:r>
        <w:rPr>
          <w:rFonts w:ascii="Times New Roman" w:hAnsi="Times New Roman" w:cs="Times New Roman"/>
          <w:color w:val="000000"/>
          <w:sz w:val="24"/>
          <w:szCs w:val="24"/>
        </w:rPr>
        <w:t>, karena UU ITE</w:t>
      </w:r>
      <w:r w:rsidR="00AB2CE3">
        <w:rPr>
          <w:rFonts w:ascii="Times New Roman" w:hAnsi="Times New Roman" w:cs="Times New Roman"/>
          <w:color w:val="000000"/>
          <w:sz w:val="24"/>
          <w:szCs w:val="24"/>
        </w:rPr>
        <w:t xml:space="preserve"> tidak memberikan penjelasan</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Kejahatan melanggar kesusilaan juga diatur dalam KUHP, yang aturan tersebut terdapat dalam pasal sebagai </w:t>
      </w:r>
      <w:proofErr w:type="gramStart"/>
      <w:r>
        <w:rPr>
          <w:rFonts w:ascii="Times New Roman" w:eastAsia="Times New Roman" w:hAnsi="Times New Roman" w:cs="Times New Roman"/>
          <w:sz w:val="24"/>
          <w:szCs w:val="24"/>
        </w:rPr>
        <w:t>berikut :</w:t>
      </w:r>
      <w:proofErr w:type="gramEnd"/>
    </w:p>
    <w:p w:rsidR="009A4C11" w:rsidRDefault="009A4C11" w:rsidP="009A4C1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Pasal 281 </w:t>
      </w:r>
      <w:proofErr w:type="gramStart"/>
      <w:r>
        <w:rPr>
          <w:rFonts w:ascii="Times New Roman" w:eastAsia="Times New Roman" w:hAnsi="Times New Roman" w:cs="Times New Roman"/>
          <w:sz w:val="24"/>
          <w:szCs w:val="24"/>
        </w:rPr>
        <w:t>KUHP :</w:t>
      </w:r>
      <w:proofErr w:type="gramEnd"/>
      <w:r>
        <w:rPr>
          <w:rFonts w:ascii="Times New Roman" w:eastAsia="Times New Roman" w:hAnsi="Times New Roman" w:cs="Times New Roman"/>
          <w:sz w:val="24"/>
          <w:szCs w:val="24"/>
        </w:rPr>
        <w:t xml:space="preserve"> </w:t>
      </w:r>
      <w:r>
        <w:rPr>
          <w:rStyle w:val="FootnoteReference"/>
          <w:rFonts w:ascii="Times New Roman" w:eastAsia="Times New Roman" w:hAnsi="Times New Roman" w:cs="Times New Roman"/>
          <w:sz w:val="24"/>
          <w:szCs w:val="24"/>
        </w:rPr>
        <w:footnoteReference w:id="25"/>
      </w:r>
    </w:p>
    <w:p w:rsidR="009A4C11" w:rsidRDefault="009A4C11" w:rsidP="009A4C11">
      <w:pPr>
        <w:spacing w:after="0" w:line="240" w:lineRule="auto"/>
        <w:ind w:left="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Diancam</w:t>
      </w:r>
      <w:proofErr w:type="gramEnd"/>
      <w:r>
        <w:rPr>
          <w:rFonts w:ascii="Times New Roman" w:eastAsia="Times New Roman" w:hAnsi="Times New Roman" w:cs="Times New Roman"/>
          <w:sz w:val="24"/>
          <w:szCs w:val="24"/>
        </w:rPr>
        <w:t xml:space="preserve"> dengan pidana penjara paling lama dua tahun delapan bulan atau pidana denda paling banyak empat ribu lima ratus rupiah :</w:t>
      </w:r>
    </w:p>
    <w:p w:rsidR="009A4C11" w:rsidRDefault="009A4C11" w:rsidP="009A4C11">
      <w:pPr>
        <w:pStyle w:val="ListParagraph"/>
        <w:numPr>
          <w:ilvl w:val="0"/>
          <w:numId w:val="8"/>
        </w:numPr>
        <w:spacing w:after="0" w:line="240" w:lineRule="auto"/>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Barang siapa sengaja merusak kesopanan dimuka umum ;</w:t>
      </w:r>
    </w:p>
    <w:p w:rsidR="009A4C11" w:rsidRDefault="009A4C11" w:rsidP="009A4C11">
      <w:pPr>
        <w:pStyle w:val="ListParagraph"/>
        <w:numPr>
          <w:ilvl w:val="0"/>
          <w:numId w:val="8"/>
        </w:numPr>
        <w:spacing w:after="0" w:line="240" w:lineRule="auto"/>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Barang siapa sengaja merusak kesopanan dimuka orang </w:t>
      </w:r>
      <w:proofErr w:type="gramStart"/>
      <w:r>
        <w:rPr>
          <w:rFonts w:ascii="Times New Roman" w:eastAsia="Times New Roman" w:hAnsi="Times New Roman" w:cs="Times New Roman"/>
          <w:sz w:val="24"/>
          <w:szCs w:val="24"/>
        </w:rPr>
        <w:t>lain</w:t>
      </w:r>
      <w:proofErr w:type="gramEnd"/>
      <w:r>
        <w:rPr>
          <w:rFonts w:ascii="Times New Roman" w:eastAsia="Times New Roman" w:hAnsi="Times New Roman" w:cs="Times New Roman"/>
          <w:sz w:val="24"/>
          <w:szCs w:val="24"/>
        </w:rPr>
        <w:t xml:space="preserve"> yang hadir tidak dengan kemauannya sendiri.”</w:t>
      </w:r>
    </w:p>
    <w:p w:rsidR="009A4C11" w:rsidRPr="000918D8" w:rsidRDefault="009A4C11" w:rsidP="009A4C11">
      <w:pPr>
        <w:spacing w:after="0" w:line="240" w:lineRule="auto"/>
        <w:jc w:val="both"/>
        <w:rPr>
          <w:rFonts w:ascii="Times New Roman" w:eastAsia="Times New Roman" w:hAnsi="Times New Roman" w:cs="Times New Roman"/>
          <w:sz w:val="24"/>
          <w:szCs w:val="24"/>
        </w:rPr>
      </w:pPr>
    </w:p>
    <w:p w:rsidR="009A4C11" w:rsidRDefault="009A4C11" w:rsidP="009A4C1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Pasal 282 (1) </w:t>
      </w:r>
      <w:proofErr w:type="gramStart"/>
      <w:r>
        <w:rPr>
          <w:rFonts w:ascii="Times New Roman" w:eastAsia="Times New Roman" w:hAnsi="Times New Roman" w:cs="Times New Roman"/>
          <w:sz w:val="24"/>
          <w:szCs w:val="24"/>
        </w:rPr>
        <w:t>KUHP :</w:t>
      </w:r>
      <w:proofErr w:type="gramEnd"/>
      <w:r>
        <w:rPr>
          <w:rFonts w:ascii="Times New Roman" w:eastAsia="Times New Roman" w:hAnsi="Times New Roman" w:cs="Times New Roman"/>
          <w:sz w:val="24"/>
          <w:szCs w:val="24"/>
        </w:rPr>
        <w:t xml:space="preserve"> </w:t>
      </w:r>
      <w:r>
        <w:rPr>
          <w:rStyle w:val="FootnoteReference"/>
          <w:rFonts w:ascii="Times New Roman" w:eastAsia="Times New Roman" w:hAnsi="Times New Roman" w:cs="Times New Roman"/>
          <w:sz w:val="24"/>
          <w:szCs w:val="24"/>
        </w:rPr>
        <w:footnoteReference w:id="26"/>
      </w:r>
    </w:p>
    <w:p w:rsidR="009A4C11" w:rsidRDefault="009A4C11" w:rsidP="009A4C11">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Barangsiapa menyiarkan, mempertontonkan atau menempelkan dengan berterang-terangan suatu tulisan yang diketahui isinya atau suatu gambar atau barang yang dikenalnya yang melanggar perasaan kesopanan, maupun membuat , membawa masuk, mengirimkan langsung, membawa keluar atau menyediakan tulisan, gambar atau barang untuk disiarkan , dipertontonkan atau ditempelkan sehingga kelihatan oleh orang banyak, ataupun dengan berterang-terangan atau menyiarkan sesuatu surat, ataupun dengan berterang-terangan diminta atau menunjukan bahwa tulisan , gambar atau barang itu boleh didapat, dihukum penjara selama-lamanya satu tahun empat bulan atau denda sebanyak-banyaknya 45 ribu.”</w:t>
      </w:r>
    </w:p>
    <w:p w:rsidR="009A4C11" w:rsidRPr="009A4C11" w:rsidRDefault="009A4C11" w:rsidP="00111946">
      <w:pPr>
        <w:spacing w:after="0" w:line="240" w:lineRule="auto"/>
        <w:jc w:val="both"/>
        <w:rPr>
          <w:rFonts w:ascii="Times New Roman" w:hAnsi="Times New Roman" w:cs="Times New Roman"/>
          <w:sz w:val="24"/>
          <w:szCs w:val="24"/>
        </w:rPr>
      </w:pPr>
    </w:p>
    <w:p w:rsidR="009A4C11" w:rsidRDefault="009A4C11" w:rsidP="001119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Menurut </w:t>
      </w:r>
      <w:r w:rsidRPr="00901812">
        <w:rPr>
          <w:rFonts w:ascii="Times New Roman" w:hAnsi="Times New Roman" w:cs="Times New Roman"/>
          <w:sz w:val="24"/>
          <w:szCs w:val="24"/>
        </w:rPr>
        <w:t>M. Sudrajat Bassar</w:t>
      </w:r>
      <w:r>
        <w:rPr>
          <w:rFonts w:ascii="Times New Roman" w:hAnsi="Times New Roman" w:cs="Times New Roman"/>
          <w:sz w:val="24"/>
          <w:szCs w:val="24"/>
        </w:rPr>
        <w:t xml:space="preserve">, Kesusilaan adalah </w:t>
      </w:r>
      <w:r w:rsidRPr="00901812">
        <w:rPr>
          <w:rFonts w:ascii="Times New Roman" w:hAnsi="Times New Roman" w:cs="Times New Roman"/>
          <w:sz w:val="24"/>
          <w:szCs w:val="24"/>
        </w:rPr>
        <w:t>mengenai adat kebiasaan yang baik dalam berhubungan antara berbagai anggota masyarakat tetapi khusus yang sedikit banyaknya mengenai kelamin (seks) seorang manusia.</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Selain itu terdapat pen</w:t>
      </w:r>
      <w:r w:rsidR="00794BC2">
        <w:rPr>
          <w:rFonts w:ascii="Times New Roman" w:hAnsi="Times New Roman" w:cs="Times New Roman"/>
          <w:sz w:val="24"/>
          <w:szCs w:val="24"/>
        </w:rPr>
        <w:t>dapat mengenai maksud melanggar</w:t>
      </w:r>
      <w:r>
        <w:rPr>
          <w:rFonts w:ascii="Times New Roman" w:hAnsi="Times New Roman" w:cs="Times New Roman"/>
          <w:sz w:val="24"/>
          <w:szCs w:val="24"/>
        </w:rPr>
        <w:t xml:space="preserve"> kesusilaan yang diutarakan oleh Simon </w:t>
      </w:r>
      <w:proofErr w:type="gramStart"/>
      <w:r>
        <w:rPr>
          <w:rFonts w:ascii="Times New Roman" w:hAnsi="Times New Roman" w:cs="Times New Roman"/>
          <w:sz w:val="24"/>
          <w:szCs w:val="24"/>
        </w:rPr>
        <w:t>yakni :</w:t>
      </w:r>
      <w:proofErr w:type="gramEnd"/>
      <w:r>
        <w:rPr>
          <w:rStyle w:val="FootnoteReference"/>
          <w:rFonts w:ascii="Times New Roman" w:hAnsi="Times New Roman" w:cs="Times New Roman"/>
          <w:sz w:val="24"/>
          <w:szCs w:val="24"/>
        </w:rPr>
        <w:footnoteReference w:id="28"/>
      </w:r>
    </w:p>
    <w:p w:rsidR="009A4C11" w:rsidRPr="00850ECB" w:rsidRDefault="009A4C11" w:rsidP="0011194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“M</w:t>
      </w:r>
      <w:r w:rsidRPr="00850ECB">
        <w:rPr>
          <w:rFonts w:ascii="Times New Roman" w:hAnsi="Times New Roman" w:cs="Times New Roman"/>
          <w:sz w:val="24"/>
          <w:szCs w:val="24"/>
        </w:rPr>
        <w:t>elanggar kesusilaan adalah perbuatan berkenaan dengan hubungan seksual antara wanita dan pria yang dilakukannya perbuatan itu karena untuk meningkatkan serta memuaskan nafsu atau gairah yang dilakukan di depan umum dan dipandang sebagai perbuatan keterlaluan dan apabila orang lain melihat dapat menimbulkan perasaan tidak senang dan malu</w:t>
      </w:r>
      <w:r>
        <w:rPr>
          <w:rFonts w:ascii="Times New Roman" w:hAnsi="Times New Roman" w:cs="Times New Roman"/>
          <w:sz w:val="24"/>
          <w:szCs w:val="24"/>
        </w:rPr>
        <w:t>”.</w:t>
      </w:r>
    </w:p>
    <w:p w:rsidR="00111946" w:rsidRDefault="009A4C11" w:rsidP="00111946">
      <w:pPr>
        <w:spacing w:line="360" w:lineRule="auto"/>
        <w:ind w:firstLine="720"/>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Berkaitan dengan Pasal 27 ayat (1) UU ITE mengenai perbuatan melanggar kesusilaan maka penafsirannya bisa mengacu pada aturan di dalam KUHP.</w:t>
      </w:r>
      <w:proofErr w:type="gramEnd"/>
      <w:r>
        <w:rPr>
          <w:rFonts w:ascii="Times New Roman" w:hAnsi="Times New Roman" w:cs="Times New Roman"/>
          <w:sz w:val="24"/>
          <w:szCs w:val="24"/>
        </w:rPr>
        <w:t xml:space="preserve">  </w:t>
      </w:r>
      <w:proofErr w:type="gramStart"/>
      <w:r w:rsidRPr="00C13726">
        <w:rPr>
          <w:rFonts w:ascii="Times New Roman" w:hAnsi="Times New Roman" w:cs="Times New Roman"/>
          <w:sz w:val="24"/>
          <w:szCs w:val="24"/>
        </w:rPr>
        <w:t>Kalau pe</w:t>
      </w:r>
      <w:r>
        <w:rPr>
          <w:rFonts w:ascii="Times New Roman" w:hAnsi="Times New Roman" w:cs="Times New Roman"/>
          <w:sz w:val="24"/>
          <w:szCs w:val="24"/>
        </w:rPr>
        <w:t>nafsiran itu mengacu pada KUHP, Pasal 281 menyebutkan adanya unsur di muka umum.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Sedangkan KUHP tidak menjelaskan maksud dari di muka umum.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Menurut Van Bemmelen dan </w:t>
      </w:r>
      <w:r w:rsidRPr="00763F6B">
        <w:rPr>
          <w:rFonts w:ascii="Times New Roman" w:hAnsi="Times New Roman" w:cs="Times New Roman"/>
          <w:sz w:val="24"/>
          <w:szCs w:val="24"/>
        </w:rPr>
        <w:t>Van H</w:t>
      </w:r>
      <w:r>
        <w:rPr>
          <w:rFonts w:ascii="Times New Roman" w:hAnsi="Times New Roman" w:cs="Times New Roman"/>
          <w:sz w:val="24"/>
          <w:szCs w:val="24"/>
        </w:rPr>
        <w:t>attum,</w:t>
      </w:r>
      <w:r w:rsidRPr="00763F6B">
        <w:rPr>
          <w:rFonts w:ascii="Times New Roman" w:hAnsi="Times New Roman" w:cs="Times New Roman"/>
          <w:sz w:val="24"/>
          <w:szCs w:val="24"/>
        </w:rPr>
        <w:t xml:space="preserve"> pelaku yang dapat di katakan melanggar perbuatan kesusilaan di hadapan umum itu hanyalah apabila perbuatan itu dilakukan dihadapan yang dapat dilihat di muka umum</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AB2CE3">
        <w:rPr>
          <w:rStyle w:val="FootnoteReference"/>
          <w:rFonts w:ascii="Times New Roman" w:hAnsi="Times New Roman" w:cs="Times New Roman"/>
          <w:sz w:val="24"/>
          <w:szCs w:val="24"/>
        </w:rPr>
        <w:footnoteReference w:id="29"/>
      </w:r>
      <w:r w:rsidR="00AB2CE3">
        <w:rPr>
          <w:rFonts w:ascii="Times New Roman" w:hAnsi="Times New Roman" w:cs="Times New Roman"/>
          <w:sz w:val="24"/>
          <w:szCs w:val="24"/>
        </w:rPr>
        <w:t xml:space="preserve"> </w:t>
      </w:r>
      <w:proofErr w:type="gramStart"/>
      <w:r>
        <w:rPr>
          <w:rFonts w:ascii="Times New Roman" w:hAnsi="Times New Roman" w:cs="Times New Roman"/>
          <w:sz w:val="24"/>
          <w:szCs w:val="24"/>
        </w:rPr>
        <w:t>P</w:t>
      </w:r>
      <w:r w:rsidRPr="00C13726">
        <w:rPr>
          <w:rFonts w:ascii="Times New Roman" w:hAnsi="Times New Roman" w:cs="Times New Roman"/>
          <w:sz w:val="24"/>
          <w:szCs w:val="24"/>
        </w:rPr>
        <w:t>asal 282 ayat (1) seperti disebutkan maka KUHP hanya memuat tiga objek dalam perbuatan melanggar kesusilaan</w:t>
      </w:r>
      <w:r>
        <w:rPr>
          <w:rFonts w:ascii="Times New Roman" w:hAnsi="Times New Roman" w:cs="Times New Roman"/>
          <w:sz w:val="24"/>
          <w:szCs w:val="24"/>
        </w:rPr>
        <w:t xml:space="preserve"> yaitu tulisan, gambar dan barang</w:t>
      </w:r>
      <w:r w:rsidRPr="00C13726">
        <w:rPr>
          <w:rFonts w:ascii="Times New Roman" w:hAnsi="Times New Roman" w:cs="Times New Roman"/>
          <w:sz w:val="24"/>
          <w:szCs w:val="24"/>
        </w:rPr>
        <w:t>.</w:t>
      </w:r>
      <w:proofErr w:type="gramEnd"/>
      <w:r>
        <w:rPr>
          <w:rFonts w:ascii="Times New Roman" w:hAnsi="Times New Roman" w:cs="Times New Roman"/>
          <w:sz w:val="24"/>
          <w:szCs w:val="24"/>
        </w:rPr>
        <w:t xml:space="preserve"> Sehingga apabila Pasal 27 ayat (1) UU </w:t>
      </w:r>
      <w:proofErr w:type="gramStart"/>
      <w:r>
        <w:rPr>
          <w:rFonts w:ascii="Times New Roman" w:hAnsi="Times New Roman" w:cs="Times New Roman"/>
          <w:sz w:val="24"/>
          <w:szCs w:val="24"/>
        </w:rPr>
        <w:t>ITE  penafsirannya</w:t>
      </w:r>
      <w:proofErr w:type="gramEnd"/>
      <w:r>
        <w:rPr>
          <w:rFonts w:ascii="Times New Roman" w:hAnsi="Times New Roman" w:cs="Times New Roman"/>
          <w:sz w:val="24"/>
          <w:szCs w:val="24"/>
        </w:rPr>
        <w:t xml:space="preserve"> mengikuti KUHP maka unsurnya berbeda dan tidak terlalu jelas. </w:t>
      </w:r>
      <w:r w:rsidR="00307E10">
        <w:rPr>
          <w:rFonts w:ascii="Times New Roman" w:hAnsi="Times New Roman" w:cs="Times New Roman"/>
          <w:sz w:val="24"/>
          <w:szCs w:val="24"/>
        </w:rPr>
        <w:t xml:space="preserve">Berdasarkan hal tersebut maka bagaimanakah sebaiknya formulasi Pembaharuan hukum pidana yang </w:t>
      </w:r>
      <w:proofErr w:type="gramStart"/>
      <w:r w:rsidR="00307E10">
        <w:rPr>
          <w:rFonts w:ascii="Times New Roman" w:hAnsi="Times New Roman" w:cs="Times New Roman"/>
          <w:sz w:val="24"/>
          <w:szCs w:val="24"/>
        </w:rPr>
        <w:t>akan</w:t>
      </w:r>
      <w:proofErr w:type="gramEnd"/>
      <w:r w:rsidR="00307E10">
        <w:rPr>
          <w:rFonts w:ascii="Times New Roman" w:hAnsi="Times New Roman" w:cs="Times New Roman"/>
          <w:sz w:val="24"/>
          <w:szCs w:val="24"/>
        </w:rPr>
        <w:t xml:space="preserve"> datang Melalui tahap Formulasi terhadap pada Pasal 27 ayat (</w:t>
      </w:r>
      <w:r w:rsidR="00E56C02">
        <w:rPr>
          <w:rFonts w:ascii="Times New Roman" w:hAnsi="Times New Roman" w:cs="Times New Roman"/>
          <w:sz w:val="24"/>
          <w:szCs w:val="24"/>
        </w:rPr>
        <w:t>1)</w:t>
      </w:r>
      <w:r w:rsidR="00826BEB">
        <w:rPr>
          <w:rFonts w:ascii="Times New Roman" w:hAnsi="Times New Roman" w:cs="Times New Roman"/>
          <w:sz w:val="24"/>
          <w:szCs w:val="24"/>
        </w:rPr>
        <w:t xml:space="preserve"> UU ITE</w:t>
      </w:r>
      <w:r w:rsidR="00E56C02">
        <w:rPr>
          <w:rFonts w:ascii="Times New Roman" w:hAnsi="Times New Roman" w:cs="Times New Roman"/>
          <w:sz w:val="24"/>
          <w:szCs w:val="24"/>
        </w:rPr>
        <w:t>.</w:t>
      </w:r>
    </w:p>
    <w:p w:rsidR="003F316D" w:rsidRPr="003F316D" w:rsidRDefault="00111946" w:rsidP="003F316D">
      <w:pPr>
        <w:spacing w:line="360" w:lineRule="auto"/>
        <w:ind w:firstLine="720"/>
        <w:jc w:val="both"/>
        <w:rPr>
          <w:rFonts w:ascii="Times New Roman" w:hAnsi="Times New Roman" w:cs="Times New Roman"/>
          <w:iCs/>
          <w:color w:val="000000"/>
          <w:sz w:val="24"/>
          <w:szCs w:val="24"/>
        </w:rPr>
      </w:pPr>
      <w:r>
        <w:rPr>
          <w:rFonts w:ascii="Times New Roman" w:eastAsia="Times New Roman" w:hAnsi="Times New Roman" w:cs="Times New Roman"/>
          <w:sz w:val="24"/>
          <w:szCs w:val="24"/>
        </w:rPr>
        <w:t>Berdasarkan Unsur Objektif, d</w:t>
      </w:r>
      <w:r w:rsidRPr="00111946">
        <w:rPr>
          <w:rFonts w:ascii="Times New Roman" w:eastAsia="Times New Roman" w:hAnsi="Times New Roman" w:cs="Times New Roman"/>
          <w:sz w:val="24"/>
          <w:szCs w:val="24"/>
        </w:rPr>
        <w:t xml:space="preserve">itentukan inti deliknya. </w:t>
      </w:r>
      <w:r w:rsidRPr="00111946">
        <w:rPr>
          <w:rFonts w:ascii="Times New Roman" w:hAnsi="Times New Roman" w:cs="Times New Roman"/>
          <w:sz w:val="24"/>
          <w:szCs w:val="24"/>
        </w:rPr>
        <w:t>apakah perbuatan,</w:t>
      </w:r>
      <w:r w:rsidRPr="00111946">
        <w:rPr>
          <w:rFonts w:ascii="Times New Roman" w:hAnsi="Times New Roman" w:cs="Times New Roman"/>
          <w:color w:val="000000"/>
          <w:sz w:val="23"/>
          <w:szCs w:val="23"/>
        </w:rPr>
        <w:t>mendistribusikan,mentransmisikan, atau inti deliknya adalah  “dan”, “atau” membuat dapat diaksesnya  Dokumen Elektronik yang memiliki muatan yang melanggar kesusilaan.</w:t>
      </w:r>
      <w:r>
        <w:rPr>
          <w:rFonts w:ascii="Times New Roman" w:eastAsia="Times New Roman" w:hAnsi="Times New Roman" w:cs="Times New Roman"/>
          <w:b/>
          <w:sz w:val="24"/>
          <w:szCs w:val="24"/>
        </w:rPr>
        <w:t xml:space="preserve"> </w:t>
      </w:r>
      <w:proofErr w:type="gramStart"/>
      <w:r w:rsidRPr="00111946">
        <w:rPr>
          <w:rFonts w:ascii="Times New Roman" w:hAnsi="Times New Roman" w:cs="Times New Roman"/>
          <w:color w:val="000000"/>
          <w:sz w:val="23"/>
          <w:szCs w:val="23"/>
        </w:rPr>
        <w:t xml:space="preserve">Diberikan </w:t>
      </w:r>
      <w:r w:rsidRPr="00111946">
        <w:rPr>
          <w:rFonts w:ascii="Times New Roman" w:hAnsi="Times New Roman" w:cs="Times New Roman"/>
          <w:sz w:val="24"/>
          <w:szCs w:val="24"/>
        </w:rPr>
        <w:t xml:space="preserve">penjelasan dalam keterangan atau dapat ditambahkan Pasal terhadap maksud dan pengertian </w:t>
      </w:r>
      <w:r w:rsidRPr="00111946">
        <w:rPr>
          <w:rFonts w:ascii="Times New Roman" w:hAnsi="Times New Roman" w:cs="Times New Roman"/>
          <w:iCs/>
          <w:color w:val="000000"/>
        </w:rPr>
        <w:t>Do</w:t>
      </w:r>
      <w:r w:rsidRPr="00111946">
        <w:rPr>
          <w:rFonts w:ascii="Times New Roman" w:hAnsi="Times New Roman" w:cs="Times New Roman"/>
          <w:iCs/>
          <w:color w:val="000000"/>
          <w:sz w:val="24"/>
          <w:szCs w:val="24"/>
        </w:rPr>
        <w:t>kumen Elektronik yang memiliki muatan yang melanggar kesusilaan.</w:t>
      </w:r>
      <w:proofErr w:type="gramEnd"/>
      <w:r w:rsidRPr="00111946">
        <w:rPr>
          <w:rFonts w:ascii="Times New Roman" w:eastAsia="Times New Roman" w:hAnsi="Times New Roman" w:cs="Times New Roman"/>
          <w:b/>
          <w:sz w:val="24"/>
          <w:szCs w:val="24"/>
        </w:rPr>
        <w:t xml:space="preserve"> </w:t>
      </w:r>
      <w:r w:rsidRPr="00111946">
        <w:rPr>
          <w:rFonts w:ascii="Times New Roman" w:eastAsia="Times New Roman" w:hAnsi="Times New Roman" w:cs="Times New Roman"/>
          <w:sz w:val="24"/>
          <w:szCs w:val="24"/>
        </w:rPr>
        <w:t>B</w:t>
      </w:r>
      <w:r>
        <w:rPr>
          <w:rFonts w:ascii="Times New Roman" w:eastAsia="Times New Roman" w:hAnsi="Times New Roman" w:cs="Times New Roman"/>
          <w:sz w:val="24"/>
          <w:szCs w:val="24"/>
        </w:rPr>
        <w:t>erdasarkan perbuatan h</w:t>
      </w:r>
      <w:r w:rsidRPr="00111946">
        <w:rPr>
          <w:rFonts w:ascii="Times New Roman" w:eastAsia="Times New Roman" w:hAnsi="Times New Roman" w:cs="Times New Roman"/>
          <w:sz w:val="24"/>
          <w:szCs w:val="24"/>
        </w:rPr>
        <w:t xml:space="preserve">ukum </w:t>
      </w:r>
      <w:r w:rsidRPr="00323529">
        <w:rPr>
          <w:rFonts w:ascii="Times New Roman" w:hAnsi="Times New Roman" w:cs="Times New Roman"/>
          <w:iCs/>
          <w:color w:val="000000"/>
          <w:sz w:val="24"/>
          <w:szCs w:val="24"/>
        </w:rPr>
        <w:t>Ditentukan batasan-batasan yang j</w:t>
      </w:r>
      <w:r>
        <w:rPr>
          <w:rFonts w:ascii="Times New Roman" w:hAnsi="Times New Roman" w:cs="Times New Roman"/>
          <w:iCs/>
          <w:color w:val="000000"/>
          <w:sz w:val="24"/>
          <w:szCs w:val="24"/>
        </w:rPr>
        <w:t>elas mengenai maksud dari perbuatan yang memiliki muatan melanggar kesusilaan</w:t>
      </w:r>
      <w:r w:rsidRPr="00323529">
        <w:rPr>
          <w:rFonts w:ascii="Times New Roman" w:hAnsi="Times New Roman" w:cs="Times New Roman"/>
          <w:iCs/>
          <w:color w:val="000000"/>
          <w:sz w:val="24"/>
          <w:szCs w:val="24"/>
        </w:rPr>
        <w:t xml:space="preserve"> </w:t>
      </w:r>
      <w:proofErr w:type="gramStart"/>
      <w:r w:rsidRPr="00323529">
        <w:rPr>
          <w:rFonts w:ascii="Times New Roman" w:hAnsi="Times New Roman" w:cs="Times New Roman"/>
          <w:sz w:val="24"/>
          <w:szCs w:val="24"/>
        </w:rPr>
        <w:t>( Pasal</w:t>
      </w:r>
      <w:proofErr w:type="gramEnd"/>
      <w:r w:rsidRPr="00323529">
        <w:rPr>
          <w:rFonts w:ascii="Times New Roman" w:hAnsi="Times New Roman" w:cs="Times New Roman"/>
          <w:sz w:val="24"/>
          <w:szCs w:val="24"/>
        </w:rPr>
        <w:t xml:space="preserve"> 27 ayat (1) )</w:t>
      </w:r>
      <w:r>
        <w:rPr>
          <w:rFonts w:ascii="Times New Roman" w:hAnsi="Times New Roman" w:cs="Times New Roman"/>
          <w:sz w:val="24"/>
          <w:szCs w:val="24"/>
        </w:rPr>
        <w:t xml:space="preserve"> agar unsur melanggar kesusilaan tidak mengandung interprestasi yang sangat luas</w:t>
      </w:r>
      <w:r>
        <w:rPr>
          <w:rFonts w:ascii="Times New Roman" w:hAnsi="Times New Roman" w:cs="Times New Roman"/>
          <w:iCs/>
          <w:color w:val="000000"/>
          <w:sz w:val="24"/>
          <w:szCs w:val="24"/>
        </w:rPr>
        <w:t>, sehingga</w:t>
      </w:r>
      <w:r>
        <w:rPr>
          <w:rFonts w:ascii="Times New Roman" w:eastAsia="Times New Roman" w:hAnsi="Times New Roman" w:cs="Times New Roman"/>
          <w:sz w:val="24"/>
          <w:szCs w:val="24"/>
        </w:rPr>
        <w:t xml:space="preserve"> penafsirannya jelas.</w:t>
      </w:r>
      <w:r w:rsidRPr="00111946">
        <w:rPr>
          <w:rFonts w:ascii="Times New Roman" w:eastAsia="Times New Roman" w:hAnsi="Times New Roman" w:cs="Times New Roman"/>
          <w:b/>
          <w:sz w:val="24"/>
          <w:szCs w:val="24"/>
        </w:rPr>
        <w:t xml:space="preserve"> </w:t>
      </w:r>
      <w:r w:rsidRPr="00111946">
        <w:rPr>
          <w:rFonts w:ascii="Times New Roman" w:eastAsia="Times New Roman" w:hAnsi="Times New Roman" w:cs="Times New Roman"/>
          <w:sz w:val="24"/>
          <w:szCs w:val="24"/>
        </w:rPr>
        <w:t>Berdasarkan subyek hukumnya</w:t>
      </w:r>
      <w:r>
        <w:rPr>
          <w:rFonts w:ascii="Times New Roman" w:eastAsia="Times New Roman" w:hAnsi="Times New Roman" w:cs="Times New Roman"/>
          <w:b/>
          <w:sz w:val="24"/>
          <w:szCs w:val="24"/>
        </w:rPr>
        <w:t>,</w:t>
      </w:r>
      <w:r>
        <w:rPr>
          <w:rFonts w:ascii="Times New Roman" w:hAnsi="Times New Roman" w:cs="Times New Roman"/>
          <w:sz w:val="24"/>
          <w:szCs w:val="24"/>
        </w:rPr>
        <w:t xml:space="preserve">pasal 27 ayat (1) UU ITE dapat ditambahkan bukan hanya orang perorangan yang bertanggung jawab, tetapi juga pihak korporasi atau badan hukum juga bisa diminta pertanggung jawaban </w:t>
      </w:r>
      <w:r>
        <w:rPr>
          <w:rFonts w:ascii="Times New Roman" w:hAnsi="Times New Roman" w:cs="Times New Roman"/>
          <w:sz w:val="24"/>
          <w:szCs w:val="24"/>
        </w:rPr>
        <w:lastRenderedPageBreak/>
        <w:t xml:space="preserve">terhadap </w:t>
      </w:r>
      <w:r>
        <w:rPr>
          <w:rFonts w:ascii="Times New Roman" w:hAnsi="Times New Roman" w:cs="Times New Roman"/>
          <w:color w:val="000000"/>
          <w:sz w:val="23"/>
          <w:szCs w:val="23"/>
        </w:rPr>
        <w:t xml:space="preserve">dapat diaksesnya </w:t>
      </w:r>
      <w:r w:rsidRPr="00C736B9">
        <w:rPr>
          <w:rFonts w:ascii="Times New Roman" w:hAnsi="Times New Roman" w:cs="Times New Roman"/>
          <w:color w:val="000000"/>
          <w:sz w:val="23"/>
          <w:szCs w:val="23"/>
        </w:rPr>
        <w:t xml:space="preserve"> </w:t>
      </w:r>
      <w:r>
        <w:rPr>
          <w:rFonts w:ascii="Times New Roman" w:hAnsi="Times New Roman" w:cs="Times New Roman"/>
          <w:iCs/>
          <w:color w:val="000000"/>
        </w:rPr>
        <w:t>d</w:t>
      </w:r>
      <w:r w:rsidRPr="00562643">
        <w:rPr>
          <w:rFonts w:ascii="Times New Roman" w:hAnsi="Times New Roman" w:cs="Times New Roman"/>
          <w:iCs/>
          <w:color w:val="000000"/>
        </w:rPr>
        <w:t>o</w:t>
      </w:r>
      <w:r>
        <w:rPr>
          <w:rFonts w:ascii="Times New Roman" w:hAnsi="Times New Roman" w:cs="Times New Roman"/>
          <w:iCs/>
          <w:color w:val="000000"/>
          <w:sz w:val="24"/>
          <w:szCs w:val="24"/>
        </w:rPr>
        <w:t>kumen e</w:t>
      </w:r>
      <w:r w:rsidRPr="00562643">
        <w:rPr>
          <w:rFonts w:ascii="Times New Roman" w:hAnsi="Times New Roman" w:cs="Times New Roman"/>
          <w:iCs/>
          <w:color w:val="000000"/>
          <w:sz w:val="24"/>
          <w:szCs w:val="24"/>
        </w:rPr>
        <w:t>lektronik yang memiliki muatan yang melanggar kesusilaan</w:t>
      </w:r>
    </w:p>
    <w:p w:rsidR="00E9275D" w:rsidRPr="00E9275D" w:rsidRDefault="00E56C02" w:rsidP="00E9275D">
      <w:pPr>
        <w:spacing w:before="240" w:after="0" w:line="240" w:lineRule="auto"/>
        <w:jc w:val="both"/>
        <w:rPr>
          <w:rFonts w:ascii="Times New Roman" w:hAnsi="Times New Roman"/>
          <w:b/>
          <w:bCs/>
          <w:sz w:val="24"/>
          <w:szCs w:val="24"/>
          <w:lang w:val="en-ID"/>
        </w:rPr>
      </w:pPr>
      <w:r>
        <w:rPr>
          <w:rFonts w:ascii="Times New Roman" w:hAnsi="Times New Roman"/>
          <w:b/>
          <w:bCs/>
          <w:sz w:val="24"/>
          <w:szCs w:val="24"/>
          <w:lang w:val="id-ID"/>
        </w:rPr>
        <w:t>KESIMPULAN</w:t>
      </w:r>
    </w:p>
    <w:p w:rsidR="00826BEB" w:rsidRDefault="00826BEB" w:rsidP="003E30D8">
      <w:pPr>
        <w:pStyle w:val="ListParagraph"/>
        <w:numPr>
          <w:ilvl w:val="0"/>
          <w:numId w:val="11"/>
        </w:numPr>
        <w:autoSpaceDE w:val="0"/>
        <w:autoSpaceDN w:val="0"/>
        <w:adjustRightInd w:val="0"/>
        <w:spacing w:after="0" w:line="360" w:lineRule="auto"/>
        <w:ind w:left="360"/>
        <w:jc w:val="both"/>
        <w:rPr>
          <w:rFonts w:ascii="Times New Roman" w:hAnsi="Times New Roman" w:cs="Times New Roman"/>
          <w:sz w:val="24"/>
          <w:szCs w:val="24"/>
        </w:rPr>
      </w:pPr>
      <w:proofErr w:type="gramStart"/>
      <w:r w:rsidRPr="00826BEB">
        <w:rPr>
          <w:rFonts w:ascii="Times New Roman" w:hAnsi="Times New Roman" w:cs="Times New Roman"/>
          <w:sz w:val="24"/>
          <w:szCs w:val="24"/>
        </w:rPr>
        <w:t>penyebarluasan</w:t>
      </w:r>
      <w:proofErr w:type="gramEnd"/>
      <w:r w:rsidRPr="00826BEB">
        <w:rPr>
          <w:rFonts w:ascii="Times New Roman" w:hAnsi="Times New Roman" w:cs="Times New Roman"/>
          <w:sz w:val="24"/>
          <w:szCs w:val="24"/>
        </w:rPr>
        <w:t xml:space="preserve"> pornografi sebagai salah satu jenis kejahatan cybercrime di internet yang luar biasa banyak dan bermacam-macam jenis yang sangat sulit diatasi. Karena penyebaran menggunakan media elektronik maka dibentuklah UU ITE Pasal 27 ayat (1) sebagai pencegahan dan pemberantasan terhadap penyebaran pornografi melalui internet.</w:t>
      </w:r>
    </w:p>
    <w:p w:rsidR="00826BEB" w:rsidRPr="00826BEB" w:rsidRDefault="00826BEB" w:rsidP="003E30D8">
      <w:pPr>
        <w:pStyle w:val="ListParagraph"/>
        <w:numPr>
          <w:ilvl w:val="0"/>
          <w:numId w:val="11"/>
        </w:numPr>
        <w:spacing w:line="360" w:lineRule="auto"/>
        <w:ind w:left="360"/>
        <w:jc w:val="both"/>
        <w:rPr>
          <w:rFonts w:ascii="Times New Roman" w:eastAsia="Times New Roman" w:hAnsi="Times New Roman" w:cs="Times New Roman"/>
          <w:sz w:val="24"/>
          <w:szCs w:val="24"/>
        </w:rPr>
      </w:pPr>
      <w:proofErr w:type="gramStart"/>
      <w:r w:rsidRPr="00826BEB">
        <w:rPr>
          <w:rFonts w:ascii="Times New Roman" w:hAnsi="Times New Roman" w:cs="Times New Roman"/>
          <w:sz w:val="24"/>
          <w:szCs w:val="24"/>
        </w:rPr>
        <w:t>formulasi</w:t>
      </w:r>
      <w:proofErr w:type="gramEnd"/>
      <w:r w:rsidRPr="00826BEB">
        <w:rPr>
          <w:rFonts w:ascii="Times New Roman" w:hAnsi="Times New Roman" w:cs="Times New Roman"/>
          <w:sz w:val="24"/>
          <w:szCs w:val="24"/>
        </w:rPr>
        <w:t xml:space="preserve"> Pembaharuan hukum pidana yang akan datang Melalui tahap Formulasi terhadap pada Pasal 27 ayat (1).</w:t>
      </w:r>
    </w:p>
    <w:p w:rsidR="00826BEB" w:rsidRPr="00826BEB" w:rsidRDefault="00826BEB" w:rsidP="00DF0836">
      <w:pPr>
        <w:pStyle w:val="ListParagraph"/>
        <w:numPr>
          <w:ilvl w:val="1"/>
          <w:numId w:val="11"/>
        </w:num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Unsur Objektif, d</w:t>
      </w:r>
      <w:r w:rsidRPr="00111946">
        <w:rPr>
          <w:rFonts w:ascii="Times New Roman" w:eastAsia="Times New Roman" w:hAnsi="Times New Roman" w:cs="Times New Roman"/>
          <w:sz w:val="24"/>
          <w:szCs w:val="24"/>
        </w:rPr>
        <w:t xml:space="preserve">itentukan inti deliknya. </w:t>
      </w:r>
      <w:r w:rsidRPr="00111946">
        <w:rPr>
          <w:rFonts w:ascii="Times New Roman" w:hAnsi="Times New Roman" w:cs="Times New Roman"/>
          <w:sz w:val="24"/>
          <w:szCs w:val="24"/>
        </w:rPr>
        <w:t>apakah perbuatan,</w:t>
      </w:r>
      <w:r w:rsidRPr="00111946">
        <w:rPr>
          <w:rFonts w:ascii="Times New Roman" w:hAnsi="Times New Roman" w:cs="Times New Roman"/>
          <w:color w:val="000000"/>
          <w:sz w:val="23"/>
          <w:szCs w:val="23"/>
        </w:rPr>
        <w:t>mendistribusikan,mentransmisikan, atau inti deliknya adalah  “dan”, “atau” membuat dapat diaksesnya  Dokumen Elektronik yang memiliki muatan yang melanggar kesusilaan.</w:t>
      </w:r>
      <w:r>
        <w:rPr>
          <w:rFonts w:ascii="Times New Roman" w:eastAsia="Times New Roman" w:hAnsi="Times New Roman" w:cs="Times New Roman"/>
          <w:b/>
          <w:sz w:val="24"/>
          <w:szCs w:val="24"/>
        </w:rPr>
        <w:t xml:space="preserve"> </w:t>
      </w:r>
      <w:r w:rsidRPr="00111946">
        <w:rPr>
          <w:rFonts w:ascii="Times New Roman" w:hAnsi="Times New Roman" w:cs="Times New Roman"/>
          <w:color w:val="000000"/>
          <w:sz w:val="23"/>
          <w:szCs w:val="23"/>
        </w:rPr>
        <w:t xml:space="preserve">Diberikan </w:t>
      </w:r>
      <w:r w:rsidRPr="00111946">
        <w:rPr>
          <w:rFonts w:ascii="Times New Roman" w:hAnsi="Times New Roman" w:cs="Times New Roman"/>
          <w:sz w:val="24"/>
          <w:szCs w:val="24"/>
        </w:rPr>
        <w:t xml:space="preserve">penjelasan dalam keterangan atau dapat ditambahkan Pasal terhadap maksud dan pengertian </w:t>
      </w:r>
      <w:r w:rsidRPr="00111946">
        <w:rPr>
          <w:rFonts w:ascii="Times New Roman" w:hAnsi="Times New Roman" w:cs="Times New Roman"/>
          <w:iCs/>
          <w:color w:val="000000"/>
        </w:rPr>
        <w:t>Do</w:t>
      </w:r>
      <w:r w:rsidRPr="00111946">
        <w:rPr>
          <w:rFonts w:ascii="Times New Roman" w:hAnsi="Times New Roman" w:cs="Times New Roman"/>
          <w:iCs/>
          <w:color w:val="000000"/>
          <w:sz w:val="24"/>
          <w:szCs w:val="24"/>
        </w:rPr>
        <w:t>kumen Elektronik yang memiliki muatan yang melanggar kesusilaan</w:t>
      </w:r>
      <w:r>
        <w:rPr>
          <w:rFonts w:ascii="Times New Roman" w:hAnsi="Times New Roman" w:cs="Times New Roman"/>
          <w:iCs/>
          <w:color w:val="000000"/>
          <w:sz w:val="24"/>
          <w:szCs w:val="24"/>
        </w:rPr>
        <w:t>;</w:t>
      </w:r>
    </w:p>
    <w:p w:rsidR="00826BEB" w:rsidRDefault="00826BEB" w:rsidP="00DF0836">
      <w:pPr>
        <w:pStyle w:val="ListParagraph"/>
        <w:numPr>
          <w:ilvl w:val="1"/>
          <w:numId w:val="11"/>
        </w:numPr>
        <w:spacing w:line="360" w:lineRule="auto"/>
        <w:ind w:left="720"/>
        <w:jc w:val="both"/>
        <w:rPr>
          <w:rFonts w:ascii="Times New Roman" w:eastAsia="Times New Roman" w:hAnsi="Times New Roman" w:cs="Times New Roman"/>
          <w:sz w:val="24"/>
          <w:szCs w:val="24"/>
        </w:rPr>
      </w:pPr>
      <w:r w:rsidRPr="00111946">
        <w:rPr>
          <w:rFonts w:ascii="Times New Roman" w:eastAsia="Times New Roman" w:hAnsi="Times New Roman" w:cs="Times New Roman"/>
          <w:sz w:val="24"/>
          <w:szCs w:val="24"/>
        </w:rPr>
        <w:t>B</w:t>
      </w:r>
      <w:r>
        <w:rPr>
          <w:rFonts w:ascii="Times New Roman" w:eastAsia="Times New Roman" w:hAnsi="Times New Roman" w:cs="Times New Roman"/>
          <w:sz w:val="24"/>
          <w:szCs w:val="24"/>
        </w:rPr>
        <w:t>erdasarkan perbuatan h</w:t>
      </w:r>
      <w:r w:rsidRPr="00111946">
        <w:rPr>
          <w:rFonts w:ascii="Times New Roman" w:eastAsia="Times New Roman" w:hAnsi="Times New Roman" w:cs="Times New Roman"/>
          <w:sz w:val="24"/>
          <w:szCs w:val="24"/>
        </w:rPr>
        <w:t xml:space="preserve">ukum </w:t>
      </w:r>
      <w:r w:rsidRPr="00323529">
        <w:rPr>
          <w:rFonts w:ascii="Times New Roman" w:hAnsi="Times New Roman" w:cs="Times New Roman"/>
          <w:iCs/>
          <w:color w:val="000000"/>
          <w:sz w:val="24"/>
          <w:szCs w:val="24"/>
        </w:rPr>
        <w:t>Ditentukan batasan-batasan yang j</w:t>
      </w:r>
      <w:r>
        <w:rPr>
          <w:rFonts w:ascii="Times New Roman" w:hAnsi="Times New Roman" w:cs="Times New Roman"/>
          <w:iCs/>
          <w:color w:val="000000"/>
          <w:sz w:val="24"/>
          <w:szCs w:val="24"/>
        </w:rPr>
        <w:t>elas mengenai maksud dari perbuatan yang memiliki muatan melanggar kesusilaan</w:t>
      </w:r>
      <w:r w:rsidRPr="00323529">
        <w:rPr>
          <w:rFonts w:ascii="Times New Roman" w:hAnsi="Times New Roman" w:cs="Times New Roman"/>
          <w:iCs/>
          <w:color w:val="000000"/>
          <w:sz w:val="24"/>
          <w:szCs w:val="24"/>
        </w:rPr>
        <w:t xml:space="preserve"> </w:t>
      </w:r>
      <w:r w:rsidRPr="00323529">
        <w:rPr>
          <w:rFonts w:ascii="Times New Roman" w:hAnsi="Times New Roman" w:cs="Times New Roman"/>
          <w:sz w:val="24"/>
          <w:szCs w:val="24"/>
        </w:rPr>
        <w:t>( Pasal 27 ayat (1) )</w:t>
      </w:r>
      <w:r>
        <w:rPr>
          <w:rFonts w:ascii="Times New Roman" w:hAnsi="Times New Roman" w:cs="Times New Roman"/>
          <w:sz w:val="24"/>
          <w:szCs w:val="24"/>
        </w:rPr>
        <w:t xml:space="preserve"> agar unsur melanggar kesusilaan tidak mengandung interprestasi yang sangat luas</w:t>
      </w:r>
      <w:r>
        <w:rPr>
          <w:rFonts w:ascii="Times New Roman" w:hAnsi="Times New Roman" w:cs="Times New Roman"/>
          <w:iCs/>
          <w:color w:val="000000"/>
          <w:sz w:val="24"/>
          <w:szCs w:val="24"/>
        </w:rPr>
        <w:t>, sehingga</w:t>
      </w:r>
      <w:r>
        <w:rPr>
          <w:rFonts w:ascii="Times New Roman" w:eastAsia="Times New Roman" w:hAnsi="Times New Roman" w:cs="Times New Roman"/>
          <w:sz w:val="24"/>
          <w:szCs w:val="24"/>
        </w:rPr>
        <w:t xml:space="preserve"> penafsirannya jelas;</w:t>
      </w:r>
    </w:p>
    <w:p w:rsidR="003F316D" w:rsidRPr="003F316D" w:rsidRDefault="003E30D8" w:rsidP="003F316D">
      <w:pPr>
        <w:pStyle w:val="ListParagraph"/>
        <w:numPr>
          <w:ilvl w:val="1"/>
          <w:numId w:val="11"/>
        </w:numPr>
        <w:spacing w:line="360" w:lineRule="auto"/>
        <w:ind w:left="720"/>
        <w:jc w:val="both"/>
        <w:rPr>
          <w:rFonts w:ascii="Times New Roman" w:eastAsia="Times New Roman" w:hAnsi="Times New Roman" w:cs="Times New Roman"/>
          <w:sz w:val="24"/>
          <w:szCs w:val="24"/>
        </w:rPr>
      </w:pPr>
      <w:r w:rsidRPr="003E30D8">
        <w:rPr>
          <w:rFonts w:ascii="Times New Roman" w:eastAsia="Times New Roman" w:hAnsi="Times New Roman" w:cs="Times New Roman"/>
          <w:sz w:val="24"/>
          <w:szCs w:val="24"/>
        </w:rPr>
        <w:t>Berdasarkan subyek hukumnya</w:t>
      </w:r>
      <w:r w:rsidRPr="003E30D8">
        <w:rPr>
          <w:rFonts w:ascii="Times New Roman" w:eastAsia="Times New Roman" w:hAnsi="Times New Roman" w:cs="Times New Roman"/>
          <w:b/>
          <w:sz w:val="24"/>
          <w:szCs w:val="24"/>
        </w:rPr>
        <w:t>,</w:t>
      </w:r>
      <w:r w:rsidRPr="003E30D8">
        <w:rPr>
          <w:rFonts w:ascii="Times New Roman" w:hAnsi="Times New Roman" w:cs="Times New Roman"/>
          <w:sz w:val="24"/>
          <w:szCs w:val="24"/>
        </w:rPr>
        <w:t xml:space="preserve">pasal 27 ayat (1) UU ITE dapat ditambahkan bukan hanya orang perorangan yang bertanggung jawab, tetapi juga pihak korporasi atau badan hukum juga bisa diminta pertanggung jawaban terhadap </w:t>
      </w:r>
      <w:r w:rsidRPr="003E30D8">
        <w:rPr>
          <w:rFonts w:ascii="Times New Roman" w:hAnsi="Times New Roman" w:cs="Times New Roman"/>
          <w:color w:val="000000"/>
          <w:sz w:val="23"/>
          <w:szCs w:val="23"/>
        </w:rPr>
        <w:t xml:space="preserve">dapat diaksesnya  </w:t>
      </w:r>
      <w:r w:rsidRPr="003E30D8">
        <w:rPr>
          <w:rFonts w:ascii="Times New Roman" w:hAnsi="Times New Roman" w:cs="Times New Roman"/>
          <w:iCs/>
          <w:color w:val="000000"/>
        </w:rPr>
        <w:t>do</w:t>
      </w:r>
      <w:r w:rsidRPr="003E30D8">
        <w:rPr>
          <w:rFonts w:ascii="Times New Roman" w:hAnsi="Times New Roman" w:cs="Times New Roman"/>
          <w:iCs/>
          <w:color w:val="000000"/>
          <w:sz w:val="24"/>
          <w:szCs w:val="24"/>
        </w:rPr>
        <w:t>kumen elektronik yang memiliki muatan yang melanggar kesusilaan</w:t>
      </w:r>
      <w:r>
        <w:rPr>
          <w:rFonts w:ascii="Times New Roman" w:hAnsi="Times New Roman" w:cs="Times New Roman"/>
          <w:iCs/>
          <w:color w:val="000000"/>
          <w:sz w:val="24"/>
          <w:szCs w:val="24"/>
        </w:rPr>
        <w:t>.</w:t>
      </w:r>
    </w:p>
    <w:p w:rsidR="003E30D8" w:rsidRDefault="003E30D8" w:rsidP="003E30D8">
      <w:pPr>
        <w:spacing w:before="240" w:line="240" w:lineRule="auto"/>
        <w:jc w:val="both"/>
        <w:rPr>
          <w:rFonts w:ascii="Times New Roman" w:hAnsi="Times New Roman"/>
          <w:b/>
          <w:bCs/>
          <w:sz w:val="24"/>
          <w:szCs w:val="24"/>
        </w:rPr>
      </w:pPr>
      <w:r w:rsidRPr="003E30D8">
        <w:rPr>
          <w:rFonts w:ascii="Times New Roman" w:hAnsi="Times New Roman"/>
          <w:b/>
          <w:bCs/>
          <w:sz w:val="24"/>
          <w:szCs w:val="24"/>
        </w:rPr>
        <w:t>DAFTAR PUSTAKA</w:t>
      </w:r>
    </w:p>
    <w:p w:rsidR="003E30D8" w:rsidRDefault="003E30D8" w:rsidP="003E30D8">
      <w:pPr>
        <w:spacing w:before="240" w:line="240" w:lineRule="auto"/>
        <w:jc w:val="both"/>
        <w:rPr>
          <w:rFonts w:ascii="Times New Roman" w:hAnsi="Times New Roman"/>
          <w:b/>
          <w:bCs/>
          <w:sz w:val="24"/>
          <w:szCs w:val="24"/>
        </w:rPr>
      </w:pPr>
      <w:proofErr w:type="gramStart"/>
      <w:r>
        <w:rPr>
          <w:rFonts w:ascii="Times New Roman" w:hAnsi="Times New Roman"/>
          <w:b/>
          <w:bCs/>
          <w:sz w:val="24"/>
          <w:szCs w:val="24"/>
        </w:rPr>
        <w:t>Buku :</w:t>
      </w:r>
      <w:proofErr w:type="gramEnd"/>
    </w:p>
    <w:p w:rsidR="003E30D8" w:rsidRPr="003E30D8" w:rsidRDefault="003E30D8" w:rsidP="003E30D8">
      <w:pPr>
        <w:spacing w:before="240" w:line="240" w:lineRule="auto"/>
        <w:ind w:left="720" w:hanging="720"/>
        <w:jc w:val="both"/>
        <w:rPr>
          <w:rFonts w:ascii="Times New Roman" w:hAnsi="Times New Roman"/>
          <w:b/>
          <w:bCs/>
          <w:sz w:val="24"/>
          <w:szCs w:val="24"/>
        </w:rPr>
      </w:pPr>
      <w:r w:rsidRPr="003E30D8">
        <w:rPr>
          <w:rFonts w:ascii="Times New Roman" w:hAnsi="Times New Roman" w:cs="Times New Roman"/>
          <w:sz w:val="24"/>
          <w:szCs w:val="24"/>
        </w:rPr>
        <w:t xml:space="preserve">Adam Chazawi, Ardi Ferdian.2015. </w:t>
      </w:r>
      <w:r w:rsidRPr="003E30D8">
        <w:rPr>
          <w:rFonts w:ascii="Times New Roman" w:hAnsi="Times New Roman" w:cs="Times New Roman"/>
          <w:i/>
          <w:sz w:val="24"/>
          <w:szCs w:val="24"/>
        </w:rPr>
        <w:t>Tindak Pidana Informasi dan Transaksi Elektronik-Penyerangan Terhadap Kepentingan Hukum Pemanfaaatan Teknologi Informasi</w:t>
      </w:r>
      <w:r w:rsidRPr="003E30D8">
        <w:rPr>
          <w:rFonts w:ascii="Times New Roman" w:hAnsi="Times New Roman" w:cs="Times New Roman"/>
          <w:sz w:val="24"/>
          <w:szCs w:val="24"/>
        </w:rPr>
        <w:t xml:space="preserve">, </w:t>
      </w:r>
      <w:proofErr w:type="gramStart"/>
      <w:r w:rsidRPr="003E30D8">
        <w:rPr>
          <w:rFonts w:ascii="Times New Roman" w:hAnsi="Times New Roman" w:cs="Times New Roman"/>
          <w:sz w:val="24"/>
          <w:szCs w:val="24"/>
        </w:rPr>
        <w:t>Malang :</w:t>
      </w:r>
      <w:proofErr w:type="gramEnd"/>
      <w:r w:rsidRPr="003E30D8">
        <w:rPr>
          <w:rFonts w:ascii="Times New Roman" w:hAnsi="Times New Roman" w:cs="Times New Roman"/>
          <w:sz w:val="24"/>
          <w:szCs w:val="24"/>
        </w:rPr>
        <w:t xml:space="preserve"> Media Nusa Creative.</w:t>
      </w:r>
    </w:p>
    <w:p w:rsidR="00895ACC" w:rsidRDefault="003E30D8" w:rsidP="00E9275D">
      <w:pPr>
        <w:spacing w:line="240" w:lineRule="auto"/>
        <w:ind w:left="720" w:hanging="720"/>
        <w:jc w:val="both"/>
        <w:rPr>
          <w:rFonts w:ascii="Times New Roman" w:hAnsi="Times New Roman" w:cs="Times New Roman"/>
          <w:sz w:val="24"/>
          <w:szCs w:val="24"/>
        </w:rPr>
      </w:pPr>
      <w:r w:rsidRPr="003E30D8">
        <w:rPr>
          <w:rFonts w:ascii="Times New Roman" w:hAnsi="Times New Roman" w:cs="Times New Roman"/>
          <w:sz w:val="24"/>
          <w:szCs w:val="24"/>
        </w:rPr>
        <w:lastRenderedPageBreak/>
        <w:t xml:space="preserve">Barda Nawawi Arief. 2010. </w:t>
      </w:r>
      <w:r w:rsidRPr="003E30D8">
        <w:rPr>
          <w:rFonts w:ascii="Times New Roman" w:hAnsi="Times New Roman" w:cs="Times New Roman"/>
          <w:i/>
          <w:sz w:val="24"/>
          <w:szCs w:val="24"/>
        </w:rPr>
        <w:t>Bunga Rampai Kebijakan Hukum Pidana</w:t>
      </w:r>
      <w:r>
        <w:rPr>
          <w:rFonts w:ascii="Times New Roman" w:hAnsi="Times New Roman" w:cs="Times New Roman"/>
          <w:sz w:val="24"/>
          <w:szCs w:val="24"/>
        </w:rPr>
        <w:t xml:space="preserve">,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Citra Aditya Bakti.</w:t>
      </w:r>
      <w:r w:rsidRPr="003E30D8">
        <w:rPr>
          <w:rFonts w:ascii="Times New Roman" w:hAnsi="Times New Roman" w:cs="Times New Roman"/>
          <w:sz w:val="24"/>
          <w:szCs w:val="24"/>
        </w:rPr>
        <w:t xml:space="preserve"> </w:t>
      </w:r>
    </w:p>
    <w:p w:rsidR="00205BCE" w:rsidRPr="00205BCE" w:rsidRDefault="00205BCE" w:rsidP="003E30D8">
      <w:pPr>
        <w:spacing w:line="240" w:lineRule="auto"/>
        <w:ind w:left="720" w:hanging="720"/>
        <w:jc w:val="both"/>
        <w:rPr>
          <w:rFonts w:ascii="Times New Roman" w:hAnsi="Times New Roman" w:cs="Times New Roman"/>
          <w:sz w:val="24"/>
          <w:szCs w:val="24"/>
        </w:rPr>
      </w:pPr>
      <w:r w:rsidRPr="00205BCE">
        <w:rPr>
          <w:rFonts w:ascii="Times New Roman" w:hAnsi="Times New Roman" w:cs="Times New Roman"/>
          <w:sz w:val="24"/>
          <w:szCs w:val="24"/>
        </w:rPr>
        <w:t xml:space="preserve">Lilik Mulyadi.2008. </w:t>
      </w:r>
      <w:r w:rsidRPr="00205BCE">
        <w:rPr>
          <w:rFonts w:ascii="Times New Roman" w:hAnsi="Times New Roman" w:cs="Times New Roman"/>
          <w:i/>
          <w:sz w:val="24"/>
          <w:szCs w:val="24"/>
        </w:rPr>
        <w:t>Bunga Rampai Hukum Pidana, Perspektif, Teoritis dan Praktek</w:t>
      </w:r>
      <w:proofErr w:type="gramStart"/>
      <w:r w:rsidRPr="00205BCE">
        <w:rPr>
          <w:rFonts w:ascii="Times New Roman" w:hAnsi="Times New Roman" w:cs="Times New Roman"/>
          <w:sz w:val="24"/>
          <w:szCs w:val="24"/>
        </w:rPr>
        <w:t>,Bandung</w:t>
      </w:r>
      <w:proofErr w:type="gramEnd"/>
      <w:r w:rsidRPr="00205BCE">
        <w:rPr>
          <w:rFonts w:ascii="Times New Roman" w:hAnsi="Times New Roman" w:cs="Times New Roman"/>
          <w:sz w:val="24"/>
          <w:szCs w:val="24"/>
        </w:rPr>
        <w:t>: Alumni</w:t>
      </w:r>
    </w:p>
    <w:p w:rsidR="00895ACC" w:rsidRPr="00895ACC" w:rsidRDefault="00895ACC" w:rsidP="003E30D8">
      <w:pPr>
        <w:spacing w:line="240" w:lineRule="auto"/>
        <w:ind w:left="720" w:hanging="720"/>
        <w:jc w:val="both"/>
        <w:rPr>
          <w:rFonts w:ascii="Times New Roman" w:hAnsi="Times New Roman" w:cs="Times New Roman"/>
          <w:sz w:val="24"/>
          <w:szCs w:val="24"/>
        </w:rPr>
      </w:pPr>
      <w:r w:rsidRPr="00895ACC">
        <w:rPr>
          <w:rFonts w:ascii="Times New Roman" w:hAnsi="Times New Roman" w:cs="Times New Roman"/>
          <w:sz w:val="24"/>
          <w:szCs w:val="24"/>
        </w:rPr>
        <w:t xml:space="preserve">M. </w:t>
      </w:r>
      <w:proofErr w:type="gramStart"/>
      <w:r w:rsidRPr="00895ACC">
        <w:rPr>
          <w:rFonts w:ascii="Times New Roman" w:hAnsi="Times New Roman" w:cs="Times New Roman"/>
          <w:sz w:val="24"/>
          <w:szCs w:val="24"/>
        </w:rPr>
        <w:t>Sudrajat  Bassar</w:t>
      </w:r>
      <w:proofErr w:type="gramEnd"/>
      <w:r w:rsidRPr="00895ACC">
        <w:rPr>
          <w:rFonts w:ascii="Times New Roman" w:hAnsi="Times New Roman" w:cs="Times New Roman"/>
          <w:sz w:val="24"/>
          <w:szCs w:val="24"/>
        </w:rPr>
        <w:t xml:space="preserve">. 1986. </w:t>
      </w:r>
      <w:r w:rsidRPr="00895ACC">
        <w:rPr>
          <w:rFonts w:ascii="Times New Roman" w:hAnsi="Times New Roman" w:cs="Times New Roman"/>
          <w:i/>
          <w:sz w:val="24"/>
          <w:szCs w:val="24"/>
        </w:rPr>
        <w:t>Tindak-Tindak Pidana Tertentu Di dalam KUHP</w:t>
      </w:r>
      <w:r w:rsidRPr="00895ACC">
        <w:rPr>
          <w:rFonts w:ascii="Times New Roman" w:hAnsi="Times New Roman" w:cs="Times New Roman"/>
          <w:sz w:val="24"/>
          <w:szCs w:val="24"/>
        </w:rPr>
        <w:t xml:space="preserve">, </w:t>
      </w:r>
      <w:proofErr w:type="gramStart"/>
      <w:r w:rsidRPr="00895ACC">
        <w:rPr>
          <w:rFonts w:ascii="Times New Roman" w:hAnsi="Times New Roman" w:cs="Times New Roman"/>
          <w:sz w:val="24"/>
          <w:szCs w:val="24"/>
        </w:rPr>
        <w:t>Bandung :</w:t>
      </w:r>
      <w:proofErr w:type="gramEnd"/>
      <w:r w:rsidRPr="00895ACC">
        <w:rPr>
          <w:rFonts w:ascii="Times New Roman" w:hAnsi="Times New Roman" w:cs="Times New Roman"/>
          <w:sz w:val="24"/>
          <w:szCs w:val="24"/>
        </w:rPr>
        <w:t xml:space="preserve"> Remadja Karya. </w:t>
      </w:r>
    </w:p>
    <w:p w:rsidR="00791618" w:rsidRDefault="00791618" w:rsidP="00791618">
      <w:pPr>
        <w:spacing w:after="0" w:line="240" w:lineRule="auto"/>
        <w:ind w:left="720" w:hanging="720"/>
        <w:jc w:val="both"/>
        <w:rPr>
          <w:rFonts w:ascii="Times New Roman" w:hAnsi="Times New Roman" w:cs="Times New Roman"/>
          <w:sz w:val="24"/>
          <w:szCs w:val="24"/>
        </w:rPr>
      </w:pPr>
      <w:r w:rsidRPr="00791618">
        <w:rPr>
          <w:rFonts w:ascii="Times New Roman" w:hAnsi="Times New Roman" w:cs="Times New Roman"/>
          <w:sz w:val="24"/>
          <w:szCs w:val="24"/>
        </w:rPr>
        <w:t>Rocky Marbun.</w:t>
      </w:r>
      <w:r w:rsidRPr="00791618">
        <w:rPr>
          <w:rFonts w:ascii="Times New Roman" w:hAnsi="Times New Roman" w:cs="Times New Roman"/>
          <w:i/>
          <w:sz w:val="24"/>
          <w:szCs w:val="24"/>
        </w:rPr>
        <w:t>2019.</w:t>
      </w:r>
      <w:r w:rsidRPr="00791618">
        <w:rPr>
          <w:rFonts w:ascii="Times New Roman" w:hAnsi="Times New Roman" w:cs="Times New Roman"/>
          <w:sz w:val="24"/>
          <w:szCs w:val="24"/>
        </w:rPr>
        <w:t xml:space="preserve">Politik Hukum Pidana Dan Sistem hukum Pidana Di </w:t>
      </w:r>
      <w:proofErr w:type="gramStart"/>
      <w:r w:rsidRPr="00791618">
        <w:rPr>
          <w:rFonts w:ascii="Times New Roman" w:hAnsi="Times New Roman" w:cs="Times New Roman"/>
          <w:sz w:val="24"/>
          <w:szCs w:val="24"/>
        </w:rPr>
        <w:t>Indoensia ,Malang</w:t>
      </w:r>
      <w:proofErr w:type="gramEnd"/>
      <w:r w:rsidRPr="00791618">
        <w:rPr>
          <w:rFonts w:ascii="Times New Roman" w:hAnsi="Times New Roman" w:cs="Times New Roman"/>
          <w:sz w:val="24"/>
          <w:szCs w:val="24"/>
        </w:rPr>
        <w:t xml:space="preserve"> : Setara Press.</w:t>
      </w:r>
    </w:p>
    <w:p w:rsidR="00791618" w:rsidRPr="003E30D8" w:rsidRDefault="00791618" w:rsidP="00791618">
      <w:pPr>
        <w:spacing w:after="0" w:line="240" w:lineRule="auto"/>
        <w:ind w:left="720" w:hanging="720"/>
        <w:jc w:val="both"/>
        <w:rPr>
          <w:rFonts w:ascii="Times New Roman" w:hAnsi="Times New Roman" w:cs="Times New Roman"/>
          <w:sz w:val="24"/>
          <w:szCs w:val="24"/>
        </w:rPr>
      </w:pPr>
    </w:p>
    <w:p w:rsidR="003E30D8" w:rsidRPr="003E30D8" w:rsidRDefault="003E30D8" w:rsidP="003E30D8">
      <w:pPr>
        <w:spacing w:line="240" w:lineRule="auto"/>
        <w:ind w:left="720" w:hanging="720"/>
        <w:jc w:val="both"/>
        <w:rPr>
          <w:rFonts w:ascii="Times New Roman" w:eastAsia="Times New Roman" w:hAnsi="Times New Roman" w:cs="Times New Roman"/>
          <w:sz w:val="24"/>
          <w:szCs w:val="24"/>
        </w:rPr>
      </w:pPr>
      <w:r w:rsidRPr="003E30D8">
        <w:rPr>
          <w:rFonts w:ascii="Times New Roman" w:hAnsi="Times New Roman" w:cs="Times New Roman"/>
          <w:sz w:val="24"/>
          <w:szCs w:val="24"/>
        </w:rPr>
        <w:t xml:space="preserve">Soerjono Soekanto.1986. Kegunaan Sosiologi Hukum Bagi Kalangan Hukum, </w:t>
      </w:r>
      <w:proofErr w:type="gramStart"/>
      <w:r w:rsidRPr="003E30D8">
        <w:rPr>
          <w:rFonts w:ascii="Times New Roman" w:hAnsi="Times New Roman" w:cs="Times New Roman"/>
          <w:sz w:val="24"/>
          <w:szCs w:val="24"/>
        </w:rPr>
        <w:t>Bandung :Alumni</w:t>
      </w:r>
      <w:proofErr w:type="gramEnd"/>
      <w:r w:rsidRPr="003E30D8">
        <w:rPr>
          <w:rFonts w:ascii="Times New Roman" w:hAnsi="Times New Roman" w:cs="Times New Roman"/>
          <w:sz w:val="24"/>
          <w:szCs w:val="24"/>
        </w:rPr>
        <w:t>.</w:t>
      </w:r>
    </w:p>
    <w:p w:rsidR="003E30D8" w:rsidRDefault="003E30D8" w:rsidP="000D481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Widodo.2013.</w:t>
      </w:r>
      <w:r w:rsidRPr="003E30D8">
        <w:rPr>
          <w:rFonts w:ascii="Times New Roman" w:hAnsi="Times New Roman" w:cs="Times New Roman"/>
          <w:i/>
          <w:sz w:val="24"/>
          <w:szCs w:val="24"/>
        </w:rPr>
        <w:t>Hukum Pidana di Bidang Teknologi Informasi (Cybercrime Law) Telah Teoritik dan Bedah Kasus</w:t>
      </w:r>
      <w:r w:rsidRPr="003E30D8">
        <w:rPr>
          <w:rFonts w:ascii="Times New Roman" w:hAnsi="Times New Roman" w:cs="Times New Roman"/>
          <w:sz w:val="24"/>
          <w:szCs w:val="24"/>
        </w:rPr>
        <w:t xml:space="preserve">, </w:t>
      </w:r>
      <w:proofErr w:type="gramStart"/>
      <w:r w:rsidRPr="003E30D8">
        <w:rPr>
          <w:rFonts w:ascii="Times New Roman" w:hAnsi="Times New Roman" w:cs="Times New Roman"/>
          <w:sz w:val="24"/>
          <w:szCs w:val="24"/>
        </w:rPr>
        <w:t>Yogyakarta :</w:t>
      </w:r>
      <w:proofErr w:type="gramEnd"/>
      <w:r w:rsidRPr="003E30D8">
        <w:rPr>
          <w:rFonts w:ascii="Times New Roman" w:hAnsi="Times New Roman" w:cs="Times New Roman"/>
          <w:sz w:val="24"/>
          <w:szCs w:val="24"/>
        </w:rPr>
        <w:t xml:space="preserve"> Aswaja Pressindo</w:t>
      </w:r>
    </w:p>
    <w:p w:rsidR="00CD27B3" w:rsidRDefault="00895ACC" w:rsidP="00CD27B3">
      <w:pPr>
        <w:spacing w:line="240" w:lineRule="auto"/>
        <w:ind w:left="720" w:hanging="720"/>
        <w:jc w:val="both"/>
        <w:rPr>
          <w:rFonts w:ascii="Times New Roman" w:hAnsi="Times New Roman" w:cs="Times New Roman"/>
          <w:sz w:val="24"/>
          <w:szCs w:val="24"/>
        </w:rPr>
      </w:pPr>
      <w:r w:rsidRPr="00895ACC">
        <w:rPr>
          <w:rFonts w:ascii="Times New Roman" w:hAnsi="Times New Roman" w:cs="Times New Roman"/>
          <w:sz w:val="24"/>
          <w:szCs w:val="24"/>
        </w:rPr>
        <w:t xml:space="preserve">P.A.F.Lamintang dan T.Lamintang, 2009, </w:t>
      </w:r>
      <w:r w:rsidRPr="00895ACC">
        <w:rPr>
          <w:rFonts w:ascii="Times New Roman" w:hAnsi="Times New Roman" w:cs="Times New Roman"/>
          <w:i/>
          <w:iCs/>
          <w:sz w:val="24"/>
          <w:szCs w:val="24"/>
        </w:rPr>
        <w:t>Delik-Delik Khusus Kejahatan Melanggar Norma Kesusilaan dan Norma Kepatutan</w:t>
      </w:r>
      <w:r w:rsidRPr="00895ACC">
        <w:rPr>
          <w:rFonts w:ascii="Times New Roman" w:hAnsi="Times New Roman" w:cs="Times New Roman"/>
          <w:sz w:val="24"/>
          <w:szCs w:val="24"/>
        </w:rPr>
        <w:t xml:space="preserve">, </w:t>
      </w:r>
      <w:proofErr w:type="gramStart"/>
      <w:r w:rsidRPr="00895ACC">
        <w:rPr>
          <w:rFonts w:ascii="Times New Roman" w:hAnsi="Times New Roman" w:cs="Times New Roman"/>
          <w:sz w:val="24"/>
          <w:szCs w:val="24"/>
        </w:rPr>
        <w:t>Jakarta :</w:t>
      </w:r>
      <w:proofErr w:type="gramEnd"/>
      <w:r w:rsidRPr="00895ACC">
        <w:rPr>
          <w:rFonts w:ascii="Times New Roman" w:hAnsi="Times New Roman" w:cs="Times New Roman"/>
          <w:sz w:val="24"/>
          <w:szCs w:val="24"/>
        </w:rPr>
        <w:t xml:space="preserve"> Sinar Grafika.</w:t>
      </w:r>
    </w:p>
    <w:p w:rsidR="00883F36" w:rsidRDefault="00883F36" w:rsidP="00883F36">
      <w:pPr>
        <w:tabs>
          <w:tab w:val="left" w:pos="900"/>
          <w:tab w:val="left" w:pos="1260"/>
        </w:tabs>
        <w:spacing w:after="0" w:line="480" w:lineRule="auto"/>
        <w:jc w:val="both"/>
        <w:rPr>
          <w:rFonts w:ascii="Times New Roman" w:hAnsi="Times New Roman" w:cs="Times New Roman"/>
          <w:b/>
          <w:sz w:val="24"/>
          <w:szCs w:val="24"/>
        </w:rPr>
      </w:pPr>
      <w:r w:rsidRPr="00883F36">
        <w:rPr>
          <w:rFonts w:ascii="Times New Roman" w:hAnsi="Times New Roman" w:cs="Times New Roman"/>
          <w:b/>
          <w:sz w:val="24"/>
          <w:szCs w:val="24"/>
        </w:rPr>
        <w:t>Undang-Undang:</w:t>
      </w:r>
    </w:p>
    <w:p w:rsidR="009F129C" w:rsidRPr="009F129C" w:rsidRDefault="009F129C" w:rsidP="00883F36">
      <w:pPr>
        <w:tabs>
          <w:tab w:val="left" w:pos="900"/>
          <w:tab w:val="left" w:pos="1260"/>
        </w:tabs>
        <w:spacing w:after="0" w:line="480" w:lineRule="auto"/>
        <w:jc w:val="both"/>
        <w:rPr>
          <w:rFonts w:ascii="Times New Roman" w:hAnsi="Times New Roman" w:cs="Times New Roman"/>
          <w:sz w:val="24"/>
          <w:szCs w:val="24"/>
        </w:rPr>
      </w:pPr>
      <w:r w:rsidRPr="009F129C">
        <w:rPr>
          <w:rFonts w:ascii="Times New Roman" w:hAnsi="Times New Roman" w:cs="Times New Roman"/>
          <w:sz w:val="24"/>
          <w:szCs w:val="24"/>
        </w:rPr>
        <w:t>Kitab Undang-Undang Hukum Pidana</w:t>
      </w:r>
      <w:r>
        <w:rPr>
          <w:rFonts w:ascii="Times New Roman" w:hAnsi="Times New Roman" w:cs="Times New Roman"/>
          <w:sz w:val="24"/>
          <w:szCs w:val="24"/>
        </w:rPr>
        <w:t xml:space="preserve"> (KUHP)</w:t>
      </w:r>
    </w:p>
    <w:p w:rsidR="00883F36" w:rsidRPr="00024190" w:rsidRDefault="00883F36" w:rsidP="00883F36">
      <w:pPr>
        <w:pStyle w:val="ListParagraph1"/>
        <w:spacing w:after="0" w:line="240" w:lineRule="auto"/>
        <w:ind w:left="0"/>
        <w:jc w:val="both"/>
        <w:rPr>
          <w:rFonts w:ascii="Times New Roman" w:hAnsi="Times New Roman" w:cs="Times New Roman"/>
          <w:sz w:val="24"/>
          <w:szCs w:val="24"/>
        </w:rPr>
      </w:pPr>
      <w:r w:rsidRPr="00024190">
        <w:rPr>
          <w:rFonts w:ascii="Times New Roman" w:hAnsi="Times New Roman" w:cs="Times New Roman"/>
          <w:sz w:val="24"/>
          <w:szCs w:val="24"/>
        </w:rPr>
        <w:t xml:space="preserve">Undang-Undang Nomor 19 Tahun 2016 tentang perubahan </w:t>
      </w:r>
      <w:r>
        <w:rPr>
          <w:rFonts w:ascii="Times New Roman" w:hAnsi="Times New Roman" w:cs="Times New Roman"/>
          <w:sz w:val="24"/>
          <w:szCs w:val="24"/>
        </w:rPr>
        <w:t>A</w:t>
      </w:r>
      <w:r w:rsidRPr="00024190">
        <w:rPr>
          <w:rFonts w:ascii="Times New Roman" w:hAnsi="Times New Roman" w:cs="Times New Roman"/>
          <w:sz w:val="24"/>
          <w:szCs w:val="24"/>
        </w:rPr>
        <w:t>tas Undang-Undang Nomor 11 Tahun 2008</w:t>
      </w:r>
      <w:r>
        <w:rPr>
          <w:rFonts w:ascii="Times New Roman" w:hAnsi="Times New Roman" w:cs="Times New Roman"/>
          <w:sz w:val="24"/>
          <w:szCs w:val="24"/>
        </w:rPr>
        <w:t xml:space="preserve"> Tentang</w:t>
      </w:r>
      <w:r w:rsidRPr="00024190">
        <w:rPr>
          <w:rFonts w:ascii="Times New Roman" w:hAnsi="Times New Roman" w:cs="Times New Roman"/>
          <w:sz w:val="24"/>
          <w:szCs w:val="24"/>
        </w:rPr>
        <w:t xml:space="preserve"> Informasi dan Transaksi Elektronik</w:t>
      </w:r>
    </w:p>
    <w:p w:rsidR="00883F36" w:rsidRPr="00024190" w:rsidRDefault="00883F36" w:rsidP="00883F36">
      <w:pPr>
        <w:pStyle w:val="ListParagraph1"/>
        <w:tabs>
          <w:tab w:val="left" w:pos="360"/>
          <w:tab w:val="left" w:pos="900"/>
          <w:tab w:val="left" w:pos="1260"/>
        </w:tabs>
        <w:spacing w:after="0" w:line="240" w:lineRule="auto"/>
        <w:ind w:left="0"/>
        <w:jc w:val="both"/>
        <w:rPr>
          <w:rFonts w:ascii="Times New Roman" w:hAnsi="Times New Roman" w:cs="Times New Roman"/>
          <w:sz w:val="24"/>
          <w:szCs w:val="24"/>
        </w:rPr>
      </w:pPr>
    </w:p>
    <w:p w:rsidR="00883F36" w:rsidRDefault="00883F36" w:rsidP="00883F36">
      <w:pPr>
        <w:pStyle w:val="ListParagraph1"/>
        <w:tabs>
          <w:tab w:val="left" w:pos="360"/>
          <w:tab w:val="left" w:pos="900"/>
          <w:tab w:val="left" w:pos="1260"/>
        </w:tabs>
        <w:spacing w:after="0" w:line="480" w:lineRule="auto"/>
        <w:ind w:left="0"/>
        <w:jc w:val="both"/>
        <w:rPr>
          <w:rFonts w:ascii="Times New Roman" w:hAnsi="Times New Roman" w:cs="Times New Roman"/>
          <w:b/>
          <w:sz w:val="24"/>
          <w:szCs w:val="24"/>
        </w:rPr>
      </w:pPr>
      <w:proofErr w:type="gramStart"/>
      <w:r w:rsidRPr="00024190">
        <w:rPr>
          <w:rFonts w:ascii="Times New Roman" w:hAnsi="Times New Roman" w:cs="Times New Roman"/>
          <w:b/>
          <w:sz w:val="24"/>
          <w:szCs w:val="24"/>
        </w:rPr>
        <w:t>Internet :</w:t>
      </w:r>
      <w:proofErr w:type="gramEnd"/>
    </w:p>
    <w:p w:rsidR="0084265D" w:rsidRDefault="0084265D" w:rsidP="0084265D">
      <w:pPr>
        <w:pStyle w:val="FootnoteText"/>
        <w:ind w:left="720" w:hanging="720"/>
        <w:jc w:val="both"/>
        <w:rPr>
          <w:rFonts w:ascii="Times New Roman" w:hAnsi="Times New Roman" w:cs="Times New Roman"/>
          <w:sz w:val="24"/>
          <w:szCs w:val="24"/>
        </w:rPr>
      </w:pPr>
      <w:r w:rsidRPr="00883F36">
        <w:rPr>
          <w:rFonts w:ascii="Times New Roman" w:hAnsi="Times New Roman" w:cs="Times New Roman"/>
          <w:sz w:val="24"/>
          <w:szCs w:val="24"/>
        </w:rPr>
        <w:t>Alga W, Kasus Baiq Nuril Maknun, Begini Kronolo</w:t>
      </w:r>
      <w:r>
        <w:rPr>
          <w:rFonts w:ascii="Times New Roman" w:hAnsi="Times New Roman" w:cs="Times New Roman"/>
          <w:sz w:val="24"/>
          <w:szCs w:val="24"/>
        </w:rPr>
        <w:t>gi Lengkap Rekaman Mesum Mantan Kepsek SMAN 7 Mataram, https:/jatim.tribunnews.com/2018/11/</w:t>
      </w:r>
    </w:p>
    <w:p w:rsidR="0084265D" w:rsidRPr="00883F36" w:rsidRDefault="0084265D" w:rsidP="0084265D">
      <w:pPr>
        <w:pStyle w:val="FootnoteText"/>
        <w:ind w:left="720" w:hanging="720"/>
        <w:jc w:val="both"/>
        <w:rPr>
          <w:rFonts w:ascii="Times New Roman" w:hAnsi="Times New Roman" w:cs="Times New Roman"/>
          <w:sz w:val="24"/>
          <w:szCs w:val="24"/>
          <w:lang w:val="en-ID"/>
        </w:rPr>
      </w:pPr>
      <w:r>
        <w:rPr>
          <w:rFonts w:ascii="Times New Roman" w:hAnsi="Times New Roman" w:cs="Times New Roman"/>
          <w:sz w:val="24"/>
          <w:szCs w:val="24"/>
        </w:rPr>
        <w:t xml:space="preserve">            </w:t>
      </w:r>
      <w:r w:rsidRPr="00883F36">
        <w:rPr>
          <w:rFonts w:ascii="Times New Roman" w:hAnsi="Times New Roman" w:cs="Times New Roman"/>
          <w:sz w:val="24"/>
          <w:szCs w:val="24"/>
        </w:rPr>
        <w:t>19/kasus-baiq-nurul-maknun-begini-kronologi-lengkap-rekaman-mesum-mantan-kepsek-sman-7-mataram</w:t>
      </w:r>
      <w:proofErr w:type="gramStart"/>
      <w:r w:rsidRPr="00883F36">
        <w:rPr>
          <w:rFonts w:ascii="Times New Roman" w:hAnsi="Times New Roman" w:cs="Times New Roman"/>
          <w:sz w:val="24"/>
          <w:szCs w:val="24"/>
        </w:rPr>
        <w:t>?page</w:t>
      </w:r>
      <w:proofErr w:type="gramEnd"/>
      <w:r w:rsidRPr="00883F36">
        <w:rPr>
          <w:rFonts w:ascii="Times New Roman" w:hAnsi="Times New Roman" w:cs="Times New Roman"/>
          <w:sz w:val="24"/>
          <w:szCs w:val="24"/>
        </w:rPr>
        <w:t>=4.</w:t>
      </w:r>
    </w:p>
    <w:p w:rsidR="0084265D" w:rsidRPr="00883F36" w:rsidRDefault="0084265D" w:rsidP="0084265D">
      <w:pPr>
        <w:pStyle w:val="FootnoteText"/>
        <w:jc w:val="both"/>
        <w:rPr>
          <w:rFonts w:ascii="Times New Roman" w:hAnsi="Times New Roman" w:cs="Times New Roman"/>
          <w:sz w:val="24"/>
          <w:szCs w:val="24"/>
          <w:lang w:val="en-ID"/>
        </w:rPr>
      </w:pPr>
    </w:p>
    <w:p w:rsidR="0084265D" w:rsidRDefault="0084265D" w:rsidP="0084265D">
      <w:pPr>
        <w:pStyle w:val="FootnoteText"/>
        <w:ind w:left="720" w:hanging="720"/>
        <w:jc w:val="both"/>
        <w:rPr>
          <w:rFonts w:ascii="Times New Roman" w:eastAsia="Times New Roman" w:hAnsi="Times New Roman" w:cs="Times New Roman"/>
          <w:bCs/>
          <w:kern w:val="36"/>
          <w:sz w:val="24"/>
          <w:szCs w:val="24"/>
        </w:rPr>
      </w:pPr>
      <w:r w:rsidRPr="00883F36">
        <w:rPr>
          <w:rFonts w:ascii="Times New Roman" w:hAnsi="Times New Roman" w:cs="Times New Roman"/>
          <w:sz w:val="24"/>
          <w:szCs w:val="24"/>
        </w:rPr>
        <w:t xml:space="preserve">Aziz Rahardyan, </w:t>
      </w:r>
      <w:r w:rsidRPr="00883F36">
        <w:rPr>
          <w:rFonts w:ascii="Times New Roman" w:eastAsia="Times New Roman" w:hAnsi="Times New Roman" w:cs="Times New Roman"/>
          <w:bCs/>
          <w:kern w:val="36"/>
          <w:sz w:val="24"/>
          <w:szCs w:val="24"/>
        </w:rPr>
        <w:t>Kaleidoskop Hukum dan Kepolisi</w:t>
      </w:r>
      <w:r>
        <w:rPr>
          <w:rFonts w:ascii="Times New Roman" w:eastAsia="Times New Roman" w:hAnsi="Times New Roman" w:cs="Times New Roman"/>
          <w:bCs/>
          <w:kern w:val="36"/>
          <w:sz w:val="24"/>
          <w:szCs w:val="24"/>
        </w:rPr>
        <w:t>an 2018: Jerat UU ITE dan Jejak Kasus Sepanjang Tahun,Https://kabar24.bisnis.com/read/20181227/1</w:t>
      </w:r>
    </w:p>
    <w:p w:rsidR="0084265D" w:rsidRDefault="0084265D" w:rsidP="0084265D">
      <w:pPr>
        <w:pStyle w:val="FootnoteText"/>
        <w:ind w:left="720" w:hanging="72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w:t>
      </w:r>
      <w:proofErr w:type="gramStart"/>
      <w:r w:rsidRPr="00883F36">
        <w:rPr>
          <w:rFonts w:ascii="Times New Roman" w:hAnsi="Times New Roman" w:cs="Times New Roman"/>
          <w:sz w:val="24"/>
          <w:szCs w:val="24"/>
        </w:rPr>
        <w:t>6/873277/kaleidoskop-hukum-dan-kepolisian-2018-jerat-uu-ite-dan-jejak-kasus-sepanjang-tahun</w:t>
      </w:r>
      <w:r w:rsidRPr="00883F36">
        <w:rPr>
          <w:rFonts w:ascii="Times New Roman" w:eastAsia="Times New Roman" w:hAnsi="Times New Roman" w:cs="Times New Roman"/>
          <w:bCs/>
          <w:kern w:val="36"/>
          <w:sz w:val="24"/>
          <w:szCs w:val="24"/>
        </w:rPr>
        <w:t>.</w:t>
      </w:r>
      <w:proofErr w:type="gramEnd"/>
    </w:p>
    <w:p w:rsidR="00356BA1" w:rsidRDefault="00356BA1" w:rsidP="0084265D">
      <w:pPr>
        <w:pStyle w:val="FootnoteText"/>
        <w:ind w:left="720" w:hanging="720"/>
        <w:jc w:val="both"/>
        <w:rPr>
          <w:rFonts w:ascii="Times New Roman" w:eastAsia="Times New Roman" w:hAnsi="Times New Roman" w:cs="Times New Roman"/>
          <w:bCs/>
          <w:kern w:val="36"/>
          <w:sz w:val="24"/>
          <w:szCs w:val="24"/>
        </w:rPr>
      </w:pPr>
    </w:p>
    <w:p w:rsidR="0084265D" w:rsidRPr="00356BA1" w:rsidRDefault="00356BA1" w:rsidP="0084265D">
      <w:pPr>
        <w:pStyle w:val="FootnoteText"/>
        <w:ind w:left="720" w:hanging="720"/>
        <w:jc w:val="both"/>
        <w:rPr>
          <w:rFonts w:ascii="Times New Roman" w:hAnsi="Times New Roman" w:cs="Times New Roman"/>
          <w:sz w:val="24"/>
          <w:szCs w:val="24"/>
        </w:rPr>
      </w:pPr>
      <w:r w:rsidRPr="00356BA1">
        <w:rPr>
          <w:rFonts w:ascii="Times New Roman" w:hAnsi="Times New Roman" w:cs="Times New Roman"/>
          <w:sz w:val="24"/>
          <w:szCs w:val="24"/>
        </w:rPr>
        <w:t>Glery Lazuardi, Disebut Pasal Karet ICJR Minta Pemerintah Hapus Pasal 27 ayat 1UU ITE,https://www.tribunnews.com/nasional/2020/03/05/disebut-pasal-karet-icjr-minta-pemerintah-hapus-pasal-27-ayat-1-uu-ite</w:t>
      </w:r>
    </w:p>
    <w:p w:rsidR="00356BA1" w:rsidRDefault="00356BA1" w:rsidP="0084265D">
      <w:pPr>
        <w:pStyle w:val="FootnoteText"/>
        <w:ind w:left="720" w:hanging="720"/>
        <w:jc w:val="both"/>
        <w:rPr>
          <w:rFonts w:ascii="Times New Roman" w:eastAsia="Times New Roman" w:hAnsi="Times New Roman" w:cs="Times New Roman"/>
          <w:bCs/>
          <w:kern w:val="36"/>
          <w:sz w:val="24"/>
          <w:szCs w:val="24"/>
        </w:rPr>
      </w:pPr>
    </w:p>
    <w:p w:rsidR="00C872E3" w:rsidRPr="00547F24" w:rsidRDefault="0084265D" w:rsidP="00547F24">
      <w:pPr>
        <w:pStyle w:val="FootnoteText"/>
        <w:ind w:left="720" w:hanging="720"/>
        <w:jc w:val="both"/>
        <w:rPr>
          <w:rFonts w:ascii="Times New Roman" w:hAnsi="Times New Roman" w:cs="Times New Roman"/>
          <w:sz w:val="24"/>
          <w:szCs w:val="24"/>
        </w:rPr>
      </w:pPr>
      <w:proofErr w:type="gramStart"/>
      <w:r w:rsidRPr="00883F36">
        <w:rPr>
          <w:rFonts w:ascii="Times New Roman" w:hAnsi="Times New Roman" w:cs="Times New Roman"/>
          <w:sz w:val="24"/>
          <w:szCs w:val="24"/>
        </w:rPr>
        <w:t>Damar Juniarto, Jalan Terjal Memperjuangkan Hak-Hak Digital-Laporan Tahunan,https://safenet.or.id/wp-content/upload/2019/Laporan-Tahunan-SAFEnet-2018.pdf.</w:t>
      </w:r>
      <w:proofErr w:type="gramEnd"/>
    </w:p>
    <w:p w:rsidR="00C872E3" w:rsidRDefault="00C872E3" w:rsidP="00C872E3">
      <w:pPr>
        <w:pStyle w:val="FootnoteText"/>
        <w:jc w:val="both"/>
        <w:rPr>
          <w:rFonts w:ascii="Times New Roman" w:hAnsi="Times New Roman" w:cs="Times New Roman"/>
          <w:sz w:val="24"/>
          <w:szCs w:val="24"/>
        </w:rPr>
      </w:pPr>
      <w:r w:rsidRPr="00883F36">
        <w:rPr>
          <w:rFonts w:ascii="Times New Roman" w:hAnsi="Times New Roman" w:cs="Times New Roman"/>
          <w:sz w:val="24"/>
          <w:szCs w:val="24"/>
        </w:rPr>
        <w:lastRenderedPageBreak/>
        <w:t xml:space="preserve">http://sipp.pn-mataram.go.id/index.php/detil_perkara </w:t>
      </w:r>
    </w:p>
    <w:p w:rsidR="00C872E3" w:rsidRDefault="00C872E3" w:rsidP="0084265D">
      <w:pPr>
        <w:pStyle w:val="ListParagraph1"/>
        <w:spacing w:after="0" w:line="240" w:lineRule="auto"/>
        <w:ind w:hanging="720"/>
        <w:jc w:val="both"/>
        <w:rPr>
          <w:rFonts w:ascii="Times New Roman" w:eastAsia="Times New Roman" w:hAnsi="Times New Roman" w:cs="Times New Roman"/>
          <w:bCs/>
          <w:kern w:val="36"/>
          <w:sz w:val="24"/>
          <w:szCs w:val="24"/>
        </w:rPr>
      </w:pPr>
    </w:p>
    <w:p w:rsidR="0084265D" w:rsidRDefault="00883F36" w:rsidP="0084265D">
      <w:pPr>
        <w:pStyle w:val="ListParagraph1"/>
        <w:spacing w:after="0" w:line="240" w:lineRule="auto"/>
        <w:ind w:hanging="720"/>
        <w:jc w:val="both"/>
        <w:rPr>
          <w:rFonts w:ascii="Times New Roman" w:hAnsi="Times New Roman" w:cs="Times New Roman"/>
          <w:sz w:val="24"/>
          <w:szCs w:val="24"/>
        </w:rPr>
      </w:pPr>
      <w:r w:rsidRPr="00883F36">
        <w:rPr>
          <w:rFonts w:ascii="Times New Roman" w:eastAsia="Times New Roman" w:hAnsi="Times New Roman" w:cs="Times New Roman"/>
          <w:bCs/>
          <w:kern w:val="36"/>
          <w:sz w:val="24"/>
          <w:szCs w:val="24"/>
        </w:rPr>
        <w:t xml:space="preserve">Kronologi Kasus Baiq Nuril, Bermula dari Percakapan Telepon </w:t>
      </w:r>
      <w:r w:rsidRPr="00883F36">
        <w:rPr>
          <w:rFonts w:ascii="Times New Roman" w:hAnsi="Times New Roman" w:cs="Times New Roman"/>
          <w:sz w:val="24"/>
          <w:szCs w:val="24"/>
        </w:rPr>
        <w:t>https://www.cnnindonesia.com/nasional/20181114133306-12-</w:t>
      </w:r>
      <w:r w:rsidR="0084265D">
        <w:rPr>
          <w:rFonts w:ascii="Times New Roman" w:hAnsi="Times New Roman" w:cs="Times New Roman"/>
          <w:sz w:val="24"/>
          <w:szCs w:val="24"/>
        </w:rPr>
        <w:t>3485/kronol</w:t>
      </w:r>
    </w:p>
    <w:p w:rsidR="00DC02BE" w:rsidRDefault="0084265D" w:rsidP="00F66359">
      <w:pPr>
        <w:pStyle w:val="ListParagraph1"/>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83F36" w:rsidRPr="00883F36">
        <w:rPr>
          <w:rFonts w:ascii="Times New Roman" w:hAnsi="Times New Roman" w:cs="Times New Roman"/>
          <w:sz w:val="24"/>
          <w:szCs w:val="24"/>
        </w:rPr>
        <w:t>ogi-kasus-baiq-nuril-bermula-dari-percakapan-telepon</w:t>
      </w:r>
      <w:proofErr w:type="gramEnd"/>
    </w:p>
    <w:p w:rsidR="00883F36" w:rsidRPr="00F66359" w:rsidRDefault="00883F36" w:rsidP="00F66359">
      <w:pPr>
        <w:pStyle w:val="ListParagraph1"/>
        <w:spacing w:after="0" w:line="240" w:lineRule="auto"/>
        <w:ind w:hanging="720"/>
        <w:jc w:val="both"/>
        <w:rPr>
          <w:rFonts w:ascii="Times New Roman" w:eastAsia="Calibri" w:hAnsi="Times New Roman" w:cs="Times New Roman"/>
          <w:color w:val="000000" w:themeColor="text1"/>
          <w:sz w:val="24"/>
          <w:szCs w:val="24"/>
        </w:rPr>
      </w:pPr>
      <w:bookmarkStart w:id="0" w:name="_GoBack"/>
      <w:bookmarkEnd w:id="0"/>
      <w:r w:rsidRPr="00883F36">
        <w:rPr>
          <w:rStyle w:val="Hyperlink"/>
          <w:rFonts w:ascii="Times New Roman" w:hAnsi="Times New Roman"/>
          <w:color w:val="000000" w:themeColor="text1"/>
          <w:sz w:val="24"/>
          <w:szCs w:val="24"/>
          <w:u w:val="none"/>
        </w:rPr>
        <w:t>.</w:t>
      </w:r>
    </w:p>
    <w:p w:rsidR="000D4811" w:rsidRDefault="000D4811" w:rsidP="003E30D8">
      <w:pPr>
        <w:spacing w:line="360" w:lineRule="auto"/>
        <w:ind w:left="720" w:hanging="720"/>
        <w:jc w:val="both"/>
        <w:rPr>
          <w:rFonts w:ascii="Times New Roman" w:hAnsi="Times New Roman" w:cs="Times New Roman"/>
          <w:b/>
          <w:sz w:val="24"/>
          <w:szCs w:val="24"/>
        </w:rPr>
      </w:pPr>
      <w:proofErr w:type="gramStart"/>
      <w:r w:rsidRPr="000D4811">
        <w:rPr>
          <w:rFonts w:ascii="Times New Roman" w:hAnsi="Times New Roman" w:cs="Times New Roman"/>
          <w:b/>
          <w:sz w:val="24"/>
          <w:szCs w:val="24"/>
        </w:rPr>
        <w:t>Jurnal</w:t>
      </w:r>
      <w:r>
        <w:rPr>
          <w:rFonts w:ascii="Times New Roman" w:hAnsi="Times New Roman" w:cs="Times New Roman"/>
          <w:b/>
          <w:sz w:val="24"/>
          <w:szCs w:val="24"/>
        </w:rPr>
        <w:t xml:space="preserve"> :</w:t>
      </w:r>
      <w:proofErr w:type="gramEnd"/>
    </w:p>
    <w:p w:rsidR="000D4811" w:rsidRDefault="000D4811" w:rsidP="000D4811">
      <w:pPr>
        <w:spacing w:line="240" w:lineRule="auto"/>
        <w:ind w:left="720" w:hanging="720"/>
        <w:jc w:val="both"/>
        <w:rPr>
          <w:rFonts w:ascii="Times New Roman" w:hAnsi="Times New Roman" w:cs="Times New Roman"/>
          <w:sz w:val="24"/>
          <w:szCs w:val="24"/>
        </w:rPr>
      </w:pPr>
      <w:r w:rsidRPr="000D4811">
        <w:rPr>
          <w:rFonts w:ascii="Times New Roman" w:hAnsi="Times New Roman" w:cs="Times New Roman"/>
          <w:sz w:val="24"/>
          <w:szCs w:val="24"/>
        </w:rPr>
        <w:t xml:space="preserve">Adzan Abdul Zabar, Fahmi Novianto, </w:t>
      </w:r>
      <w:r w:rsidRPr="000D4811">
        <w:rPr>
          <w:rFonts w:ascii="Times New Roman" w:hAnsi="Times New Roman" w:cs="Times New Roman"/>
          <w:i/>
          <w:sz w:val="24"/>
          <w:szCs w:val="24"/>
        </w:rPr>
        <w:t>Keamanan Http dan Https Berbasis Web Menggunakan Sistem Operasi Kali Linux</w:t>
      </w:r>
      <w:r w:rsidRPr="000D4811">
        <w:rPr>
          <w:rFonts w:ascii="Times New Roman" w:hAnsi="Times New Roman" w:cs="Times New Roman"/>
          <w:sz w:val="24"/>
          <w:szCs w:val="24"/>
        </w:rPr>
        <w:t>, Program Studi Teknik Komputer – FTIK Universitas Komputer Indonesia, KOMPUTA, Vol 4, No 2.</w:t>
      </w:r>
    </w:p>
    <w:p w:rsidR="00F66359" w:rsidRPr="00F66359" w:rsidRDefault="00F66359" w:rsidP="000D4811">
      <w:pPr>
        <w:spacing w:line="240" w:lineRule="auto"/>
        <w:ind w:left="720" w:hanging="720"/>
        <w:jc w:val="both"/>
        <w:rPr>
          <w:rFonts w:ascii="Times New Roman" w:hAnsi="Times New Roman" w:cs="Times New Roman"/>
          <w:sz w:val="24"/>
          <w:szCs w:val="24"/>
        </w:rPr>
      </w:pPr>
      <w:r w:rsidRPr="00F66359">
        <w:rPr>
          <w:rFonts w:ascii="Times New Roman" w:hAnsi="Times New Roman" w:cs="Times New Roman"/>
          <w:sz w:val="24"/>
          <w:szCs w:val="24"/>
        </w:rPr>
        <w:t xml:space="preserve">Ruben Achmad, </w:t>
      </w:r>
      <w:r w:rsidRPr="00F66359">
        <w:rPr>
          <w:rFonts w:ascii="Times New Roman" w:hAnsi="Times New Roman" w:cs="Times New Roman"/>
          <w:i/>
          <w:sz w:val="24"/>
          <w:szCs w:val="24"/>
        </w:rPr>
        <w:t>Hakekat Keberadaan Sanksi Pidana Dan Pemidanaan Dalam Sistem Hukum Pidana</w:t>
      </w:r>
      <w:r w:rsidRPr="00F66359">
        <w:rPr>
          <w:rFonts w:ascii="Times New Roman" w:hAnsi="Times New Roman" w:cs="Times New Roman"/>
          <w:sz w:val="24"/>
          <w:szCs w:val="24"/>
        </w:rPr>
        <w:t>, Sriwijaya Law Review, Vol V, No 2, Desember 2013</w:t>
      </w:r>
    </w:p>
    <w:p w:rsidR="0084265D" w:rsidRDefault="000D4811" w:rsidP="00C872E3">
      <w:pPr>
        <w:spacing w:line="240" w:lineRule="auto"/>
        <w:ind w:left="720" w:hanging="720"/>
        <w:jc w:val="both"/>
        <w:rPr>
          <w:rFonts w:ascii="Times New Roman" w:hAnsi="Times New Roman" w:cs="Times New Roman"/>
          <w:iCs/>
          <w:color w:val="231F20"/>
          <w:sz w:val="24"/>
          <w:szCs w:val="24"/>
        </w:rPr>
      </w:pPr>
      <w:r w:rsidRPr="000D4811">
        <w:rPr>
          <w:rFonts w:ascii="Times New Roman" w:hAnsi="Times New Roman" w:cs="Times New Roman"/>
          <w:sz w:val="24"/>
          <w:szCs w:val="24"/>
        </w:rPr>
        <w:t xml:space="preserve">Widodo, </w:t>
      </w:r>
      <w:r w:rsidRPr="000D4811">
        <w:rPr>
          <w:rFonts w:ascii="Times New Roman" w:hAnsi="Times New Roman" w:cs="Times New Roman"/>
          <w:i/>
          <w:sz w:val="24"/>
          <w:szCs w:val="24"/>
        </w:rPr>
        <w:t>Analisi Kriminologis Tentang Penyebab Pelaku Kejahatan Yang Berhubungan Dengan Komputer</w:t>
      </w:r>
      <w:r w:rsidRPr="000D4811">
        <w:rPr>
          <w:rFonts w:ascii="Times New Roman" w:hAnsi="Times New Roman" w:cs="Times New Roman"/>
          <w:sz w:val="24"/>
          <w:szCs w:val="24"/>
        </w:rPr>
        <w:t xml:space="preserve"> (Studi Di Unit V Infotek/Cybercrime, Direktorat II Markas Besar Kepolisian Negara Republik Indonesia), </w:t>
      </w:r>
      <w:r w:rsidRPr="000D4811">
        <w:rPr>
          <w:rFonts w:ascii="Times New Roman" w:hAnsi="Times New Roman" w:cs="Times New Roman"/>
          <w:iCs/>
          <w:color w:val="231F20"/>
          <w:sz w:val="24"/>
          <w:szCs w:val="24"/>
        </w:rPr>
        <w:t>Hukum Dan  Dinamika  Masyarakat, Vol.4, No.2, April 2007.</w:t>
      </w:r>
    </w:p>
    <w:p w:rsidR="0084265D" w:rsidRDefault="0084265D" w:rsidP="0084265D">
      <w:pPr>
        <w:spacing w:line="240" w:lineRule="auto"/>
        <w:ind w:left="720" w:hanging="720"/>
        <w:jc w:val="both"/>
        <w:rPr>
          <w:rFonts w:ascii="Times New Roman" w:hAnsi="Times New Roman" w:cs="Times New Roman"/>
          <w:b/>
          <w:sz w:val="24"/>
          <w:szCs w:val="24"/>
        </w:rPr>
      </w:pPr>
      <w:r w:rsidRPr="0084265D">
        <w:rPr>
          <w:rFonts w:ascii="Times New Roman" w:hAnsi="Times New Roman" w:cs="Times New Roman"/>
          <w:b/>
          <w:sz w:val="24"/>
          <w:szCs w:val="24"/>
        </w:rPr>
        <w:t>Lain-</w:t>
      </w:r>
      <w:proofErr w:type="gramStart"/>
      <w:r w:rsidRPr="0084265D">
        <w:rPr>
          <w:rFonts w:ascii="Times New Roman" w:hAnsi="Times New Roman" w:cs="Times New Roman"/>
          <w:b/>
          <w:sz w:val="24"/>
          <w:szCs w:val="24"/>
        </w:rPr>
        <w:t>Lain</w:t>
      </w:r>
      <w:r>
        <w:rPr>
          <w:rFonts w:ascii="Times New Roman" w:hAnsi="Times New Roman" w:cs="Times New Roman"/>
          <w:b/>
          <w:sz w:val="24"/>
          <w:szCs w:val="24"/>
        </w:rPr>
        <w:t xml:space="preserve"> :</w:t>
      </w:r>
      <w:proofErr w:type="gramEnd"/>
    </w:p>
    <w:p w:rsidR="00AC4F37" w:rsidRDefault="00AC4F37" w:rsidP="00AC4F37">
      <w:pPr>
        <w:pStyle w:val="FootnoteText"/>
        <w:ind w:left="720" w:hanging="720"/>
        <w:jc w:val="both"/>
        <w:rPr>
          <w:rFonts w:ascii="Times New Roman" w:hAnsi="Times New Roman" w:cs="Times New Roman"/>
          <w:i/>
          <w:sz w:val="24"/>
          <w:szCs w:val="24"/>
        </w:rPr>
      </w:pPr>
      <w:r w:rsidRPr="00024190">
        <w:rPr>
          <w:rFonts w:ascii="Times New Roman" w:hAnsi="Times New Roman" w:cs="Times New Roman"/>
          <w:sz w:val="24"/>
          <w:szCs w:val="24"/>
        </w:rPr>
        <w:t xml:space="preserve">Departemen Komunikasi Dan Informatika Republik Indonesia, </w:t>
      </w:r>
      <w:r w:rsidRPr="00024190">
        <w:rPr>
          <w:rFonts w:ascii="Times New Roman" w:hAnsi="Times New Roman" w:cs="Times New Roman"/>
          <w:i/>
          <w:sz w:val="24"/>
          <w:szCs w:val="24"/>
        </w:rPr>
        <w:t xml:space="preserve">Naskah </w:t>
      </w:r>
      <w:proofErr w:type="gramStart"/>
      <w:r w:rsidRPr="00024190">
        <w:rPr>
          <w:rFonts w:ascii="Times New Roman" w:hAnsi="Times New Roman" w:cs="Times New Roman"/>
          <w:i/>
          <w:sz w:val="24"/>
          <w:szCs w:val="24"/>
        </w:rPr>
        <w:t>Akademik</w:t>
      </w:r>
      <w:r w:rsidRPr="00024190">
        <w:rPr>
          <w:rFonts w:ascii="Times New Roman" w:hAnsi="Times New Roman" w:cs="Times New Roman"/>
          <w:sz w:val="24"/>
          <w:szCs w:val="24"/>
        </w:rPr>
        <w:t xml:space="preserve"> </w:t>
      </w:r>
      <w:r w:rsidRPr="00024190">
        <w:rPr>
          <w:rFonts w:ascii="Times New Roman" w:hAnsi="Times New Roman" w:cs="Times New Roman"/>
          <w:i/>
          <w:sz w:val="24"/>
          <w:szCs w:val="24"/>
        </w:rPr>
        <w:t>,Rancangan</w:t>
      </w:r>
      <w:proofErr w:type="gramEnd"/>
      <w:r w:rsidRPr="00024190">
        <w:rPr>
          <w:rFonts w:ascii="Times New Roman" w:hAnsi="Times New Roman" w:cs="Times New Roman"/>
          <w:i/>
          <w:sz w:val="24"/>
          <w:szCs w:val="24"/>
        </w:rPr>
        <w:t xml:space="preserve"> Undang-Undang Informasi dan Transaksi Elektronik</w:t>
      </w:r>
    </w:p>
    <w:p w:rsidR="00AC4F37" w:rsidRPr="00AC4F37" w:rsidRDefault="00AC4F37" w:rsidP="00AC4F37">
      <w:pPr>
        <w:pStyle w:val="FootnoteText"/>
        <w:ind w:left="720" w:hanging="720"/>
        <w:jc w:val="both"/>
        <w:rPr>
          <w:rFonts w:ascii="Times New Roman" w:hAnsi="Times New Roman" w:cs="Times New Roman"/>
          <w:i/>
          <w:sz w:val="24"/>
          <w:szCs w:val="24"/>
        </w:rPr>
      </w:pPr>
    </w:p>
    <w:p w:rsidR="0084265D" w:rsidRPr="00024190" w:rsidRDefault="0084265D" w:rsidP="0084265D">
      <w:pPr>
        <w:pStyle w:val="FootnoteText"/>
        <w:ind w:left="720" w:hanging="720"/>
        <w:jc w:val="both"/>
        <w:rPr>
          <w:rFonts w:ascii="Times New Roman" w:hAnsi="Times New Roman" w:cs="Times New Roman"/>
          <w:sz w:val="24"/>
          <w:szCs w:val="24"/>
        </w:rPr>
      </w:pPr>
      <w:r w:rsidRPr="00024190">
        <w:rPr>
          <w:rFonts w:ascii="Times New Roman" w:hAnsi="Times New Roman" w:cs="Times New Roman"/>
          <w:sz w:val="24"/>
          <w:szCs w:val="24"/>
        </w:rPr>
        <w:t xml:space="preserve">Panitia Khusus DPR </w:t>
      </w:r>
      <w:proofErr w:type="gramStart"/>
      <w:r w:rsidRPr="00024190">
        <w:rPr>
          <w:rFonts w:ascii="Times New Roman" w:hAnsi="Times New Roman" w:cs="Times New Roman"/>
          <w:sz w:val="24"/>
          <w:szCs w:val="24"/>
        </w:rPr>
        <w:t>RI ,</w:t>
      </w:r>
      <w:proofErr w:type="gramEnd"/>
      <w:r w:rsidRPr="00024190">
        <w:rPr>
          <w:rFonts w:ascii="Times New Roman" w:hAnsi="Times New Roman" w:cs="Times New Roman"/>
          <w:sz w:val="24"/>
          <w:szCs w:val="24"/>
        </w:rPr>
        <w:t xml:space="preserve"> 2006-2007, Risalah Rapat , Rancangan Undang-Undang Tentang Informasi dan Transaksi Elektronik, Rapat Kerja Dengan  Menkoinfo dan Menteri Hukum dan HAM  </w:t>
      </w:r>
    </w:p>
    <w:p w:rsidR="0084265D" w:rsidRPr="00024190" w:rsidRDefault="0084265D" w:rsidP="0084265D">
      <w:pPr>
        <w:pStyle w:val="FootnoteText"/>
        <w:ind w:left="720" w:hanging="720"/>
        <w:jc w:val="both"/>
        <w:rPr>
          <w:rFonts w:ascii="Times New Roman" w:hAnsi="Times New Roman" w:cs="Times New Roman"/>
          <w:sz w:val="24"/>
          <w:szCs w:val="24"/>
        </w:rPr>
      </w:pPr>
    </w:p>
    <w:p w:rsidR="0084265D" w:rsidRPr="00024190" w:rsidRDefault="0084265D" w:rsidP="0084265D">
      <w:pPr>
        <w:pStyle w:val="FootnoteText"/>
        <w:ind w:left="720" w:hanging="720"/>
        <w:jc w:val="both"/>
        <w:rPr>
          <w:rFonts w:ascii="Times New Roman" w:hAnsi="Times New Roman" w:cs="Times New Roman"/>
          <w:sz w:val="24"/>
          <w:szCs w:val="24"/>
        </w:rPr>
      </w:pPr>
      <w:r w:rsidRPr="00024190">
        <w:rPr>
          <w:rFonts w:ascii="Times New Roman" w:hAnsi="Times New Roman" w:cs="Times New Roman"/>
          <w:sz w:val="24"/>
          <w:szCs w:val="24"/>
        </w:rPr>
        <w:t xml:space="preserve">Panitia Khusus DPR RI, 2006-2007, Risalah Rapat,  Rancangan Undang-Undang Tentang Informasi dan Transaksi Elektronik, RDP Dengan  Kabareskrim Polri dan Jaksa Agung Muda Tindak Pidana Umum </w:t>
      </w:r>
    </w:p>
    <w:p w:rsidR="0084265D" w:rsidRPr="00024190" w:rsidRDefault="0084265D" w:rsidP="0084265D">
      <w:pPr>
        <w:pStyle w:val="FootnoteText"/>
        <w:ind w:left="720" w:hanging="720"/>
        <w:jc w:val="both"/>
        <w:rPr>
          <w:rFonts w:ascii="Times New Roman" w:hAnsi="Times New Roman" w:cs="Times New Roman"/>
          <w:sz w:val="24"/>
          <w:szCs w:val="24"/>
          <w:lang w:val="en-ID"/>
        </w:rPr>
      </w:pPr>
      <w:r w:rsidRPr="00024190">
        <w:rPr>
          <w:rFonts w:ascii="Times New Roman" w:hAnsi="Times New Roman" w:cs="Times New Roman"/>
          <w:sz w:val="24"/>
          <w:szCs w:val="24"/>
          <w:lang w:val="en-ID"/>
        </w:rPr>
        <w:tab/>
      </w:r>
    </w:p>
    <w:p w:rsidR="0084265D" w:rsidRPr="00024190" w:rsidRDefault="0084265D" w:rsidP="0084265D">
      <w:pPr>
        <w:pStyle w:val="FootnoteText"/>
        <w:ind w:left="720" w:hanging="720"/>
        <w:jc w:val="both"/>
        <w:rPr>
          <w:rFonts w:ascii="Times New Roman" w:hAnsi="Times New Roman" w:cs="Times New Roman"/>
          <w:sz w:val="24"/>
          <w:szCs w:val="24"/>
          <w:lang w:val="en-ID"/>
        </w:rPr>
      </w:pPr>
      <w:r>
        <w:rPr>
          <w:rFonts w:ascii="Times New Roman" w:hAnsi="Times New Roman" w:cs="Times New Roman"/>
          <w:sz w:val="24"/>
          <w:szCs w:val="24"/>
        </w:rPr>
        <w:t xml:space="preserve">Rapat </w:t>
      </w:r>
      <w:r w:rsidRPr="00024190">
        <w:rPr>
          <w:rFonts w:ascii="Times New Roman" w:hAnsi="Times New Roman" w:cs="Times New Roman"/>
          <w:sz w:val="24"/>
          <w:szCs w:val="24"/>
        </w:rPr>
        <w:t>Kerja Pansus DPR RI, 2007-2008,Risalah Rapat, Pembahasan  Rancangan Undang-Undang Tentang Informasi dan Transaksi Elektronik, Final RUU Tentang ITE Dengan Depkominfo/Menkominfo</w:t>
      </w:r>
    </w:p>
    <w:p w:rsidR="00826BEB" w:rsidRPr="00797CE0" w:rsidRDefault="00826BEB" w:rsidP="00797CE0">
      <w:pPr>
        <w:autoSpaceDE w:val="0"/>
        <w:autoSpaceDN w:val="0"/>
        <w:adjustRightInd w:val="0"/>
        <w:spacing w:after="0" w:line="360" w:lineRule="auto"/>
        <w:jc w:val="both"/>
        <w:rPr>
          <w:rFonts w:ascii="Times New Roman" w:hAnsi="Times New Roman" w:cs="Times New Roman"/>
          <w:sz w:val="24"/>
          <w:szCs w:val="24"/>
        </w:rPr>
      </w:pPr>
    </w:p>
    <w:sectPr w:rsidR="00826BEB" w:rsidRPr="00797CE0" w:rsidSect="006F7EFD">
      <w:footerReference w:type="default" r:id="rId14"/>
      <w:pgSz w:w="11909" w:h="16834" w:code="9"/>
      <w:pgMar w:top="2268" w:right="1701" w:bottom="1701" w:left="226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46C" w:rsidRDefault="0026746C" w:rsidP="00E502CE">
      <w:pPr>
        <w:spacing w:after="0" w:line="240" w:lineRule="auto"/>
      </w:pPr>
      <w:r>
        <w:separator/>
      </w:r>
    </w:p>
  </w:endnote>
  <w:endnote w:type="continuationSeparator" w:id="0">
    <w:p w:rsidR="0026746C" w:rsidRDefault="0026746C" w:rsidP="00E50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NewRomanPSMT-Normal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0856368"/>
      <w:docPartObj>
        <w:docPartGallery w:val="Page Numbers (Bottom of Page)"/>
        <w:docPartUnique/>
      </w:docPartObj>
    </w:sdtPr>
    <w:sdtEndPr>
      <w:rPr>
        <w:noProof/>
      </w:rPr>
    </w:sdtEndPr>
    <w:sdtContent>
      <w:p w:rsidR="00855CA7" w:rsidRDefault="00855CA7">
        <w:pPr>
          <w:pStyle w:val="Footer"/>
          <w:jc w:val="right"/>
        </w:pPr>
        <w:r>
          <w:fldChar w:fldCharType="begin"/>
        </w:r>
        <w:r>
          <w:instrText xml:space="preserve"> PAGE   \* MERGEFORMAT </w:instrText>
        </w:r>
        <w:r>
          <w:fldChar w:fldCharType="separate"/>
        </w:r>
        <w:r w:rsidR="00DC02BE">
          <w:rPr>
            <w:noProof/>
          </w:rPr>
          <w:t>18</w:t>
        </w:r>
        <w:r>
          <w:rPr>
            <w:noProof/>
          </w:rPr>
          <w:fldChar w:fldCharType="end"/>
        </w:r>
      </w:p>
    </w:sdtContent>
  </w:sdt>
  <w:p w:rsidR="00855CA7" w:rsidRDefault="00855C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46C" w:rsidRDefault="0026746C" w:rsidP="00E502CE">
      <w:pPr>
        <w:spacing w:after="0" w:line="240" w:lineRule="auto"/>
      </w:pPr>
      <w:r>
        <w:separator/>
      </w:r>
    </w:p>
  </w:footnote>
  <w:footnote w:type="continuationSeparator" w:id="0">
    <w:p w:rsidR="0026746C" w:rsidRDefault="0026746C" w:rsidP="00E502CE">
      <w:pPr>
        <w:spacing w:after="0" w:line="240" w:lineRule="auto"/>
      </w:pPr>
      <w:r>
        <w:continuationSeparator/>
      </w:r>
    </w:p>
  </w:footnote>
  <w:footnote w:id="1">
    <w:p w:rsidR="00855CA7" w:rsidRPr="00E502CE" w:rsidRDefault="00855CA7" w:rsidP="00E502CE">
      <w:pPr>
        <w:pStyle w:val="FootnoteText"/>
        <w:ind w:firstLine="720"/>
        <w:jc w:val="both"/>
        <w:rPr>
          <w:rFonts w:ascii="Times New Roman" w:hAnsi="Times New Roman" w:cs="Times New Roman"/>
          <w:lang w:val="en-ID"/>
        </w:rPr>
      </w:pPr>
      <w:r w:rsidRPr="00E502CE">
        <w:rPr>
          <w:rStyle w:val="FootnoteReference"/>
          <w:rFonts w:ascii="Times New Roman" w:hAnsi="Times New Roman" w:cs="Times New Roman"/>
        </w:rPr>
        <w:footnoteRef/>
      </w:r>
      <w:r w:rsidRPr="00E502CE">
        <w:rPr>
          <w:rFonts w:ascii="Times New Roman" w:hAnsi="Times New Roman" w:cs="Times New Roman"/>
        </w:rPr>
        <w:t xml:space="preserve"> </w:t>
      </w:r>
      <w:r>
        <w:rPr>
          <w:rFonts w:ascii="Times New Roman" w:hAnsi="Times New Roman" w:cs="Times New Roman"/>
        </w:rPr>
        <w:t>Soerjono Soekanto</w:t>
      </w:r>
      <w:proofErr w:type="gramStart"/>
      <w:r>
        <w:rPr>
          <w:rFonts w:ascii="Times New Roman" w:hAnsi="Times New Roman" w:cs="Times New Roman"/>
        </w:rPr>
        <w:t>,1986</w:t>
      </w:r>
      <w:proofErr w:type="gramEnd"/>
      <w:r>
        <w:rPr>
          <w:rFonts w:ascii="Times New Roman" w:hAnsi="Times New Roman" w:cs="Times New Roman"/>
        </w:rPr>
        <w:t>, Kegunaan Sosiologi Hukum Bagi Kalangan Hukum, Bandung :Alumni, hlm.11.</w:t>
      </w:r>
    </w:p>
  </w:footnote>
  <w:footnote w:id="2">
    <w:p w:rsidR="00855CA7" w:rsidRPr="0057303B" w:rsidRDefault="00855CA7" w:rsidP="009D54ED">
      <w:pPr>
        <w:autoSpaceDE w:val="0"/>
        <w:autoSpaceDN w:val="0"/>
        <w:adjustRightInd w:val="0"/>
        <w:spacing w:after="0" w:line="240" w:lineRule="auto"/>
        <w:ind w:firstLine="720"/>
        <w:jc w:val="both"/>
        <w:rPr>
          <w:rFonts w:ascii="Times New Roman" w:hAnsi="Times New Roman" w:cs="Times New Roman"/>
          <w:sz w:val="20"/>
          <w:szCs w:val="20"/>
        </w:rPr>
      </w:pPr>
      <w:r w:rsidRPr="0057303B">
        <w:rPr>
          <w:rStyle w:val="FootnoteReference"/>
          <w:rFonts w:ascii="Times New Roman" w:hAnsi="Times New Roman" w:cs="Times New Roman"/>
          <w:sz w:val="20"/>
          <w:szCs w:val="20"/>
        </w:rPr>
        <w:footnoteRef/>
      </w:r>
      <w:r w:rsidRPr="0057303B">
        <w:rPr>
          <w:rFonts w:ascii="Times New Roman" w:hAnsi="Times New Roman" w:cs="Times New Roman"/>
          <w:sz w:val="20"/>
          <w:szCs w:val="20"/>
        </w:rPr>
        <w:t xml:space="preserve"> Adzan Abdul Zaba</w:t>
      </w:r>
      <w:r>
        <w:rPr>
          <w:rFonts w:ascii="Times New Roman" w:hAnsi="Times New Roman" w:cs="Times New Roman"/>
          <w:sz w:val="20"/>
          <w:szCs w:val="20"/>
        </w:rPr>
        <w:t xml:space="preserve">r, Fahmi Novianto, </w:t>
      </w:r>
      <w:r w:rsidRPr="00466FCE">
        <w:rPr>
          <w:rFonts w:ascii="Times New Roman" w:hAnsi="Times New Roman" w:cs="Times New Roman"/>
          <w:i/>
          <w:sz w:val="20"/>
          <w:szCs w:val="20"/>
        </w:rPr>
        <w:t>Keamanan Http dan Https Berbasis Web Menggunakan Sistem Operasi Kali Linux</w:t>
      </w:r>
      <w:r w:rsidRPr="0057303B">
        <w:rPr>
          <w:rFonts w:ascii="Times New Roman" w:hAnsi="Times New Roman" w:cs="Times New Roman"/>
          <w:sz w:val="20"/>
          <w:szCs w:val="20"/>
        </w:rPr>
        <w:t>, Program Studi Teknik Komputer – FTIK Universitas Komputer Indonesia, KOMPUTA, Vol 4, No 2, hlm.69.</w:t>
      </w:r>
    </w:p>
  </w:footnote>
  <w:footnote w:id="3">
    <w:p w:rsidR="00855CA7" w:rsidRPr="00F75EB1" w:rsidRDefault="00855CA7" w:rsidP="00F75EB1">
      <w:pPr>
        <w:pStyle w:val="FootnoteText"/>
        <w:ind w:firstLine="720"/>
        <w:jc w:val="both"/>
        <w:rPr>
          <w:lang w:val="en-ID"/>
        </w:rPr>
      </w:pPr>
      <w:r>
        <w:rPr>
          <w:rStyle w:val="FootnoteReference"/>
        </w:rPr>
        <w:footnoteRef/>
      </w:r>
      <w:r>
        <w:t xml:space="preserve"> </w:t>
      </w:r>
      <w:r>
        <w:rPr>
          <w:rFonts w:ascii="Times New Roman" w:hAnsi="Times New Roman" w:cs="Times New Roman"/>
        </w:rPr>
        <w:t>Widodo, 2013</w:t>
      </w:r>
      <w:proofErr w:type="gramStart"/>
      <w:r>
        <w:rPr>
          <w:rFonts w:ascii="Times New Roman" w:hAnsi="Times New Roman" w:cs="Times New Roman"/>
        </w:rPr>
        <w:t>,</w:t>
      </w:r>
      <w:r>
        <w:rPr>
          <w:rFonts w:ascii="Times New Roman" w:hAnsi="Times New Roman" w:cs="Times New Roman"/>
          <w:i/>
        </w:rPr>
        <w:t>Hukum</w:t>
      </w:r>
      <w:proofErr w:type="gramEnd"/>
      <w:r>
        <w:rPr>
          <w:rFonts w:ascii="Times New Roman" w:hAnsi="Times New Roman" w:cs="Times New Roman"/>
          <w:i/>
        </w:rPr>
        <w:t xml:space="preserve"> Pidana di Bidang Teknologi Informasi (Cybercrime Law) Telah Teoritik dan Bedah Kasus</w:t>
      </w:r>
      <w:r>
        <w:rPr>
          <w:rFonts w:ascii="Times New Roman" w:hAnsi="Times New Roman" w:cs="Times New Roman"/>
        </w:rPr>
        <w:t>, Yogyakarta : Aswaja Pressindo, hlm 8-9.</w:t>
      </w:r>
    </w:p>
  </w:footnote>
  <w:footnote w:id="4">
    <w:p w:rsidR="00855CA7" w:rsidRPr="003C0FF4" w:rsidRDefault="00855CA7" w:rsidP="00594689">
      <w:pPr>
        <w:pStyle w:val="FootnoteText"/>
        <w:ind w:firstLine="720"/>
        <w:jc w:val="both"/>
        <w:rPr>
          <w:rFonts w:ascii="Times New Roman" w:hAnsi="Times New Roman" w:cs="Times New Roman"/>
          <w:lang w:val="en-ID"/>
        </w:rPr>
      </w:pPr>
      <w:r w:rsidRPr="003C0FF4">
        <w:rPr>
          <w:rStyle w:val="FootnoteReference"/>
          <w:rFonts w:ascii="Times New Roman" w:hAnsi="Times New Roman" w:cs="Times New Roman"/>
        </w:rPr>
        <w:footnoteRef/>
      </w:r>
      <w:r w:rsidRPr="003C0FF4">
        <w:rPr>
          <w:rFonts w:ascii="Times New Roman" w:hAnsi="Times New Roman" w:cs="Times New Roman"/>
        </w:rPr>
        <w:t xml:space="preserve"> </w:t>
      </w:r>
      <w:r>
        <w:rPr>
          <w:rFonts w:ascii="Times New Roman" w:hAnsi="Times New Roman" w:cs="Times New Roman"/>
        </w:rPr>
        <w:t xml:space="preserve">Widodo, </w:t>
      </w:r>
      <w:r w:rsidRPr="00CF2E1C">
        <w:rPr>
          <w:rFonts w:ascii="Times New Roman" w:hAnsi="Times New Roman" w:cs="Times New Roman"/>
          <w:i/>
        </w:rPr>
        <w:t>Analisi Kriminologis Tentang Penyebab Pelaku Kejahatan Yang Berhubungan Dengan Komputer</w:t>
      </w:r>
      <w:r>
        <w:rPr>
          <w:rFonts w:ascii="Times New Roman" w:hAnsi="Times New Roman" w:cs="Times New Roman"/>
        </w:rPr>
        <w:t xml:space="preserve"> (Studi Di Unit V Infotek/Cybercrime, Direktorat II Markas Besar Kepolisian Negara Republik Indonesia), </w:t>
      </w:r>
      <w:r>
        <w:rPr>
          <w:rFonts w:ascii="TimesNewRomanPSMT-NormalItalic" w:hAnsi="TimesNewRomanPSMT-NormalItalic" w:cs="TimesNewRomanPSMT-NormalItalic"/>
          <w:iCs/>
          <w:color w:val="231F20"/>
        </w:rPr>
        <w:t>Hukum Dan  Dinamika  Masyarakat, Vol</w:t>
      </w:r>
      <w:r w:rsidRPr="009072E0">
        <w:rPr>
          <w:rFonts w:ascii="TimesNewRomanPSMT-NormalItalic" w:hAnsi="TimesNewRomanPSMT-NormalItalic" w:cs="TimesNewRomanPSMT-NormalItalic"/>
          <w:iCs/>
          <w:color w:val="231F20"/>
        </w:rPr>
        <w:t>.4</w:t>
      </w:r>
      <w:r>
        <w:rPr>
          <w:rFonts w:ascii="TimesNewRomanPSMT-NormalItalic" w:hAnsi="TimesNewRomanPSMT-NormalItalic" w:cs="TimesNewRomanPSMT-NormalItalic"/>
          <w:iCs/>
          <w:color w:val="231F20"/>
        </w:rPr>
        <w:t>, No</w:t>
      </w:r>
      <w:r w:rsidRPr="009072E0">
        <w:rPr>
          <w:rFonts w:ascii="TimesNewRomanPSMT-NormalItalic" w:hAnsi="TimesNewRomanPSMT-NormalItalic" w:cs="TimesNewRomanPSMT-NormalItalic"/>
          <w:iCs/>
          <w:color w:val="231F20"/>
        </w:rPr>
        <w:t>.2</w:t>
      </w:r>
      <w:r>
        <w:rPr>
          <w:rFonts w:ascii="TimesNewRomanPSMT-NormalItalic" w:hAnsi="TimesNewRomanPSMT-NormalItalic" w:cs="TimesNewRomanPSMT-NormalItalic"/>
          <w:iCs/>
          <w:color w:val="231F20"/>
        </w:rPr>
        <w:t xml:space="preserve">, April </w:t>
      </w:r>
      <w:r w:rsidRPr="009072E0">
        <w:rPr>
          <w:rFonts w:ascii="TimesNewRomanPSMT-NormalItalic" w:hAnsi="TimesNewRomanPSMT-NormalItalic" w:cs="TimesNewRomanPSMT-NormalItalic"/>
          <w:iCs/>
          <w:color w:val="231F20"/>
        </w:rPr>
        <w:t>2007</w:t>
      </w:r>
      <w:r>
        <w:rPr>
          <w:rFonts w:ascii="TimesNewRomanPSMT-NormalItalic" w:hAnsi="TimesNewRomanPSMT-NormalItalic" w:cs="TimesNewRomanPSMT-NormalItalic"/>
          <w:iCs/>
          <w:color w:val="231F20"/>
        </w:rPr>
        <w:t>, hlm 1</w:t>
      </w:r>
    </w:p>
  </w:footnote>
  <w:footnote w:id="5">
    <w:p w:rsidR="00855CA7" w:rsidRDefault="00855CA7" w:rsidP="00B8600D">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Lihat Pasal 27 ayat 1 Undang-Undang Undang-Undang Nomor 19 Tahun 2016 Tentang Perubahan Atas  Undang- Undang Nomor 11 Tahun 2008 Informasi dan Transaksi Elektronik</w:t>
      </w:r>
    </w:p>
  </w:footnote>
  <w:footnote w:id="6">
    <w:p w:rsidR="00855CA7" w:rsidRPr="00FD3F4A" w:rsidRDefault="00855CA7" w:rsidP="00B8600D">
      <w:pPr>
        <w:pStyle w:val="FootnoteText"/>
        <w:ind w:firstLine="720"/>
        <w:jc w:val="both"/>
        <w:rPr>
          <w:rFonts w:ascii="Times New Roman" w:hAnsi="Times New Roman" w:cs="Times New Roman"/>
          <w:lang w:val="zh-CN"/>
        </w:rPr>
      </w:pPr>
      <w:r w:rsidRPr="00FD3F4A">
        <w:rPr>
          <w:rStyle w:val="FootnoteReference"/>
          <w:rFonts w:ascii="Times New Roman" w:hAnsi="Times New Roman" w:cs="Times New Roman"/>
        </w:rPr>
        <w:footnoteRef/>
      </w:r>
      <w:r w:rsidRPr="00FD3F4A">
        <w:rPr>
          <w:rFonts w:ascii="Times New Roman" w:hAnsi="Times New Roman" w:cs="Times New Roman"/>
        </w:rPr>
        <w:t>Lihat Pasal 45 ayat 1 Undang-Undang Nomor 19 Tahun 2016 Tentang Perubahan Atas Undang- Undang Nomor 11 Tahun 2008 Informasi dan Transaksi Elektronik</w:t>
      </w:r>
    </w:p>
  </w:footnote>
  <w:footnote w:id="7">
    <w:p w:rsidR="00F66359" w:rsidRPr="00E23D15" w:rsidRDefault="00F66359" w:rsidP="00F66359">
      <w:pPr>
        <w:pStyle w:val="FootnoteText"/>
        <w:ind w:firstLine="720"/>
        <w:jc w:val="both"/>
        <w:rPr>
          <w:rFonts w:ascii="Times New Roman" w:hAnsi="Times New Roman" w:cs="Times New Roman"/>
          <w:lang w:val="en-ID"/>
        </w:rPr>
      </w:pPr>
      <w:r w:rsidRPr="00E23D15">
        <w:rPr>
          <w:rStyle w:val="FootnoteReference"/>
          <w:rFonts w:ascii="Times New Roman" w:hAnsi="Times New Roman" w:cs="Times New Roman"/>
        </w:rPr>
        <w:footnoteRef/>
      </w:r>
      <w:r>
        <w:rPr>
          <w:rFonts w:ascii="Times New Roman" w:hAnsi="Times New Roman" w:cs="Times New Roman"/>
        </w:rPr>
        <w:t xml:space="preserve"> Glery Lazuardi, Disebut Pasal Karet ICJR Minta Pemerintah Hapus Pasal 27 ayat 1UU ITE,</w:t>
      </w:r>
      <w:r w:rsidRPr="00E23D15">
        <w:rPr>
          <w:rFonts w:ascii="Times New Roman" w:hAnsi="Times New Roman" w:cs="Times New Roman"/>
        </w:rPr>
        <w:t xml:space="preserve"> https://www.tribunnews.com/nasional/2020/03/05/disebut-pasal-karet-icjr-minta-pemerintah-hapus-pasal-27-ayat-1-uu-ite</w:t>
      </w:r>
      <w:r>
        <w:rPr>
          <w:rFonts w:ascii="Times New Roman" w:hAnsi="Times New Roman" w:cs="Times New Roman"/>
        </w:rPr>
        <w:t>, Diakses Pada Tanggal (24-08-2020), Pukul 14.30 WIB</w:t>
      </w:r>
    </w:p>
  </w:footnote>
  <w:footnote w:id="8">
    <w:p w:rsidR="00855CA7" w:rsidRPr="004962C7" w:rsidRDefault="00855CA7" w:rsidP="004962C7">
      <w:pPr>
        <w:pStyle w:val="FootnoteText"/>
        <w:ind w:firstLine="720"/>
        <w:jc w:val="both"/>
        <w:rPr>
          <w:rFonts w:ascii="Times New Roman" w:hAnsi="Times New Roman" w:cs="Times New Roman"/>
          <w:lang w:val="en-ID"/>
        </w:rPr>
      </w:pPr>
      <w:r w:rsidRPr="004962C7">
        <w:rPr>
          <w:rStyle w:val="FootnoteReference"/>
          <w:rFonts w:ascii="Times New Roman" w:hAnsi="Times New Roman" w:cs="Times New Roman"/>
        </w:rPr>
        <w:footnoteRef/>
      </w:r>
      <w:proofErr w:type="gramStart"/>
      <w:r w:rsidRPr="00566F8D">
        <w:rPr>
          <w:rFonts w:ascii="Times New Roman" w:eastAsia="Times New Roman" w:hAnsi="Times New Roman" w:cs="Times New Roman"/>
          <w:bCs/>
          <w:kern w:val="36"/>
        </w:rPr>
        <w:t xml:space="preserve">Kronologi Kasus Baiq Nuril, Bermula dari Percakapan Telepon </w:t>
      </w:r>
      <w:r w:rsidRPr="004962C7">
        <w:rPr>
          <w:rFonts w:ascii="Times New Roman" w:hAnsi="Times New Roman" w:cs="Times New Roman"/>
        </w:rPr>
        <w:t>https://www.cnnindonesia.com/nasional/20181114133306-12-346485/kronologi-kasus-baiq-nuril-bermula-dari-percakapan-telepon</w:t>
      </w:r>
      <w:r w:rsidRPr="004962C7">
        <w:rPr>
          <w:rStyle w:val="Hyperlink"/>
          <w:rFonts w:ascii="Times New Roman" w:hAnsi="Times New Roman"/>
          <w:color w:val="000000" w:themeColor="text1"/>
          <w:u w:val="none"/>
        </w:rPr>
        <w:t>,</w:t>
      </w:r>
      <w:r w:rsidRPr="004962C7">
        <w:rPr>
          <w:rStyle w:val="Hyperlink"/>
          <w:rFonts w:ascii="Times New Roman" w:hAnsi="Times New Roman"/>
        </w:rPr>
        <w:t xml:space="preserve"> </w:t>
      </w:r>
      <w:r>
        <w:rPr>
          <w:rFonts w:ascii="Times New Roman" w:hAnsi="Times New Roman" w:cs="Times New Roman"/>
        </w:rPr>
        <w:t>Diakses Pada Tanggal (21-08-2020</w:t>
      </w:r>
      <w:r w:rsidRPr="004962C7">
        <w:rPr>
          <w:rFonts w:ascii="Times New Roman" w:hAnsi="Times New Roman" w:cs="Times New Roman"/>
          <w:b/>
        </w:rPr>
        <w:t xml:space="preserve">), </w:t>
      </w:r>
      <w:r w:rsidRPr="004962C7">
        <w:rPr>
          <w:rFonts w:ascii="Times New Roman" w:hAnsi="Times New Roman" w:cs="Times New Roman"/>
        </w:rPr>
        <w:t>Pukul 22.32 WIB.</w:t>
      </w:r>
      <w:proofErr w:type="gramEnd"/>
    </w:p>
  </w:footnote>
  <w:footnote w:id="9">
    <w:p w:rsidR="00855CA7" w:rsidRPr="00EE1EA3" w:rsidRDefault="00855CA7" w:rsidP="00D93D87">
      <w:pPr>
        <w:pStyle w:val="FootnoteText"/>
        <w:ind w:firstLine="720"/>
        <w:jc w:val="both"/>
        <w:rPr>
          <w:lang w:val="en-ID"/>
        </w:rPr>
      </w:pPr>
      <w:r>
        <w:rPr>
          <w:rStyle w:val="FootnoteReference"/>
        </w:rPr>
        <w:footnoteRef/>
      </w:r>
      <w:r w:rsidR="009F6CB7">
        <w:t xml:space="preserve"> </w:t>
      </w:r>
      <w:r w:rsidR="009F6CB7" w:rsidRPr="006B3F84">
        <w:rPr>
          <w:rFonts w:ascii="Times New Roman" w:hAnsi="Times New Roman" w:cs="Times New Roman"/>
        </w:rPr>
        <w:t xml:space="preserve">Ruben Achmad, </w:t>
      </w:r>
      <w:r w:rsidR="009F6CB7" w:rsidRPr="00464114">
        <w:rPr>
          <w:rFonts w:ascii="Times New Roman" w:hAnsi="Times New Roman" w:cs="Times New Roman"/>
          <w:i/>
        </w:rPr>
        <w:t>Hakekat Keberadaan Sanksi Pidana Dan Pemidanaan Dalam Sistem Hukum Pidana</w:t>
      </w:r>
      <w:r w:rsidR="009F6CB7">
        <w:rPr>
          <w:rFonts w:ascii="Times New Roman" w:hAnsi="Times New Roman" w:cs="Times New Roman"/>
        </w:rPr>
        <w:t>, Sriwijaya Law Review, Vol V, No 2, Desember 2013, hlm.80.</w:t>
      </w:r>
    </w:p>
  </w:footnote>
  <w:footnote w:id="10">
    <w:p w:rsidR="00855CA7" w:rsidRDefault="00855CA7" w:rsidP="000C53E5">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Barda Nawawi Arief, 2010, </w:t>
      </w:r>
      <w:r>
        <w:rPr>
          <w:rFonts w:ascii="Times New Roman" w:hAnsi="Times New Roman" w:cs="Times New Roman"/>
          <w:i/>
        </w:rPr>
        <w:t>Bunga Rampai Kebijakan Hukum Pidana</w:t>
      </w:r>
      <w:r>
        <w:rPr>
          <w:rFonts w:ascii="Times New Roman" w:hAnsi="Times New Roman" w:cs="Times New Roman"/>
        </w:rPr>
        <w:t xml:space="preserve">, </w:t>
      </w:r>
      <w:proofErr w:type="gramStart"/>
      <w:r>
        <w:rPr>
          <w:rFonts w:ascii="Times New Roman" w:hAnsi="Times New Roman" w:cs="Times New Roman"/>
        </w:rPr>
        <w:t>Bandung :</w:t>
      </w:r>
      <w:proofErr w:type="gramEnd"/>
      <w:r>
        <w:rPr>
          <w:rFonts w:ascii="Times New Roman" w:hAnsi="Times New Roman" w:cs="Times New Roman"/>
        </w:rPr>
        <w:t xml:space="preserve"> Citra Aditya Bakti,  hlm. 24.</w:t>
      </w:r>
    </w:p>
  </w:footnote>
  <w:footnote w:id="11">
    <w:p w:rsidR="00855CA7" w:rsidRPr="00E20095" w:rsidRDefault="00855CA7" w:rsidP="004616F8">
      <w:pPr>
        <w:spacing w:after="0" w:line="240" w:lineRule="auto"/>
        <w:ind w:firstLine="709"/>
        <w:jc w:val="both"/>
        <w:rPr>
          <w:rFonts w:ascii="Times New Roman" w:hAnsi="Times New Roman" w:cs="Times New Roman"/>
          <w:sz w:val="20"/>
        </w:rPr>
      </w:pPr>
      <w:r w:rsidRPr="00333F6F">
        <w:rPr>
          <w:rStyle w:val="FootnoteReference"/>
          <w:rFonts w:ascii="Times New Roman" w:hAnsi="Times New Roman" w:cs="Times New Roman"/>
          <w:sz w:val="20"/>
        </w:rPr>
        <w:footnoteRef/>
      </w:r>
      <w:r>
        <w:rPr>
          <w:rFonts w:ascii="Times New Roman" w:hAnsi="Times New Roman" w:cs="Times New Roman"/>
          <w:sz w:val="20"/>
        </w:rPr>
        <w:t xml:space="preserve"> Soerjono Soekanto,</w:t>
      </w:r>
      <w:r w:rsidRPr="00333F6F">
        <w:rPr>
          <w:rFonts w:ascii="Times New Roman" w:hAnsi="Times New Roman" w:cs="Times New Roman"/>
          <w:sz w:val="20"/>
        </w:rPr>
        <w:t xml:space="preserve"> 2006</w:t>
      </w:r>
      <w:proofErr w:type="gramStart"/>
      <w:r w:rsidRPr="00333F6F">
        <w:rPr>
          <w:rFonts w:ascii="Times New Roman" w:hAnsi="Times New Roman" w:cs="Times New Roman"/>
          <w:sz w:val="20"/>
        </w:rPr>
        <w:t xml:space="preserve">,  </w:t>
      </w:r>
      <w:r w:rsidRPr="00333F6F">
        <w:rPr>
          <w:rFonts w:ascii="Times New Roman" w:hAnsi="Times New Roman" w:cs="Times New Roman"/>
          <w:i/>
          <w:sz w:val="20"/>
        </w:rPr>
        <w:t>Pengantar</w:t>
      </w:r>
      <w:proofErr w:type="gramEnd"/>
      <w:r w:rsidRPr="00333F6F">
        <w:rPr>
          <w:rFonts w:ascii="Times New Roman" w:hAnsi="Times New Roman" w:cs="Times New Roman"/>
          <w:i/>
          <w:sz w:val="20"/>
        </w:rPr>
        <w:t xml:space="preserve">  Penelitian Hukum</w:t>
      </w:r>
      <w:r>
        <w:rPr>
          <w:rFonts w:ascii="Times New Roman" w:hAnsi="Times New Roman" w:cs="Times New Roman"/>
          <w:sz w:val="20"/>
        </w:rPr>
        <w:t>,, Jakarta :UI-Press</w:t>
      </w:r>
      <w:r w:rsidRPr="00333F6F">
        <w:rPr>
          <w:rFonts w:ascii="Times New Roman" w:hAnsi="Times New Roman" w:cs="Times New Roman"/>
          <w:sz w:val="20"/>
        </w:rPr>
        <w:t>, hlm. 11</w:t>
      </w:r>
      <w:r>
        <w:rPr>
          <w:rFonts w:ascii="Times New Roman" w:hAnsi="Times New Roman" w:cs="Times New Roman"/>
          <w:sz w:val="20"/>
        </w:rPr>
        <w:t>.</w:t>
      </w:r>
    </w:p>
  </w:footnote>
  <w:footnote w:id="12">
    <w:p w:rsidR="00855CA7" w:rsidRPr="00615C67" w:rsidRDefault="00855CA7" w:rsidP="007E730C">
      <w:pPr>
        <w:pStyle w:val="FootnoteText"/>
        <w:ind w:firstLine="720"/>
        <w:jc w:val="both"/>
        <w:rPr>
          <w:rFonts w:ascii="Times New Roman" w:hAnsi="Times New Roman" w:cs="Times New Roman"/>
          <w:lang w:val="en-ID"/>
        </w:rPr>
      </w:pPr>
      <w:r w:rsidRPr="00615C67">
        <w:rPr>
          <w:rStyle w:val="FootnoteReference"/>
          <w:rFonts w:ascii="Times New Roman" w:hAnsi="Times New Roman" w:cs="Times New Roman"/>
        </w:rPr>
        <w:footnoteRef/>
      </w:r>
      <w:r w:rsidRPr="00833398">
        <w:rPr>
          <w:rFonts w:ascii="Times New Roman" w:hAnsi="Times New Roman" w:cs="Times New Roman"/>
        </w:rPr>
        <w:t xml:space="preserve">Lilik Mulyadi, 2008, </w:t>
      </w:r>
      <w:r w:rsidRPr="00924092">
        <w:rPr>
          <w:rFonts w:ascii="Times New Roman" w:hAnsi="Times New Roman" w:cs="Times New Roman"/>
          <w:i/>
        </w:rPr>
        <w:t>Bunga Rampai Hukum Pidana, Perspektif, Teoritis dan Praktek</w:t>
      </w:r>
      <w:proofErr w:type="gramStart"/>
      <w:r>
        <w:rPr>
          <w:rFonts w:ascii="Times New Roman" w:hAnsi="Times New Roman" w:cs="Times New Roman"/>
        </w:rPr>
        <w:t>,Bandung</w:t>
      </w:r>
      <w:proofErr w:type="gramEnd"/>
      <w:r>
        <w:rPr>
          <w:rFonts w:ascii="Times New Roman" w:hAnsi="Times New Roman" w:cs="Times New Roman"/>
        </w:rPr>
        <w:t>: Alumni, hlm. 390.</w:t>
      </w:r>
    </w:p>
  </w:footnote>
  <w:footnote w:id="13">
    <w:p w:rsidR="00855CA7" w:rsidRPr="000C7A93" w:rsidRDefault="00855CA7" w:rsidP="00D63CB8">
      <w:pPr>
        <w:pStyle w:val="FootnoteText"/>
        <w:ind w:firstLine="720"/>
        <w:jc w:val="both"/>
        <w:rPr>
          <w:rFonts w:ascii="Times New Roman" w:hAnsi="Times New Roman" w:cs="Times New Roman"/>
          <w:lang w:val="en-ID"/>
        </w:rPr>
      </w:pPr>
      <w:r w:rsidRPr="000C7A93">
        <w:rPr>
          <w:rStyle w:val="FootnoteReference"/>
          <w:rFonts w:ascii="Times New Roman" w:hAnsi="Times New Roman" w:cs="Times New Roman"/>
        </w:rPr>
        <w:footnoteRef/>
      </w:r>
      <w:r w:rsidRPr="000C7A93">
        <w:rPr>
          <w:rFonts w:ascii="Times New Roman" w:hAnsi="Times New Roman" w:cs="Times New Roman"/>
        </w:rPr>
        <w:t xml:space="preserve"> Rocky Marbun, </w:t>
      </w:r>
      <w:r>
        <w:rPr>
          <w:rFonts w:ascii="Times New Roman" w:hAnsi="Times New Roman" w:cs="Times New Roman"/>
          <w:i/>
        </w:rPr>
        <w:t xml:space="preserve">2019, </w:t>
      </w:r>
      <w:r>
        <w:rPr>
          <w:rFonts w:ascii="Times New Roman" w:hAnsi="Times New Roman" w:cs="Times New Roman"/>
        </w:rPr>
        <w:t xml:space="preserve">Politik Hukum Pidana Dan Sistem hukum Pidana Di </w:t>
      </w:r>
      <w:proofErr w:type="gramStart"/>
      <w:r>
        <w:rPr>
          <w:rFonts w:ascii="Times New Roman" w:hAnsi="Times New Roman" w:cs="Times New Roman"/>
        </w:rPr>
        <w:t>Indoensia ,Malang</w:t>
      </w:r>
      <w:proofErr w:type="gramEnd"/>
      <w:r>
        <w:rPr>
          <w:rFonts w:ascii="Times New Roman" w:hAnsi="Times New Roman" w:cs="Times New Roman"/>
        </w:rPr>
        <w:t xml:space="preserve"> : Setara Press,  hlm. 39.</w:t>
      </w:r>
    </w:p>
  </w:footnote>
  <w:footnote w:id="14">
    <w:p w:rsidR="00855CA7" w:rsidRPr="006B0A3E" w:rsidRDefault="00855CA7" w:rsidP="00A614EB">
      <w:pPr>
        <w:pStyle w:val="FootnoteText"/>
        <w:ind w:firstLine="720"/>
        <w:jc w:val="both"/>
        <w:rPr>
          <w:rFonts w:ascii="Times New Roman" w:hAnsi="Times New Roman" w:cs="Times New Roman"/>
        </w:rPr>
      </w:pPr>
      <w:r w:rsidRPr="00F74E01">
        <w:rPr>
          <w:rStyle w:val="FootnoteReference"/>
          <w:rFonts w:ascii="Times New Roman" w:hAnsi="Times New Roman" w:cs="Times New Roman"/>
        </w:rPr>
        <w:footnoteRef/>
      </w:r>
      <w:r w:rsidRPr="00F74E01">
        <w:rPr>
          <w:rFonts w:ascii="Times New Roman" w:hAnsi="Times New Roman" w:cs="Times New Roman"/>
        </w:rPr>
        <w:t xml:space="preserve"> Departemen Komunikasi Dan Informatika Republik Indonesia</w:t>
      </w:r>
      <w:r>
        <w:rPr>
          <w:rFonts w:ascii="Times New Roman" w:hAnsi="Times New Roman" w:cs="Times New Roman"/>
        </w:rPr>
        <w:t xml:space="preserve">, </w:t>
      </w:r>
      <w:r w:rsidRPr="006B0A3E">
        <w:rPr>
          <w:rFonts w:ascii="Times New Roman" w:hAnsi="Times New Roman" w:cs="Times New Roman"/>
          <w:i/>
        </w:rPr>
        <w:t>Naskah Akademik</w:t>
      </w:r>
      <w:r w:rsidRPr="00F74E01">
        <w:rPr>
          <w:rFonts w:ascii="Times New Roman" w:hAnsi="Times New Roman" w:cs="Times New Roman"/>
        </w:rPr>
        <w:t xml:space="preserve"> </w:t>
      </w:r>
      <w:r>
        <w:rPr>
          <w:rFonts w:ascii="Times New Roman" w:hAnsi="Times New Roman" w:cs="Times New Roman"/>
          <w:i/>
        </w:rPr>
        <w:t>,</w:t>
      </w:r>
      <w:r w:rsidRPr="00F74E01">
        <w:rPr>
          <w:rFonts w:ascii="Times New Roman" w:hAnsi="Times New Roman" w:cs="Times New Roman"/>
          <w:i/>
        </w:rPr>
        <w:t>Rancangan Undang-Undang Informasi dan Transaksi Elektronik</w:t>
      </w:r>
      <w:r w:rsidRPr="00F74E01">
        <w:rPr>
          <w:rFonts w:ascii="Times New Roman" w:hAnsi="Times New Roman" w:cs="Times New Roman"/>
        </w:rPr>
        <w:t xml:space="preserve">, </w:t>
      </w:r>
      <w:r>
        <w:rPr>
          <w:rFonts w:ascii="Times New Roman" w:hAnsi="Times New Roman" w:cs="Times New Roman"/>
        </w:rPr>
        <w:t xml:space="preserve"> hlm 1</w:t>
      </w:r>
    </w:p>
  </w:footnote>
  <w:footnote w:id="15">
    <w:p w:rsidR="00855CA7" w:rsidRPr="00AB6076" w:rsidRDefault="00855CA7" w:rsidP="00A97AF5">
      <w:pPr>
        <w:pStyle w:val="FootnoteText"/>
        <w:ind w:firstLine="720"/>
        <w:jc w:val="both"/>
        <w:rPr>
          <w:rFonts w:ascii="Times New Roman" w:hAnsi="Times New Roman" w:cs="Times New Roman"/>
          <w:lang w:val="en-ID"/>
        </w:rPr>
      </w:pPr>
      <w:r w:rsidRPr="00AB6076">
        <w:rPr>
          <w:rStyle w:val="FootnoteReference"/>
          <w:rFonts w:ascii="Times New Roman" w:hAnsi="Times New Roman" w:cs="Times New Roman"/>
        </w:rPr>
        <w:footnoteRef/>
      </w:r>
      <w:r>
        <w:rPr>
          <w:rFonts w:ascii="Times New Roman" w:hAnsi="Times New Roman" w:cs="Times New Roman"/>
        </w:rPr>
        <w:t xml:space="preserve"> Panitia Khusus DPR RI , 2006-2007, Rancangan Undang-Undang Tentang Informasi dan Transaksi Elektronik, , Risalah Rapat, Rapat Kerja Dengan  Menkoinfo dan Menteri Hukum dan HAM , Sifat Rapat Terbuka, Masa Persidangan IV,  Rapat ke-3, hlm 3</w:t>
      </w:r>
    </w:p>
  </w:footnote>
  <w:footnote w:id="16">
    <w:p w:rsidR="00855CA7" w:rsidRPr="00D63C8B" w:rsidRDefault="00855CA7" w:rsidP="00A2363A">
      <w:pPr>
        <w:pStyle w:val="FootnoteText"/>
        <w:ind w:firstLine="720"/>
        <w:jc w:val="both"/>
        <w:rPr>
          <w:lang w:val="en-ID"/>
        </w:rPr>
      </w:pPr>
      <w:r w:rsidRPr="004A74BC">
        <w:rPr>
          <w:rStyle w:val="FootnoteReference"/>
          <w:rFonts w:ascii="Times New Roman" w:hAnsi="Times New Roman" w:cs="Times New Roman"/>
        </w:rPr>
        <w:footnoteRef/>
      </w:r>
      <w:r>
        <w:t xml:space="preserve"> </w:t>
      </w:r>
      <w:r>
        <w:rPr>
          <w:rFonts w:ascii="Times New Roman" w:hAnsi="Times New Roman" w:cs="Times New Roman"/>
        </w:rPr>
        <w:t>Panitia Khusus DPR RI, 2006-2007, Rancangan Undang-Undang Tentang Informasi dan Transaksi Elektronik, Risalah Rapat</w:t>
      </w:r>
      <w:r w:rsidRPr="008C5AEC">
        <w:rPr>
          <w:rFonts w:ascii="Times New Roman" w:hAnsi="Times New Roman" w:cs="Times New Roman"/>
        </w:rPr>
        <w:t>, RDP Dengan  Kabareskrim Polri dan Jaksa Agung Muda Tindak Pidana Umum , Masa Persidangan IV</w:t>
      </w:r>
      <w:r>
        <w:rPr>
          <w:rFonts w:ascii="Times New Roman" w:hAnsi="Times New Roman" w:cs="Times New Roman"/>
        </w:rPr>
        <w:t>, hlm. 6.</w:t>
      </w:r>
    </w:p>
  </w:footnote>
  <w:footnote w:id="17">
    <w:p w:rsidR="00855CA7" w:rsidRPr="00A56C8E" w:rsidRDefault="00855CA7" w:rsidP="006128E2">
      <w:pPr>
        <w:pStyle w:val="FootnoteText"/>
        <w:ind w:firstLine="720"/>
        <w:jc w:val="both"/>
        <w:rPr>
          <w:lang w:val="en-ID"/>
        </w:rPr>
      </w:pPr>
      <w:r>
        <w:rPr>
          <w:rStyle w:val="FootnoteReference"/>
        </w:rPr>
        <w:footnoteRef/>
      </w:r>
      <w:r>
        <w:t xml:space="preserve"> </w:t>
      </w:r>
      <w:r w:rsidRPr="00D1627E">
        <w:rPr>
          <w:rFonts w:ascii="Times New Roman" w:hAnsi="Times New Roman" w:cs="Times New Roman"/>
          <w:i/>
        </w:rPr>
        <w:t>Ibid</w:t>
      </w:r>
      <w:r>
        <w:rPr>
          <w:rFonts w:ascii="Times New Roman" w:hAnsi="Times New Roman" w:cs="Times New Roman"/>
        </w:rPr>
        <w:t>, hlm 8</w:t>
      </w:r>
    </w:p>
  </w:footnote>
  <w:footnote w:id="18">
    <w:p w:rsidR="00855CA7" w:rsidRPr="00A71A02" w:rsidRDefault="00855CA7" w:rsidP="00F75016">
      <w:pPr>
        <w:pStyle w:val="FootnoteText"/>
        <w:ind w:firstLine="720"/>
        <w:jc w:val="both"/>
        <w:rPr>
          <w:rFonts w:ascii="Times New Roman" w:hAnsi="Times New Roman" w:cs="Times New Roman"/>
          <w:lang w:val="en-ID"/>
        </w:rPr>
      </w:pPr>
      <w:r w:rsidRPr="00A71A02">
        <w:rPr>
          <w:rStyle w:val="FootnoteReference"/>
          <w:rFonts w:ascii="Times New Roman" w:hAnsi="Times New Roman" w:cs="Times New Roman"/>
        </w:rPr>
        <w:footnoteRef/>
      </w:r>
      <w:r>
        <w:rPr>
          <w:rFonts w:ascii="Times New Roman" w:hAnsi="Times New Roman" w:cs="Times New Roman"/>
        </w:rPr>
        <w:t xml:space="preserve"> </w:t>
      </w:r>
      <w:r w:rsidRPr="00D1627E">
        <w:rPr>
          <w:rFonts w:ascii="Times New Roman" w:hAnsi="Times New Roman" w:cs="Times New Roman"/>
          <w:i/>
        </w:rPr>
        <w:t>Ibid</w:t>
      </w:r>
      <w:r>
        <w:rPr>
          <w:rFonts w:ascii="Times New Roman" w:hAnsi="Times New Roman" w:cs="Times New Roman"/>
        </w:rPr>
        <w:t>, hlm 9</w:t>
      </w:r>
    </w:p>
  </w:footnote>
  <w:footnote w:id="19">
    <w:p w:rsidR="00855CA7" w:rsidRPr="001440C8" w:rsidRDefault="00855CA7" w:rsidP="00617CFD">
      <w:pPr>
        <w:pStyle w:val="FootnoteText"/>
        <w:ind w:firstLine="720"/>
        <w:jc w:val="both"/>
        <w:rPr>
          <w:rFonts w:ascii="Times New Roman" w:hAnsi="Times New Roman" w:cs="Times New Roman"/>
          <w:lang w:val="en-ID"/>
        </w:rPr>
      </w:pPr>
      <w:r w:rsidRPr="001440C8">
        <w:rPr>
          <w:rStyle w:val="FootnoteReference"/>
          <w:rFonts w:ascii="Times New Roman" w:hAnsi="Times New Roman" w:cs="Times New Roman"/>
        </w:rPr>
        <w:footnoteRef/>
      </w:r>
      <w:r w:rsidRPr="001440C8">
        <w:rPr>
          <w:rFonts w:ascii="Times New Roman" w:hAnsi="Times New Roman" w:cs="Times New Roman"/>
        </w:rPr>
        <w:t xml:space="preserve"> </w:t>
      </w:r>
      <w:r>
        <w:rPr>
          <w:rFonts w:ascii="Times New Roman" w:hAnsi="Times New Roman" w:cs="Times New Roman"/>
        </w:rPr>
        <w:t>Rapar Kerja Pansus DPR RI, 2007-2008,Risalah Rapat, Pembahasan  Rancangan Undang-Undang Tentang Informasi dan Transaksi Elektronik, Final RUU Tentang ITE Dengan Depkominfo/Menkominfo, , hlm 7</w:t>
      </w:r>
    </w:p>
  </w:footnote>
  <w:footnote w:id="20">
    <w:p w:rsidR="00855CA7" w:rsidRPr="001F5CE6" w:rsidRDefault="00855CA7" w:rsidP="007F5DEB">
      <w:pPr>
        <w:pStyle w:val="FootnoteText"/>
        <w:ind w:firstLine="720"/>
        <w:jc w:val="both"/>
        <w:rPr>
          <w:rFonts w:ascii="Times New Roman" w:hAnsi="Times New Roman" w:cs="Times New Roman"/>
          <w:lang w:val="en-ID"/>
        </w:rPr>
      </w:pPr>
      <w:r w:rsidRPr="001F5CE6">
        <w:rPr>
          <w:rStyle w:val="FootnoteReference"/>
          <w:rFonts w:ascii="Times New Roman" w:hAnsi="Times New Roman" w:cs="Times New Roman"/>
        </w:rPr>
        <w:footnoteRef/>
      </w:r>
      <w:r w:rsidRPr="001F5CE6">
        <w:rPr>
          <w:rFonts w:ascii="Times New Roman" w:hAnsi="Times New Roman" w:cs="Times New Roman"/>
        </w:rPr>
        <w:t xml:space="preserve"> </w:t>
      </w:r>
      <w:proofErr w:type="gramStart"/>
      <w:r w:rsidRPr="001F5CE6">
        <w:rPr>
          <w:rFonts w:ascii="Times New Roman" w:hAnsi="Times New Roman" w:cs="Times New Roman"/>
        </w:rPr>
        <w:t>Damar Juniarto, Jalan Terjal Memperjuangkan Hak-Hak Digital-Laporan Tahunan</w:t>
      </w:r>
      <w:r>
        <w:rPr>
          <w:rFonts w:ascii="Times New Roman" w:hAnsi="Times New Roman" w:cs="Times New Roman"/>
        </w:rPr>
        <w:t>,</w:t>
      </w:r>
      <w:r w:rsidRPr="001F5CE6">
        <w:rPr>
          <w:rFonts w:ascii="Times New Roman" w:hAnsi="Times New Roman" w:cs="Times New Roman"/>
        </w:rPr>
        <w:t xml:space="preserve"> https://safenet</w:t>
      </w:r>
      <w:r>
        <w:rPr>
          <w:rFonts w:ascii="Times New Roman" w:hAnsi="Times New Roman" w:cs="Times New Roman"/>
        </w:rPr>
        <w:t>.or.id/wp-content/upload/2019/Laporan-Tahunan-SAFEnet-2018.pdf, Diakses Pada T</w:t>
      </w:r>
      <w:r w:rsidRPr="001F5CE6">
        <w:rPr>
          <w:rFonts w:ascii="Times New Roman" w:hAnsi="Times New Roman" w:cs="Times New Roman"/>
        </w:rPr>
        <w:t xml:space="preserve">anggal </w:t>
      </w:r>
      <w:r>
        <w:rPr>
          <w:rFonts w:ascii="Times New Roman" w:hAnsi="Times New Roman" w:cs="Times New Roman"/>
        </w:rPr>
        <w:t>(</w:t>
      </w:r>
      <w:r w:rsidRPr="001F5CE6">
        <w:rPr>
          <w:rFonts w:ascii="Times New Roman" w:hAnsi="Times New Roman" w:cs="Times New Roman"/>
        </w:rPr>
        <w:t>16-05-2020</w:t>
      </w:r>
      <w:r>
        <w:rPr>
          <w:rFonts w:ascii="Times New Roman" w:hAnsi="Times New Roman" w:cs="Times New Roman"/>
        </w:rPr>
        <w:t>)</w:t>
      </w:r>
      <w:r w:rsidRPr="001F5CE6">
        <w:rPr>
          <w:rFonts w:ascii="Times New Roman" w:hAnsi="Times New Roman" w:cs="Times New Roman"/>
        </w:rPr>
        <w:t>, Pukul 17.</w:t>
      </w:r>
      <w:proofErr w:type="gramEnd"/>
      <w:r w:rsidRPr="001F5CE6">
        <w:rPr>
          <w:rFonts w:ascii="Times New Roman" w:hAnsi="Times New Roman" w:cs="Times New Roman"/>
        </w:rPr>
        <w:t xml:space="preserve"> </w:t>
      </w:r>
      <w:proofErr w:type="gramStart"/>
      <w:r w:rsidRPr="001F5CE6">
        <w:rPr>
          <w:rFonts w:ascii="Times New Roman" w:hAnsi="Times New Roman" w:cs="Times New Roman"/>
        </w:rPr>
        <w:t>35 WIB.</w:t>
      </w:r>
      <w:proofErr w:type="gramEnd"/>
      <w:r w:rsidRPr="001F5CE6">
        <w:rPr>
          <w:rFonts w:ascii="Times New Roman" w:hAnsi="Times New Roman" w:cs="Times New Roman"/>
        </w:rPr>
        <w:t xml:space="preserve"> </w:t>
      </w:r>
      <w:proofErr w:type="gramStart"/>
      <w:r w:rsidRPr="001F5CE6">
        <w:rPr>
          <w:rFonts w:ascii="Times New Roman" w:hAnsi="Times New Roman" w:cs="Times New Roman"/>
        </w:rPr>
        <w:t>Hlm</w:t>
      </w:r>
      <w:r>
        <w:rPr>
          <w:rFonts w:ascii="Times New Roman" w:hAnsi="Times New Roman" w:cs="Times New Roman"/>
        </w:rPr>
        <w:t>.</w:t>
      </w:r>
      <w:r w:rsidRPr="001F5CE6">
        <w:rPr>
          <w:rFonts w:ascii="Times New Roman" w:hAnsi="Times New Roman" w:cs="Times New Roman"/>
        </w:rPr>
        <w:t xml:space="preserve"> 15</w:t>
      </w:r>
      <w:r>
        <w:rPr>
          <w:rFonts w:ascii="Times New Roman" w:hAnsi="Times New Roman" w:cs="Times New Roman"/>
        </w:rPr>
        <w:t>.</w:t>
      </w:r>
      <w:proofErr w:type="gramEnd"/>
    </w:p>
  </w:footnote>
  <w:footnote w:id="21">
    <w:p w:rsidR="00855CA7" w:rsidRPr="002D1E97" w:rsidRDefault="00855CA7" w:rsidP="002E71D1">
      <w:pPr>
        <w:pStyle w:val="FootnoteText"/>
        <w:ind w:firstLine="720"/>
        <w:jc w:val="both"/>
        <w:rPr>
          <w:rFonts w:ascii="Times New Roman" w:hAnsi="Times New Roman" w:cs="Times New Roman"/>
          <w:lang w:val="en-ID"/>
        </w:rPr>
      </w:pPr>
      <w:r w:rsidRPr="002D1E97">
        <w:rPr>
          <w:rStyle w:val="FootnoteReference"/>
          <w:rFonts w:ascii="Times New Roman" w:hAnsi="Times New Roman" w:cs="Times New Roman"/>
        </w:rPr>
        <w:footnoteRef/>
      </w:r>
      <w:r w:rsidRPr="002D1E97">
        <w:rPr>
          <w:rFonts w:ascii="Times New Roman" w:hAnsi="Times New Roman" w:cs="Times New Roman"/>
        </w:rPr>
        <w:t xml:space="preserve"> Aziz Rahardyan, </w:t>
      </w:r>
      <w:r w:rsidRPr="002D1E97">
        <w:rPr>
          <w:rFonts w:ascii="Times New Roman" w:eastAsia="Times New Roman" w:hAnsi="Times New Roman" w:cs="Times New Roman"/>
          <w:bCs/>
          <w:kern w:val="36"/>
        </w:rPr>
        <w:t xml:space="preserve">Kaleidoskop Hukum dan Kepolisian 2018: Jerat UU ITE dan Jejak Kasus Sepanjang Tahun, </w:t>
      </w:r>
      <w:r w:rsidRPr="002D1E97">
        <w:rPr>
          <w:rFonts w:ascii="Times New Roman" w:hAnsi="Times New Roman" w:cs="Times New Roman"/>
        </w:rPr>
        <w:t>https://kabar24.bisnis.com/read/20181227/16/873277/kaleidoskop-hukum-dan-kepolisian-2018-jerat-uu-ite-dan-jejak-kasus-sepanjang-tahun</w:t>
      </w:r>
      <w:r w:rsidRPr="002D1E97">
        <w:rPr>
          <w:rFonts w:ascii="Times New Roman" w:eastAsia="Times New Roman" w:hAnsi="Times New Roman" w:cs="Times New Roman"/>
          <w:bCs/>
          <w:kern w:val="36"/>
        </w:rPr>
        <w:t>,, Diakses Pada Tanggall (16-05-2020), Pukul 18.00 WIB</w:t>
      </w:r>
    </w:p>
  </w:footnote>
  <w:footnote w:id="22">
    <w:p w:rsidR="00855CA7" w:rsidRPr="00657352" w:rsidRDefault="00855CA7" w:rsidP="00D4474C">
      <w:pPr>
        <w:pStyle w:val="FootnoteText"/>
        <w:ind w:firstLine="720"/>
        <w:jc w:val="both"/>
        <w:rPr>
          <w:rFonts w:ascii="Times New Roman" w:hAnsi="Times New Roman" w:cs="Times New Roman"/>
          <w:lang w:val="en-ID"/>
        </w:rPr>
      </w:pPr>
      <w:r w:rsidRPr="00657352">
        <w:rPr>
          <w:rStyle w:val="FootnoteReference"/>
          <w:rFonts w:ascii="Times New Roman" w:hAnsi="Times New Roman" w:cs="Times New Roman"/>
        </w:rPr>
        <w:footnoteRef/>
      </w:r>
      <w:r w:rsidRPr="00657352">
        <w:rPr>
          <w:rFonts w:ascii="Times New Roman" w:hAnsi="Times New Roman" w:cs="Times New Roman"/>
        </w:rPr>
        <w:t xml:space="preserve"> http://sipp.pn-mataram.go.id/index.php/detil_perkara , Diakses Pada Tanggal (22-04-2020), Pukul 22.00 WIB</w:t>
      </w:r>
    </w:p>
  </w:footnote>
  <w:footnote w:id="23">
    <w:p w:rsidR="00855CA7" w:rsidRPr="00B82A48" w:rsidRDefault="00855CA7" w:rsidP="003D5D6E">
      <w:pPr>
        <w:pStyle w:val="FootnoteText"/>
        <w:ind w:firstLine="720"/>
        <w:jc w:val="both"/>
        <w:rPr>
          <w:rFonts w:ascii="Times New Roman" w:hAnsi="Times New Roman" w:cs="Times New Roman"/>
          <w:lang w:val="en-ID"/>
        </w:rPr>
      </w:pPr>
      <w:r w:rsidRPr="00B82A48">
        <w:rPr>
          <w:rStyle w:val="FootnoteReference"/>
          <w:rFonts w:ascii="Times New Roman" w:hAnsi="Times New Roman" w:cs="Times New Roman"/>
        </w:rPr>
        <w:footnoteRef/>
      </w:r>
      <w:r w:rsidRPr="00B82A48">
        <w:rPr>
          <w:rFonts w:ascii="Times New Roman" w:hAnsi="Times New Roman" w:cs="Times New Roman"/>
        </w:rPr>
        <w:t xml:space="preserve"> Alga W, Kasus Baiq Nuril Maknun, Begini Kronologi Lengkap Rekaman Mesum Mantan Kepsek SMAN 7 Mataram,  https://jatim.tribunnews.com/2018/11/19/kasus-baiq-nurul-maknun-begini-kronologi-lengkap-rekaman-mesum-mantan-kepsek-sman-7-mataram?page=4 , Diakses Pada Tanggal (20-05-2020) Pukul 20.00 WIB</w:t>
      </w:r>
    </w:p>
  </w:footnote>
  <w:footnote w:id="24">
    <w:p w:rsidR="00855CA7" w:rsidRPr="00566743" w:rsidRDefault="00855CA7" w:rsidP="009A4C11">
      <w:pPr>
        <w:pStyle w:val="FootnoteText"/>
        <w:ind w:firstLine="720"/>
        <w:jc w:val="both"/>
        <w:rPr>
          <w:rFonts w:ascii="Times New Roman" w:hAnsi="Times New Roman" w:cs="Times New Roman"/>
          <w:lang w:val="en-ID"/>
        </w:rPr>
      </w:pPr>
      <w:r w:rsidRPr="00566743">
        <w:rPr>
          <w:rStyle w:val="FootnoteReference"/>
          <w:rFonts w:ascii="Times New Roman" w:hAnsi="Times New Roman" w:cs="Times New Roman"/>
        </w:rPr>
        <w:footnoteRef/>
      </w:r>
      <w:r w:rsidRPr="00566743">
        <w:rPr>
          <w:rFonts w:ascii="Times New Roman" w:hAnsi="Times New Roman" w:cs="Times New Roman"/>
        </w:rPr>
        <w:t xml:space="preserve"> Adam Chazawi, Ardi Ferdian, 2015, </w:t>
      </w:r>
      <w:r w:rsidRPr="00535986">
        <w:rPr>
          <w:rFonts w:ascii="Times New Roman" w:hAnsi="Times New Roman" w:cs="Times New Roman"/>
          <w:i/>
        </w:rPr>
        <w:t>Tindak Pidana Informasi dan Transaksi Elektronik-Penyerangan Terhadap Kepentingan Hukum Pemanfaaatan Teknologi Informasi</w:t>
      </w:r>
      <w:r w:rsidRPr="00566743">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Malang :</w:t>
      </w:r>
      <w:proofErr w:type="gramEnd"/>
      <w:r>
        <w:rPr>
          <w:rFonts w:ascii="Times New Roman" w:hAnsi="Times New Roman" w:cs="Times New Roman"/>
        </w:rPr>
        <w:t xml:space="preserve"> Media Nusa Creative, Hlm.10.</w:t>
      </w:r>
    </w:p>
  </w:footnote>
  <w:footnote w:id="25">
    <w:p w:rsidR="00855CA7" w:rsidRPr="00AF6605" w:rsidRDefault="00855CA7" w:rsidP="009A4C11">
      <w:pPr>
        <w:pStyle w:val="FootnoteText"/>
        <w:ind w:firstLine="720"/>
        <w:jc w:val="both"/>
        <w:rPr>
          <w:rFonts w:ascii="Times New Roman" w:hAnsi="Times New Roman" w:cs="Times New Roman"/>
          <w:lang w:val="en-ID"/>
        </w:rPr>
      </w:pPr>
      <w:r w:rsidRPr="00AF6605">
        <w:rPr>
          <w:rStyle w:val="FootnoteReference"/>
          <w:rFonts w:ascii="Times New Roman" w:hAnsi="Times New Roman" w:cs="Times New Roman"/>
        </w:rPr>
        <w:footnoteRef/>
      </w:r>
      <w:r w:rsidRPr="00AF6605">
        <w:rPr>
          <w:rFonts w:ascii="Times New Roman" w:hAnsi="Times New Roman" w:cs="Times New Roman"/>
        </w:rPr>
        <w:t xml:space="preserve"> </w:t>
      </w:r>
      <w:r>
        <w:rPr>
          <w:rFonts w:ascii="Times New Roman" w:hAnsi="Times New Roman" w:cs="Times New Roman"/>
        </w:rPr>
        <w:t>Lihat pasal 281 Kitab Undang-Undang Hukum Pidana</w:t>
      </w:r>
    </w:p>
  </w:footnote>
  <w:footnote w:id="26">
    <w:p w:rsidR="00855CA7" w:rsidRPr="00AF6605" w:rsidRDefault="00855CA7" w:rsidP="009A4C11">
      <w:pPr>
        <w:pStyle w:val="FootnoteText"/>
        <w:ind w:firstLine="720"/>
        <w:jc w:val="both"/>
        <w:rPr>
          <w:rFonts w:ascii="Times New Roman" w:hAnsi="Times New Roman" w:cs="Times New Roman"/>
          <w:lang w:val="en-ID"/>
        </w:rPr>
      </w:pPr>
      <w:r w:rsidRPr="00AF6605">
        <w:rPr>
          <w:rStyle w:val="FootnoteReference"/>
          <w:rFonts w:ascii="Times New Roman" w:hAnsi="Times New Roman" w:cs="Times New Roman"/>
        </w:rPr>
        <w:footnoteRef/>
      </w:r>
      <w:r w:rsidRPr="00AF6605">
        <w:rPr>
          <w:rFonts w:ascii="Times New Roman" w:hAnsi="Times New Roman" w:cs="Times New Roman"/>
        </w:rPr>
        <w:t xml:space="preserve"> </w:t>
      </w:r>
      <w:r>
        <w:rPr>
          <w:rFonts w:ascii="Times New Roman" w:hAnsi="Times New Roman" w:cs="Times New Roman"/>
        </w:rPr>
        <w:t>Lihat Pasal 282 Ayat (1) Kitab Undang-Undang Hukum Pidana</w:t>
      </w:r>
    </w:p>
  </w:footnote>
  <w:footnote w:id="27">
    <w:p w:rsidR="00855CA7" w:rsidRPr="00901812" w:rsidRDefault="00855CA7" w:rsidP="009A4C11">
      <w:pPr>
        <w:pStyle w:val="FootnoteText"/>
        <w:ind w:firstLine="720"/>
        <w:jc w:val="both"/>
        <w:rPr>
          <w:rFonts w:ascii="Times New Roman" w:hAnsi="Times New Roman" w:cs="Times New Roman"/>
          <w:lang w:val="en-ID"/>
        </w:rPr>
      </w:pPr>
      <w:r w:rsidRPr="00901812">
        <w:rPr>
          <w:rStyle w:val="FootnoteReference"/>
          <w:rFonts w:ascii="Times New Roman" w:hAnsi="Times New Roman" w:cs="Times New Roman"/>
        </w:rPr>
        <w:footnoteRef/>
      </w:r>
      <w:r w:rsidRPr="00901812">
        <w:rPr>
          <w:rFonts w:ascii="Times New Roman" w:hAnsi="Times New Roman" w:cs="Times New Roman"/>
        </w:rPr>
        <w:t xml:space="preserve"> M. </w:t>
      </w:r>
      <w:proofErr w:type="gramStart"/>
      <w:r w:rsidRPr="00901812">
        <w:rPr>
          <w:rFonts w:ascii="Times New Roman" w:hAnsi="Times New Roman" w:cs="Times New Roman"/>
        </w:rPr>
        <w:t xml:space="preserve">Sudrajat </w:t>
      </w:r>
      <w:r>
        <w:rPr>
          <w:rFonts w:ascii="Times New Roman" w:hAnsi="Times New Roman" w:cs="Times New Roman"/>
        </w:rPr>
        <w:t xml:space="preserve"> </w:t>
      </w:r>
      <w:r w:rsidRPr="00901812">
        <w:rPr>
          <w:rFonts w:ascii="Times New Roman" w:hAnsi="Times New Roman" w:cs="Times New Roman"/>
        </w:rPr>
        <w:t>Bassar</w:t>
      </w:r>
      <w:proofErr w:type="gramEnd"/>
      <w:r w:rsidRPr="00901812">
        <w:rPr>
          <w:rFonts w:ascii="Times New Roman" w:hAnsi="Times New Roman" w:cs="Times New Roman"/>
        </w:rPr>
        <w:t>, 1986</w:t>
      </w:r>
      <w:r>
        <w:rPr>
          <w:rFonts w:ascii="Times New Roman" w:hAnsi="Times New Roman" w:cs="Times New Roman"/>
        </w:rPr>
        <w:t>,</w:t>
      </w:r>
      <w:r w:rsidRPr="00901812">
        <w:rPr>
          <w:rFonts w:ascii="Times New Roman" w:hAnsi="Times New Roman" w:cs="Times New Roman"/>
        </w:rPr>
        <w:t xml:space="preserve"> </w:t>
      </w:r>
      <w:r w:rsidRPr="00901812">
        <w:rPr>
          <w:rFonts w:ascii="Times New Roman" w:hAnsi="Times New Roman" w:cs="Times New Roman"/>
          <w:i/>
        </w:rPr>
        <w:t>Tindak-Tindak Pidana Tertentu Di dalam KUHP</w:t>
      </w:r>
      <w:r w:rsidRPr="00901812">
        <w:rPr>
          <w:rFonts w:ascii="Times New Roman" w:hAnsi="Times New Roman" w:cs="Times New Roman"/>
        </w:rPr>
        <w:t>, Bandung : Remadja Karya, hlm.170</w:t>
      </w:r>
      <w:r>
        <w:rPr>
          <w:rFonts w:ascii="Times New Roman" w:hAnsi="Times New Roman" w:cs="Times New Roman"/>
        </w:rPr>
        <w:t>.</w:t>
      </w:r>
    </w:p>
  </w:footnote>
  <w:footnote w:id="28">
    <w:p w:rsidR="00855CA7" w:rsidRPr="009D21DD" w:rsidRDefault="00855CA7" w:rsidP="009A4C11">
      <w:pPr>
        <w:pStyle w:val="FootnoteText"/>
        <w:ind w:firstLine="720"/>
        <w:jc w:val="both"/>
        <w:rPr>
          <w:rFonts w:ascii="Times New Roman" w:hAnsi="Times New Roman" w:cs="Times New Roman"/>
          <w:lang w:val="en-ID"/>
        </w:rPr>
      </w:pPr>
      <w:r w:rsidRPr="009D21DD">
        <w:rPr>
          <w:rStyle w:val="FootnoteReference"/>
          <w:rFonts w:ascii="Times New Roman" w:hAnsi="Times New Roman" w:cs="Times New Roman"/>
        </w:rPr>
        <w:footnoteRef/>
      </w:r>
      <w:r>
        <w:rPr>
          <w:rFonts w:ascii="Times New Roman" w:hAnsi="Times New Roman" w:cs="Times New Roman"/>
        </w:rPr>
        <w:t xml:space="preserve"> </w:t>
      </w:r>
      <w:r w:rsidRPr="009D21DD">
        <w:rPr>
          <w:rFonts w:ascii="Times New Roman" w:hAnsi="Times New Roman" w:cs="Times New Roman"/>
        </w:rPr>
        <w:t xml:space="preserve">P.A.F.Lamintang dan T.Lamintang, 2009, </w:t>
      </w:r>
      <w:r w:rsidRPr="009D21DD">
        <w:rPr>
          <w:rFonts w:ascii="Times New Roman" w:hAnsi="Times New Roman" w:cs="Times New Roman"/>
          <w:i/>
          <w:iCs/>
        </w:rPr>
        <w:t>Delik-Delik Khusus Kejahatan Melanggar Norma Kesusilaan dan Norma Kepatutan</w:t>
      </w:r>
      <w:r>
        <w:rPr>
          <w:rFonts w:ascii="Times New Roman" w:hAnsi="Times New Roman" w:cs="Times New Roman"/>
        </w:rPr>
        <w:t xml:space="preserve">, </w:t>
      </w:r>
      <w:proofErr w:type="gramStart"/>
      <w:r>
        <w:rPr>
          <w:rFonts w:ascii="Times New Roman" w:hAnsi="Times New Roman" w:cs="Times New Roman"/>
        </w:rPr>
        <w:t>Jakarta :</w:t>
      </w:r>
      <w:proofErr w:type="gramEnd"/>
      <w:r>
        <w:rPr>
          <w:rFonts w:ascii="Times New Roman" w:hAnsi="Times New Roman" w:cs="Times New Roman"/>
        </w:rPr>
        <w:t xml:space="preserve"> Sinar Grafika </w:t>
      </w:r>
      <w:r w:rsidRPr="009D21DD">
        <w:rPr>
          <w:rFonts w:ascii="Times New Roman" w:hAnsi="Times New Roman" w:cs="Times New Roman"/>
        </w:rPr>
        <w:t>, h</w:t>
      </w:r>
      <w:r>
        <w:rPr>
          <w:rFonts w:ascii="Times New Roman" w:hAnsi="Times New Roman" w:cs="Times New Roman"/>
        </w:rPr>
        <w:t>lm</w:t>
      </w:r>
      <w:r w:rsidRPr="009D21DD">
        <w:rPr>
          <w:rFonts w:ascii="Times New Roman" w:hAnsi="Times New Roman" w:cs="Times New Roman"/>
        </w:rPr>
        <w:t xml:space="preserve">. 10-11.  </w:t>
      </w:r>
    </w:p>
  </w:footnote>
  <w:footnote w:id="29">
    <w:p w:rsidR="00855CA7" w:rsidRPr="005E225D" w:rsidRDefault="00855CA7" w:rsidP="00AB2CE3">
      <w:pPr>
        <w:pStyle w:val="FootnoteText"/>
        <w:ind w:firstLine="720"/>
        <w:jc w:val="both"/>
        <w:rPr>
          <w:rFonts w:ascii="Times New Roman" w:hAnsi="Times New Roman" w:cs="Times New Roman"/>
          <w:lang w:val="en-ID"/>
        </w:rPr>
      </w:pPr>
      <w:r w:rsidRPr="005E225D">
        <w:rPr>
          <w:rStyle w:val="FootnoteReference"/>
          <w:rFonts w:ascii="Times New Roman" w:hAnsi="Times New Roman" w:cs="Times New Roman"/>
        </w:rPr>
        <w:footnoteRef/>
      </w:r>
      <w:r w:rsidRPr="005E225D">
        <w:rPr>
          <w:rFonts w:ascii="Times New Roman" w:hAnsi="Times New Roman" w:cs="Times New Roman"/>
        </w:rPr>
        <w:t xml:space="preserve"> </w:t>
      </w:r>
      <w:r w:rsidRPr="00895ACC">
        <w:rPr>
          <w:rFonts w:ascii="Times New Roman" w:hAnsi="Times New Roman" w:cs="Times New Roman"/>
          <w:i/>
        </w:rPr>
        <w:t>Ibid</w:t>
      </w:r>
      <w:r>
        <w:rPr>
          <w:rFonts w:ascii="Times New Roman" w:hAnsi="Times New Roman" w:cs="Times New Roman"/>
        </w:rPr>
        <w:t>, hlm.15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976D7"/>
    <w:multiLevelType w:val="hybridMultilevel"/>
    <w:tmpl w:val="474C8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619BF"/>
    <w:multiLevelType w:val="multilevel"/>
    <w:tmpl w:val="AF6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C63FA3"/>
    <w:multiLevelType w:val="hybridMultilevel"/>
    <w:tmpl w:val="6A5482D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947019B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81059A"/>
    <w:multiLevelType w:val="hybridMultilevel"/>
    <w:tmpl w:val="FB28D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E544F6"/>
    <w:multiLevelType w:val="multilevel"/>
    <w:tmpl w:val="27E544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C2E1687"/>
    <w:multiLevelType w:val="hybridMultilevel"/>
    <w:tmpl w:val="57FCD0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B36476"/>
    <w:multiLevelType w:val="hybridMultilevel"/>
    <w:tmpl w:val="25C6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682930"/>
    <w:multiLevelType w:val="hybridMultilevel"/>
    <w:tmpl w:val="0DE80340"/>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4110CB"/>
    <w:multiLevelType w:val="hybridMultilevel"/>
    <w:tmpl w:val="37AC5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246E9C"/>
    <w:multiLevelType w:val="hybridMultilevel"/>
    <w:tmpl w:val="DB1C6154"/>
    <w:lvl w:ilvl="0" w:tplc="8340A68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nsid w:val="5C2A7A6B"/>
    <w:multiLevelType w:val="hybridMultilevel"/>
    <w:tmpl w:val="4B0EA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7F2790"/>
    <w:multiLevelType w:val="hybridMultilevel"/>
    <w:tmpl w:val="B9A44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231365"/>
    <w:multiLevelType w:val="multilevel"/>
    <w:tmpl w:val="63231365"/>
    <w:lvl w:ilvl="0">
      <w:start w:val="1"/>
      <w:numFmt w:val="decimal"/>
      <w:lvlText w:val="%1."/>
      <w:lvlJc w:val="left"/>
      <w:pPr>
        <w:ind w:left="1286" w:hanging="360"/>
      </w:p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13">
    <w:nsid w:val="6DAF21F4"/>
    <w:multiLevelType w:val="hybridMultilevel"/>
    <w:tmpl w:val="A4D6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3"/>
  </w:num>
  <w:num w:numId="4">
    <w:abstractNumId w:val="5"/>
  </w:num>
  <w:num w:numId="5">
    <w:abstractNumId w:val="4"/>
  </w:num>
  <w:num w:numId="6">
    <w:abstractNumId w:val="1"/>
  </w:num>
  <w:num w:numId="7">
    <w:abstractNumId w:val="3"/>
  </w:num>
  <w:num w:numId="8">
    <w:abstractNumId w:val="6"/>
  </w:num>
  <w:num w:numId="9">
    <w:abstractNumId w:val="11"/>
  </w:num>
  <w:num w:numId="10">
    <w:abstractNumId w:val="9"/>
  </w:num>
  <w:num w:numId="11">
    <w:abstractNumId w:val="12"/>
  </w:num>
  <w:num w:numId="12">
    <w:abstractNumId w:val="2"/>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42E"/>
    <w:rsid w:val="000052AE"/>
    <w:rsid w:val="00064819"/>
    <w:rsid w:val="00067F91"/>
    <w:rsid w:val="00070B5C"/>
    <w:rsid w:val="00076F70"/>
    <w:rsid w:val="00093F33"/>
    <w:rsid w:val="000B75D5"/>
    <w:rsid w:val="000C53E5"/>
    <w:rsid w:val="000D0F33"/>
    <w:rsid w:val="000D109D"/>
    <w:rsid w:val="000D4811"/>
    <w:rsid w:val="000E275C"/>
    <w:rsid w:val="000F0122"/>
    <w:rsid w:val="000F76B9"/>
    <w:rsid w:val="00111946"/>
    <w:rsid w:val="00111B09"/>
    <w:rsid w:val="001122D8"/>
    <w:rsid w:val="00112F76"/>
    <w:rsid w:val="00121223"/>
    <w:rsid w:val="00125CAB"/>
    <w:rsid w:val="00132936"/>
    <w:rsid w:val="00144AD7"/>
    <w:rsid w:val="00151B11"/>
    <w:rsid w:val="001526F9"/>
    <w:rsid w:val="001529DF"/>
    <w:rsid w:val="00155205"/>
    <w:rsid w:val="00155458"/>
    <w:rsid w:val="00173B52"/>
    <w:rsid w:val="00173F25"/>
    <w:rsid w:val="0017642E"/>
    <w:rsid w:val="001827F6"/>
    <w:rsid w:val="00186E07"/>
    <w:rsid w:val="001A4D13"/>
    <w:rsid w:val="001C42AC"/>
    <w:rsid w:val="001F2FB6"/>
    <w:rsid w:val="00201137"/>
    <w:rsid w:val="00205BCE"/>
    <w:rsid w:val="00216FCC"/>
    <w:rsid w:val="00226557"/>
    <w:rsid w:val="00234C48"/>
    <w:rsid w:val="002416F9"/>
    <w:rsid w:val="002434A0"/>
    <w:rsid w:val="002510CE"/>
    <w:rsid w:val="0026746C"/>
    <w:rsid w:val="00273990"/>
    <w:rsid w:val="0029095A"/>
    <w:rsid w:val="0029498B"/>
    <w:rsid w:val="002A1ED5"/>
    <w:rsid w:val="002A75C3"/>
    <w:rsid w:val="002B05F4"/>
    <w:rsid w:val="002C161B"/>
    <w:rsid w:val="002C6049"/>
    <w:rsid w:val="002C6F20"/>
    <w:rsid w:val="002D2F06"/>
    <w:rsid w:val="002E71D1"/>
    <w:rsid w:val="00307E10"/>
    <w:rsid w:val="00354D01"/>
    <w:rsid w:val="00356BA1"/>
    <w:rsid w:val="003716D7"/>
    <w:rsid w:val="00372E94"/>
    <w:rsid w:val="00381F39"/>
    <w:rsid w:val="00394079"/>
    <w:rsid w:val="003A326A"/>
    <w:rsid w:val="003B29B2"/>
    <w:rsid w:val="003C0FF4"/>
    <w:rsid w:val="003D41C5"/>
    <w:rsid w:val="003D5D6E"/>
    <w:rsid w:val="003E30D8"/>
    <w:rsid w:val="003E4965"/>
    <w:rsid w:val="003F316D"/>
    <w:rsid w:val="00416BC8"/>
    <w:rsid w:val="00431960"/>
    <w:rsid w:val="00433EC8"/>
    <w:rsid w:val="004616F8"/>
    <w:rsid w:val="00466FCE"/>
    <w:rsid w:val="00467A60"/>
    <w:rsid w:val="00482940"/>
    <w:rsid w:val="004962C7"/>
    <w:rsid w:val="00497017"/>
    <w:rsid w:val="004A16D6"/>
    <w:rsid w:val="004A5A1E"/>
    <w:rsid w:val="004A65F7"/>
    <w:rsid w:val="004B66F1"/>
    <w:rsid w:val="004D1E06"/>
    <w:rsid w:val="004D7098"/>
    <w:rsid w:val="00521A91"/>
    <w:rsid w:val="00536304"/>
    <w:rsid w:val="00547F24"/>
    <w:rsid w:val="005611ED"/>
    <w:rsid w:val="005674B0"/>
    <w:rsid w:val="0057303B"/>
    <w:rsid w:val="00594689"/>
    <w:rsid w:val="005A0849"/>
    <w:rsid w:val="005A1620"/>
    <w:rsid w:val="005C3C12"/>
    <w:rsid w:val="005D3B70"/>
    <w:rsid w:val="005E6142"/>
    <w:rsid w:val="005F41C9"/>
    <w:rsid w:val="005F4407"/>
    <w:rsid w:val="005F5988"/>
    <w:rsid w:val="006128E2"/>
    <w:rsid w:val="00617CFD"/>
    <w:rsid w:val="0063229C"/>
    <w:rsid w:val="0064244B"/>
    <w:rsid w:val="006430C4"/>
    <w:rsid w:val="00644F5E"/>
    <w:rsid w:val="00650A3A"/>
    <w:rsid w:val="00661567"/>
    <w:rsid w:val="0069012F"/>
    <w:rsid w:val="006A5FDF"/>
    <w:rsid w:val="006A72F7"/>
    <w:rsid w:val="006C3A1D"/>
    <w:rsid w:val="006F38FE"/>
    <w:rsid w:val="006F7EFD"/>
    <w:rsid w:val="00711647"/>
    <w:rsid w:val="00716398"/>
    <w:rsid w:val="007208BA"/>
    <w:rsid w:val="007254A2"/>
    <w:rsid w:val="007338C4"/>
    <w:rsid w:val="00750D2F"/>
    <w:rsid w:val="00756D3B"/>
    <w:rsid w:val="00776E27"/>
    <w:rsid w:val="00791618"/>
    <w:rsid w:val="00794BC2"/>
    <w:rsid w:val="00797CE0"/>
    <w:rsid w:val="007C4FB2"/>
    <w:rsid w:val="007E730C"/>
    <w:rsid w:val="007F5CC7"/>
    <w:rsid w:val="007F5DEB"/>
    <w:rsid w:val="007F7B42"/>
    <w:rsid w:val="00817014"/>
    <w:rsid w:val="00826BEB"/>
    <w:rsid w:val="00833302"/>
    <w:rsid w:val="0084265D"/>
    <w:rsid w:val="008449C3"/>
    <w:rsid w:val="00852486"/>
    <w:rsid w:val="00855B7F"/>
    <w:rsid w:val="00855CA7"/>
    <w:rsid w:val="00871100"/>
    <w:rsid w:val="00877226"/>
    <w:rsid w:val="00883F36"/>
    <w:rsid w:val="008907F1"/>
    <w:rsid w:val="00895ACC"/>
    <w:rsid w:val="008C02F7"/>
    <w:rsid w:val="008D06FD"/>
    <w:rsid w:val="008E355F"/>
    <w:rsid w:val="0092318A"/>
    <w:rsid w:val="009A4C11"/>
    <w:rsid w:val="009D54ED"/>
    <w:rsid w:val="009E195B"/>
    <w:rsid w:val="009F129C"/>
    <w:rsid w:val="009F5DCD"/>
    <w:rsid w:val="009F6CB7"/>
    <w:rsid w:val="00A00628"/>
    <w:rsid w:val="00A105DD"/>
    <w:rsid w:val="00A20587"/>
    <w:rsid w:val="00A2363A"/>
    <w:rsid w:val="00A26945"/>
    <w:rsid w:val="00A60FC8"/>
    <w:rsid w:val="00A614EB"/>
    <w:rsid w:val="00A97AF5"/>
    <w:rsid w:val="00AA5B4A"/>
    <w:rsid w:val="00AA730C"/>
    <w:rsid w:val="00AA7EF1"/>
    <w:rsid w:val="00AB2CE3"/>
    <w:rsid w:val="00AC4F37"/>
    <w:rsid w:val="00AF5510"/>
    <w:rsid w:val="00B01D2B"/>
    <w:rsid w:val="00B03410"/>
    <w:rsid w:val="00B1390F"/>
    <w:rsid w:val="00B27250"/>
    <w:rsid w:val="00B46272"/>
    <w:rsid w:val="00B558E7"/>
    <w:rsid w:val="00B5685B"/>
    <w:rsid w:val="00B60A5B"/>
    <w:rsid w:val="00B8600D"/>
    <w:rsid w:val="00BA18D7"/>
    <w:rsid w:val="00BB1005"/>
    <w:rsid w:val="00BB7C95"/>
    <w:rsid w:val="00BC0C37"/>
    <w:rsid w:val="00BC493A"/>
    <w:rsid w:val="00BE4DEA"/>
    <w:rsid w:val="00BE7648"/>
    <w:rsid w:val="00BF1136"/>
    <w:rsid w:val="00BF4D17"/>
    <w:rsid w:val="00C00127"/>
    <w:rsid w:val="00C06536"/>
    <w:rsid w:val="00C21883"/>
    <w:rsid w:val="00C22206"/>
    <w:rsid w:val="00C872E3"/>
    <w:rsid w:val="00CA509D"/>
    <w:rsid w:val="00CB7873"/>
    <w:rsid w:val="00CD27B3"/>
    <w:rsid w:val="00D4474C"/>
    <w:rsid w:val="00D63CB8"/>
    <w:rsid w:val="00D80142"/>
    <w:rsid w:val="00D84761"/>
    <w:rsid w:val="00D93D87"/>
    <w:rsid w:val="00DA2418"/>
    <w:rsid w:val="00DC02BE"/>
    <w:rsid w:val="00DF0836"/>
    <w:rsid w:val="00E06578"/>
    <w:rsid w:val="00E14141"/>
    <w:rsid w:val="00E23D15"/>
    <w:rsid w:val="00E268EF"/>
    <w:rsid w:val="00E4073D"/>
    <w:rsid w:val="00E4551B"/>
    <w:rsid w:val="00E502CE"/>
    <w:rsid w:val="00E5274A"/>
    <w:rsid w:val="00E56C02"/>
    <w:rsid w:val="00E62798"/>
    <w:rsid w:val="00E707A1"/>
    <w:rsid w:val="00E9275D"/>
    <w:rsid w:val="00E97D10"/>
    <w:rsid w:val="00EA3B8B"/>
    <w:rsid w:val="00EB4135"/>
    <w:rsid w:val="00EE1EA3"/>
    <w:rsid w:val="00EE1ECA"/>
    <w:rsid w:val="00EE2045"/>
    <w:rsid w:val="00EE39C5"/>
    <w:rsid w:val="00EE6E73"/>
    <w:rsid w:val="00EF3AC1"/>
    <w:rsid w:val="00F17FDB"/>
    <w:rsid w:val="00F20890"/>
    <w:rsid w:val="00F23B11"/>
    <w:rsid w:val="00F44FA9"/>
    <w:rsid w:val="00F518D3"/>
    <w:rsid w:val="00F66359"/>
    <w:rsid w:val="00F75016"/>
    <w:rsid w:val="00F7513E"/>
    <w:rsid w:val="00F75EB1"/>
    <w:rsid w:val="00FA5E32"/>
    <w:rsid w:val="00FC60FE"/>
    <w:rsid w:val="00FD7A6B"/>
    <w:rsid w:val="00FF136A"/>
    <w:rsid w:val="00FF6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42E"/>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E502CE"/>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E502CE"/>
    <w:rPr>
      <w:sz w:val="20"/>
      <w:szCs w:val="20"/>
    </w:rPr>
  </w:style>
  <w:style w:type="character" w:styleId="FootnoteReference">
    <w:name w:val="footnote reference"/>
    <w:basedOn w:val="DefaultParagraphFont"/>
    <w:uiPriority w:val="99"/>
    <w:unhideWhenUsed/>
    <w:qFormat/>
    <w:rsid w:val="00E502CE"/>
    <w:rPr>
      <w:vertAlign w:val="superscript"/>
    </w:rPr>
  </w:style>
  <w:style w:type="character" w:styleId="Hyperlink">
    <w:name w:val="Hyperlink"/>
    <w:rsid w:val="00186E07"/>
    <w:rPr>
      <w:rFonts w:ascii="Calibri" w:eastAsia="Calibri" w:hAnsi="Calibri" w:cs="Times New Roman"/>
      <w:color w:val="0000FF"/>
      <w:u w:val="single"/>
    </w:rPr>
  </w:style>
  <w:style w:type="paragraph" w:styleId="ListParagraph">
    <w:name w:val="List Paragraph"/>
    <w:basedOn w:val="Normal"/>
    <w:uiPriority w:val="34"/>
    <w:qFormat/>
    <w:rsid w:val="003B29B2"/>
    <w:pPr>
      <w:ind w:left="720"/>
      <w:contextualSpacing/>
    </w:pPr>
  </w:style>
  <w:style w:type="paragraph" w:customStyle="1" w:styleId="ListParagraph1">
    <w:name w:val="List Paragraph1"/>
    <w:basedOn w:val="Normal"/>
    <w:uiPriority w:val="34"/>
    <w:qFormat/>
    <w:rsid w:val="00FD7A6B"/>
    <w:pPr>
      <w:ind w:left="720"/>
      <w:contextualSpacing/>
    </w:pPr>
  </w:style>
  <w:style w:type="paragraph" w:styleId="BodyText">
    <w:name w:val="Body Text"/>
    <w:basedOn w:val="Normal"/>
    <w:link w:val="BodyTextChar"/>
    <w:uiPriority w:val="1"/>
    <w:qFormat/>
    <w:rsid w:val="00BC0C3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C0C37"/>
    <w:rPr>
      <w:rFonts w:ascii="Times New Roman" w:eastAsia="Times New Roman" w:hAnsi="Times New Roman" w:cs="Times New Roman"/>
      <w:sz w:val="24"/>
      <w:szCs w:val="24"/>
    </w:rPr>
  </w:style>
  <w:style w:type="paragraph" w:styleId="NormalWeb">
    <w:name w:val="Normal (Web)"/>
    <w:basedOn w:val="Normal"/>
    <w:uiPriority w:val="99"/>
    <w:unhideWhenUsed/>
    <w:rsid w:val="000E275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70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7A1"/>
  </w:style>
  <w:style w:type="paragraph" w:styleId="Footer">
    <w:name w:val="footer"/>
    <w:basedOn w:val="Normal"/>
    <w:link w:val="FooterChar"/>
    <w:uiPriority w:val="99"/>
    <w:unhideWhenUsed/>
    <w:rsid w:val="00E70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7A1"/>
  </w:style>
  <w:style w:type="paragraph" w:styleId="BalloonText">
    <w:name w:val="Balloon Text"/>
    <w:basedOn w:val="Normal"/>
    <w:link w:val="BalloonTextChar"/>
    <w:uiPriority w:val="99"/>
    <w:semiHidden/>
    <w:unhideWhenUsed/>
    <w:rsid w:val="0015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458"/>
    <w:rPr>
      <w:rFonts w:ascii="Tahoma" w:hAnsi="Tahoma" w:cs="Tahoma"/>
      <w:sz w:val="16"/>
      <w:szCs w:val="16"/>
    </w:rPr>
  </w:style>
  <w:style w:type="character" w:styleId="Emphasis">
    <w:name w:val="Emphasis"/>
    <w:basedOn w:val="DefaultParagraphFont"/>
    <w:uiPriority w:val="20"/>
    <w:qFormat/>
    <w:rsid w:val="00776E27"/>
    <w:rPr>
      <w:i/>
      <w:iCs/>
    </w:rPr>
  </w:style>
  <w:style w:type="character" w:styleId="Strong">
    <w:name w:val="Strong"/>
    <w:basedOn w:val="DefaultParagraphFont"/>
    <w:uiPriority w:val="22"/>
    <w:qFormat/>
    <w:rsid w:val="00307E10"/>
    <w:rPr>
      <w:b/>
      <w:bCs/>
    </w:rPr>
  </w:style>
  <w:style w:type="paragraph" w:styleId="HTMLPreformatted">
    <w:name w:val="HTML Preformatted"/>
    <w:basedOn w:val="Normal"/>
    <w:link w:val="HTMLPreformattedChar"/>
    <w:uiPriority w:val="99"/>
    <w:unhideWhenUsed/>
    <w:rsid w:val="008E3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355F"/>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42E"/>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E502CE"/>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E502CE"/>
    <w:rPr>
      <w:sz w:val="20"/>
      <w:szCs w:val="20"/>
    </w:rPr>
  </w:style>
  <w:style w:type="character" w:styleId="FootnoteReference">
    <w:name w:val="footnote reference"/>
    <w:basedOn w:val="DefaultParagraphFont"/>
    <w:uiPriority w:val="99"/>
    <w:unhideWhenUsed/>
    <w:qFormat/>
    <w:rsid w:val="00E502CE"/>
    <w:rPr>
      <w:vertAlign w:val="superscript"/>
    </w:rPr>
  </w:style>
  <w:style w:type="character" w:styleId="Hyperlink">
    <w:name w:val="Hyperlink"/>
    <w:rsid w:val="00186E07"/>
    <w:rPr>
      <w:rFonts w:ascii="Calibri" w:eastAsia="Calibri" w:hAnsi="Calibri" w:cs="Times New Roman"/>
      <w:color w:val="0000FF"/>
      <w:u w:val="single"/>
    </w:rPr>
  </w:style>
  <w:style w:type="paragraph" w:styleId="ListParagraph">
    <w:name w:val="List Paragraph"/>
    <w:basedOn w:val="Normal"/>
    <w:uiPriority w:val="34"/>
    <w:qFormat/>
    <w:rsid w:val="003B29B2"/>
    <w:pPr>
      <w:ind w:left="720"/>
      <w:contextualSpacing/>
    </w:pPr>
  </w:style>
  <w:style w:type="paragraph" w:customStyle="1" w:styleId="ListParagraph1">
    <w:name w:val="List Paragraph1"/>
    <w:basedOn w:val="Normal"/>
    <w:uiPriority w:val="34"/>
    <w:qFormat/>
    <w:rsid w:val="00FD7A6B"/>
    <w:pPr>
      <w:ind w:left="720"/>
      <w:contextualSpacing/>
    </w:pPr>
  </w:style>
  <w:style w:type="paragraph" w:styleId="BodyText">
    <w:name w:val="Body Text"/>
    <w:basedOn w:val="Normal"/>
    <w:link w:val="BodyTextChar"/>
    <w:uiPriority w:val="1"/>
    <w:qFormat/>
    <w:rsid w:val="00BC0C3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C0C37"/>
    <w:rPr>
      <w:rFonts w:ascii="Times New Roman" w:eastAsia="Times New Roman" w:hAnsi="Times New Roman" w:cs="Times New Roman"/>
      <w:sz w:val="24"/>
      <w:szCs w:val="24"/>
    </w:rPr>
  </w:style>
  <w:style w:type="paragraph" w:styleId="NormalWeb">
    <w:name w:val="Normal (Web)"/>
    <w:basedOn w:val="Normal"/>
    <w:uiPriority w:val="99"/>
    <w:unhideWhenUsed/>
    <w:rsid w:val="000E275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70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7A1"/>
  </w:style>
  <w:style w:type="paragraph" w:styleId="Footer">
    <w:name w:val="footer"/>
    <w:basedOn w:val="Normal"/>
    <w:link w:val="FooterChar"/>
    <w:uiPriority w:val="99"/>
    <w:unhideWhenUsed/>
    <w:rsid w:val="00E70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7A1"/>
  </w:style>
  <w:style w:type="paragraph" w:styleId="BalloonText">
    <w:name w:val="Balloon Text"/>
    <w:basedOn w:val="Normal"/>
    <w:link w:val="BalloonTextChar"/>
    <w:uiPriority w:val="99"/>
    <w:semiHidden/>
    <w:unhideWhenUsed/>
    <w:rsid w:val="0015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458"/>
    <w:rPr>
      <w:rFonts w:ascii="Tahoma" w:hAnsi="Tahoma" w:cs="Tahoma"/>
      <w:sz w:val="16"/>
      <w:szCs w:val="16"/>
    </w:rPr>
  </w:style>
  <w:style w:type="character" w:styleId="Emphasis">
    <w:name w:val="Emphasis"/>
    <w:basedOn w:val="DefaultParagraphFont"/>
    <w:uiPriority w:val="20"/>
    <w:qFormat/>
    <w:rsid w:val="00776E27"/>
    <w:rPr>
      <w:i/>
      <w:iCs/>
    </w:rPr>
  </w:style>
  <w:style w:type="character" w:styleId="Strong">
    <w:name w:val="Strong"/>
    <w:basedOn w:val="DefaultParagraphFont"/>
    <w:uiPriority w:val="22"/>
    <w:qFormat/>
    <w:rsid w:val="00307E10"/>
    <w:rPr>
      <w:b/>
      <w:bCs/>
    </w:rPr>
  </w:style>
  <w:style w:type="paragraph" w:styleId="HTMLPreformatted">
    <w:name w:val="HTML Preformatted"/>
    <w:basedOn w:val="Normal"/>
    <w:link w:val="HTMLPreformattedChar"/>
    <w:uiPriority w:val="99"/>
    <w:unhideWhenUsed/>
    <w:rsid w:val="008E3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355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243477">
      <w:bodyDiv w:val="1"/>
      <w:marLeft w:val="0"/>
      <w:marRight w:val="0"/>
      <w:marTop w:val="0"/>
      <w:marBottom w:val="0"/>
      <w:divBdr>
        <w:top w:val="none" w:sz="0" w:space="0" w:color="auto"/>
        <w:left w:val="none" w:sz="0" w:space="0" w:color="auto"/>
        <w:bottom w:val="none" w:sz="0" w:space="0" w:color="auto"/>
        <w:right w:val="none" w:sz="0" w:space="0" w:color="auto"/>
      </w:divBdr>
    </w:div>
    <w:div w:id="1078138909">
      <w:bodyDiv w:val="1"/>
      <w:marLeft w:val="0"/>
      <w:marRight w:val="0"/>
      <w:marTop w:val="0"/>
      <w:marBottom w:val="0"/>
      <w:divBdr>
        <w:top w:val="none" w:sz="0" w:space="0" w:color="auto"/>
        <w:left w:val="none" w:sz="0" w:space="0" w:color="auto"/>
        <w:bottom w:val="none" w:sz="0" w:space="0" w:color="auto"/>
        <w:right w:val="none" w:sz="0" w:space="0" w:color="auto"/>
      </w:divBdr>
      <w:divsChild>
        <w:div w:id="1196118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ournal.fh.unsri.ac.id/index.php/Lex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u.lipi.go.id/1552020964" TargetMode="External"/><Relationship Id="rId4" Type="http://schemas.microsoft.com/office/2007/relationships/stylesWithEffects" Target="stylesWithEffects.xml"/><Relationship Id="rId9" Type="http://schemas.openxmlformats.org/officeDocument/2006/relationships/hyperlink" Target="http://u.lipi.go.id/155202096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59DF1-11AE-4D98-BD7C-BDEC03C62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18</Pages>
  <Words>5123</Words>
  <Characters>29205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147</cp:revision>
  <cp:lastPrinted>2020-08-27T02:00:00Z</cp:lastPrinted>
  <dcterms:created xsi:type="dcterms:W3CDTF">2020-08-17T06:09:00Z</dcterms:created>
  <dcterms:modified xsi:type="dcterms:W3CDTF">2020-09-15T00:49:00Z</dcterms:modified>
</cp:coreProperties>
</file>